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89" w:rsidRPr="00EB6B25" w:rsidRDefault="000210C5" w:rsidP="00742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НОВОБУРЕЦКАЯ</w:t>
      </w:r>
      <w:r w:rsidR="00954589" w:rsidRPr="00EB6B25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954589" w:rsidRPr="00EB6B25" w:rsidRDefault="00954589" w:rsidP="00742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25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54589" w:rsidRDefault="00954589" w:rsidP="00742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89" w:rsidRPr="00742ADE" w:rsidRDefault="00954589" w:rsidP="00742AD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AD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54589" w:rsidRPr="00EB6B25" w:rsidRDefault="00E829B6" w:rsidP="0002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25.09.2019</w:t>
      </w:r>
      <w:r w:rsidR="000210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 28</w:t>
      </w:r>
    </w:p>
    <w:p w:rsidR="00CD3B9B" w:rsidRDefault="00CD3B9B" w:rsidP="00742ADE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D3B9B" w:rsidRDefault="000210C5" w:rsidP="00CD3B9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Бурец</w:t>
      </w:r>
    </w:p>
    <w:p w:rsidR="00CD3B9B" w:rsidRDefault="00CD3B9B" w:rsidP="00CD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589" w:rsidRPr="00CD3B9B" w:rsidRDefault="00954589" w:rsidP="00CD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9B">
        <w:rPr>
          <w:rFonts w:ascii="Times New Roman" w:hAnsi="Times New Roman" w:cs="Times New Roman"/>
          <w:b/>
          <w:sz w:val="28"/>
          <w:szCs w:val="28"/>
        </w:rPr>
        <w:t xml:space="preserve">Об  утверждении  Положения о порядке установки памятников, мемориальных досок и других памятных знаков на территории муниципального образования </w:t>
      </w:r>
      <w:r w:rsidR="000210C5">
        <w:rPr>
          <w:rFonts w:ascii="Times New Roman" w:hAnsi="Times New Roman" w:cs="Times New Roman"/>
          <w:b/>
          <w:sz w:val="28"/>
          <w:szCs w:val="28"/>
        </w:rPr>
        <w:t>Новобурецкое</w:t>
      </w:r>
      <w:r w:rsidRPr="00CD3B9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Вятскополянского района Кировской области</w:t>
      </w:r>
    </w:p>
    <w:p w:rsidR="00954589" w:rsidRPr="00D80FEE" w:rsidRDefault="00954589" w:rsidP="00954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89" w:rsidRPr="00F23ACA" w:rsidRDefault="00954589" w:rsidP="00954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CA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 «Об общих принципах  организации  местного самоуправления </w:t>
      </w:r>
      <w:proofErr w:type="gramStart"/>
      <w:r w:rsidRPr="00F23A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3ACA">
        <w:rPr>
          <w:rFonts w:ascii="Times New Roman" w:hAnsi="Times New Roman" w:cs="Times New Roman"/>
          <w:sz w:val="28"/>
          <w:szCs w:val="28"/>
        </w:rPr>
        <w:t xml:space="preserve"> Российской Федерации» и Уставом муниципального образования </w:t>
      </w:r>
      <w:r w:rsidR="005B296B">
        <w:rPr>
          <w:rFonts w:ascii="Times New Roman" w:hAnsi="Times New Roman" w:cs="Times New Roman"/>
          <w:sz w:val="28"/>
          <w:szCs w:val="28"/>
        </w:rPr>
        <w:t>Новобурецкое</w:t>
      </w:r>
      <w:r w:rsidRPr="00F23ACA">
        <w:rPr>
          <w:rFonts w:ascii="Times New Roman" w:hAnsi="Times New Roman" w:cs="Times New Roman"/>
          <w:sz w:val="28"/>
          <w:szCs w:val="28"/>
        </w:rPr>
        <w:t xml:space="preserve">  сельское поселение, </w:t>
      </w:r>
      <w:proofErr w:type="spellStart"/>
      <w:r w:rsidR="005B296B">
        <w:rPr>
          <w:rFonts w:ascii="Times New Roman" w:hAnsi="Times New Roman" w:cs="Times New Roman"/>
          <w:sz w:val="28"/>
          <w:szCs w:val="28"/>
        </w:rPr>
        <w:t>Новобурецкая</w:t>
      </w:r>
      <w:proofErr w:type="spellEnd"/>
      <w:r w:rsidRPr="00F23ACA">
        <w:rPr>
          <w:rFonts w:ascii="Times New Roman" w:hAnsi="Times New Roman" w:cs="Times New Roman"/>
          <w:sz w:val="28"/>
          <w:szCs w:val="28"/>
        </w:rPr>
        <w:t xml:space="preserve">  сельская Дума </w:t>
      </w:r>
      <w:proofErr w:type="gramStart"/>
      <w:r w:rsidRPr="00F23A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3ACA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954589" w:rsidRPr="00954589" w:rsidRDefault="00954589" w:rsidP="00954589">
      <w:pPr>
        <w:pStyle w:val="ConsPlusTitle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589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порядке установки памятников, мемориальных досок и других памятных знаков на территории муниципального образования </w:t>
      </w:r>
      <w:r w:rsidR="005B296B">
        <w:rPr>
          <w:rFonts w:ascii="Times New Roman" w:hAnsi="Times New Roman" w:cs="Times New Roman"/>
          <w:b w:val="0"/>
          <w:sz w:val="28"/>
          <w:szCs w:val="28"/>
        </w:rPr>
        <w:t>Новобурецкое</w:t>
      </w:r>
      <w:r w:rsidRPr="0095458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Вятскополянского района Кировской области Кировской области</w:t>
      </w:r>
    </w:p>
    <w:p w:rsidR="00654B48" w:rsidRDefault="00954589" w:rsidP="00654B48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color w:val="FF0000"/>
          <w:sz w:val="72"/>
          <w:szCs w:val="72"/>
        </w:rPr>
      </w:pPr>
      <w:r>
        <w:rPr>
          <w:color w:val="000000"/>
          <w:sz w:val="28"/>
          <w:szCs w:val="28"/>
        </w:rPr>
        <w:t>2</w:t>
      </w:r>
      <w:r w:rsidRPr="00F23ACA">
        <w:rPr>
          <w:color w:val="000000"/>
          <w:sz w:val="28"/>
          <w:szCs w:val="28"/>
        </w:rPr>
        <w:t>.</w:t>
      </w:r>
      <w:r w:rsidR="00654B4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подлежит официальному  опубликованию (обнародованию)  и  вступает в силу  в соответствии с действующим законодательством. </w:t>
      </w:r>
    </w:p>
    <w:p w:rsidR="00654B48" w:rsidRDefault="00654B48" w:rsidP="00654B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72"/>
          <w:szCs w:val="72"/>
        </w:rPr>
      </w:pPr>
    </w:p>
    <w:p w:rsidR="00654B48" w:rsidRPr="00654B48" w:rsidRDefault="005B296B" w:rsidP="00654B48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Новобурецкой</w:t>
      </w:r>
    </w:p>
    <w:p w:rsidR="00654B48" w:rsidRPr="00654B48" w:rsidRDefault="00654B48" w:rsidP="00654B48">
      <w:pPr>
        <w:tabs>
          <w:tab w:val="left" w:pos="6870"/>
          <w:tab w:val="left" w:pos="7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4B48">
        <w:rPr>
          <w:rFonts w:ascii="Times New Roman" w:hAnsi="Times New Roman" w:cs="Times New Roman"/>
          <w:sz w:val="28"/>
          <w:szCs w:val="28"/>
        </w:rPr>
        <w:t>сел</w:t>
      </w:r>
      <w:r w:rsidR="005B296B">
        <w:rPr>
          <w:rFonts w:ascii="Times New Roman" w:hAnsi="Times New Roman" w:cs="Times New Roman"/>
          <w:sz w:val="28"/>
          <w:szCs w:val="28"/>
        </w:rPr>
        <w:t>ьской Думы</w:t>
      </w:r>
      <w:r w:rsidR="005B296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5B296B">
        <w:rPr>
          <w:rFonts w:ascii="Times New Roman" w:hAnsi="Times New Roman" w:cs="Times New Roman"/>
          <w:sz w:val="28"/>
          <w:szCs w:val="28"/>
        </w:rPr>
        <w:t>Н.А.Казионова</w:t>
      </w:r>
      <w:proofErr w:type="spellEnd"/>
    </w:p>
    <w:p w:rsidR="00654B48" w:rsidRPr="00654B48" w:rsidRDefault="00654B48" w:rsidP="00654B48">
      <w:pPr>
        <w:tabs>
          <w:tab w:val="left" w:pos="6870"/>
          <w:tab w:val="left" w:pos="73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4B48" w:rsidRPr="00654B48" w:rsidRDefault="00654B48" w:rsidP="00654B48">
      <w:pPr>
        <w:tabs>
          <w:tab w:val="left" w:pos="6870"/>
          <w:tab w:val="left" w:pos="7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4B48">
        <w:rPr>
          <w:rFonts w:ascii="Times New Roman" w:hAnsi="Times New Roman" w:cs="Times New Roman"/>
          <w:sz w:val="28"/>
          <w:szCs w:val="28"/>
        </w:rPr>
        <w:tab/>
      </w:r>
    </w:p>
    <w:p w:rsidR="00654B48" w:rsidRPr="00654B48" w:rsidRDefault="005B296B" w:rsidP="00654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Новобурецкого</w:t>
      </w:r>
    </w:p>
    <w:p w:rsidR="00654B48" w:rsidRDefault="00654B48" w:rsidP="00654B48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5B296B">
        <w:rPr>
          <w:rFonts w:ascii="Times New Roman" w:hAnsi="Times New Roman" w:cs="Times New Roman"/>
          <w:sz w:val="28"/>
          <w:szCs w:val="28"/>
        </w:rPr>
        <w:t>Л.В.Бажанова</w:t>
      </w:r>
    </w:p>
    <w:p w:rsidR="005B296B" w:rsidRDefault="005B296B" w:rsidP="00654B48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589" w:rsidRDefault="00046281" w:rsidP="00762728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УТВЕРЖДЕНО</w:t>
      </w:r>
    </w:p>
    <w:p w:rsidR="00046281" w:rsidRPr="00820943" w:rsidRDefault="005B296B" w:rsidP="005B296B">
      <w:pPr>
        <w:tabs>
          <w:tab w:val="left" w:pos="68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Новобурецкой</w:t>
      </w:r>
    </w:p>
    <w:p w:rsidR="00046281" w:rsidRPr="00654B48" w:rsidRDefault="005B296B" w:rsidP="005B296B">
      <w:pPr>
        <w:pStyle w:val="1"/>
        <w:shd w:val="clear" w:color="auto" w:fill="auto"/>
        <w:spacing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46281" w:rsidRPr="00820943">
        <w:rPr>
          <w:sz w:val="28"/>
          <w:szCs w:val="28"/>
        </w:rPr>
        <w:t>сельской Думы</w:t>
      </w:r>
    </w:p>
    <w:p w:rsidR="00954589" w:rsidRPr="00762728" w:rsidRDefault="00762728" w:rsidP="005B296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2728">
        <w:rPr>
          <w:rFonts w:ascii="Times New Roman" w:hAnsi="Times New Roman" w:cs="Times New Roman"/>
          <w:b w:val="0"/>
          <w:sz w:val="28"/>
          <w:szCs w:val="28"/>
        </w:rPr>
        <w:t xml:space="preserve">  от ______________№____</w:t>
      </w:r>
    </w:p>
    <w:p w:rsidR="00954589" w:rsidRDefault="009545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4589" w:rsidRDefault="009545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4589" w:rsidRDefault="009545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2728" w:rsidRDefault="0027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порядке установки памятников, мемориальных досок и других памятных знаков на территории муниципального образования </w:t>
      </w:r>
      <w:r w:rsidR="00E21C05">
        <w:rPr>
          <w:rFonts w:ascii="Times New Roman" w:hAnsi="Times New Roman" w:cs="Times New Roman"/>
          <w:sz w:val="28"/>
          <w:szCs w:val="28"/>
        </w:rPr>
        <w:t>Новобурецкое</w:t>
      </w:r>
      <w:r w:rsidR="00E16D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274A63" w:rsidRDefault="00E16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Кировской области </w:t>
      </w:r>
      <w:r w:rsidR="00274A6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A63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E21C05"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F108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1C05">
        <w:rPr>
          <w:rFonts w:ascii="Times New Roman" w:hAnsi="Times New Roman" w:cs="Times New Roman"/>
          <w:sz w:val="28"/>
          <w:szCs w:val="28"/>
        </w:rPr>
        <w:t xml:space="preserve"> Новобурецкое сельское поселение Вятскополянского района </w:t>
      </w:r>
      <w:r w:rsidR="00F108AD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F108AD" w:rsidRPr="00274A63" w:rsidRDefault="00F108AD" w:rsidP="001D0244">
      <w:pPr>
        <w:pStyle w:val="ConsPlusNormal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</w:t>
      </w:r>
      <w:r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 w:rsidR="005D0AEC"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1C1B61">
        <w:rPr>
          <w:rFonts w:ascii="Times New Roman" w:hAnsi="Times New Roman" w:cs="Times New Roman"/>
          <w:sz w:val="28"/>
          <w:szCs w:val="28"/>
        </w:rPr>
        <w:t xml:space="preserve"> </w:t>
      </w:r>
      <w:r w:rsidR="00494D7E">
        <w:rPr>
          <w:rFonts w:ascii="Times New Roman" w:hAnsi="Times New Roman" w:cs="Times New Roman"/>
          <w:sz w:val="28"/>
          <w:szCs w:val="28"/>
        </w:rPr>
        <w:t>Новобурецкое</w:t>
      </w:r>
      <w:r w:rsidR="00E16D17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</w:t>
      </w:r>
      <w:r w:rsidR="00BB2BF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756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62B9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7562B9">
        <w:rPr>
          <w:rFonts w:ascii="Times New Roman" w:hAnsi="Times New Roman" w:cs="Times New Roman"/>
          <w:sz w:val="28"/>
          <w:szCs w:val="28"/>
        </w:rPr>
        <w:t>, обелиск и другие архитектурные формы);</w:t>
      </w:r>
    </w:p>
    <w:p w:rsidR="00257214" w:rsidRPr="00274A63" w:rsidRDefault="00153434" w:rsidP="001D024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7A63D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 Критерии принятия решений об увековечении памяти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Российской Федерации.</w:t>
      </w:r>
    </w:p>
    <w:p w:rsidR="00257214" w:rsidRPr="00274A63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E5868">
        <w:rPr>
          <w:rFonts w:ascii="Times New Roman" w:hAnsi="Times New Roman" w:cs="Times New Roman"/>
          <w:sz w:val="28"/>
          <w:szCs w:val="28"/>
        </w:rPr>
        <w:t xml:space="preserve"> Новобурецкое</w:t>
      </w:r>
      <w:r w:rsidR="00DA69C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3. Инициатива об установке</w:t>
      </w:r>
      <w:r w:rsidR="001204A8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 w:rsidR="00FD4DD1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660" w:rsidRDefault="00676660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lastRenderedPageBreak/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лиц, общественных объединений и организаций, политических партий. </w:t>
      </w:r>
    </w:p>
    <w:p w:rsidR="00257214" w:rsidRPr="00274A63" w:rsidRDefault="003A130B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в</w:t>
      </w:r>
      <w:r w:rsidR="001E5868">
        <w:rPr>
          <w:rFonts w:ascii="Times New Roman" w:hAnsi="Times New Roman" w:cs="Times New Roman"/>
          <w:sz w:val="28"/>
          <w:szCs w:val="28"/>
        </w:rPr>
        <w:t xml:space="preserve"> </w:t>
      </w:r>
      <w:r w:rsidR="005D32BC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5D32B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D32BC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5D32BC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 w:rsidR="00A0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</w:t>
      </w:r>
      <w:r w:rsidRPr="00274A63">
        <w:rPr>
          <w:rFonts w:ascii="Times New Roman" w:hAnsi="Times New Roman" w:cs="Times New Roman"/>
          <w:sz w:val="28"/>
          <w:szCs w:val="28"/>
        </w:rPr>
        <w:lastRenderedPageBreak/>
        <w:t>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6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FD4DD1" w:rsidRDefault="00FD4DD1" w:rsidP="004F2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D6C" w:rsidRDefault="00E85D6C" w:rsidP="00FD4D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61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2CB3">
        <w:rPr>
          <w:rFonts w:ascii="Times New Roman" w:hAnsi="Times New Roman" w:cs="Times New Roman"/>
          <w:sz w:val="28"/>
          <w:szCs w:val="28"/>
        </w:rPr>
        <w:t>по контролю за установкой и содержанием памятников, мемориальных досок и других памятных знаков.</w:t>
      </w:r>
    </w:p>
    <w:p w:rsidR="00E85D6C" w:rsidRDefault="00E85D6C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D6C" w:rsidRDefault="000A08F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2CB3">
        <w:rPr>
          <w:rFonts w:ascii="Times New Roman" w:hAnsi="Times New Roman" w:cs="Times New Roman"/>
          <w:sz w:val="28"/>
          <w:szCs w:val="28"/>
        </w:rPr>
        <w:t>Комиссия по контролю за установкой и содержанием 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муниципального образовани</w:t>
      </w:r>
      <w:proofErr w:type="gramStart"/>
      <w:r w:rsidR="0078673A">
        <w:rPr>
          <w:rFonts w:ascii="Times New Roman" w:hAnsi="Times New Roman" w:cs="Times New Roman"/>
          <w:sz w:val="28"/>
          <w:szCs w:val="28"/>
        </w:rPr>
        <w:t>я</w:t>
      </w:r>
      <w:r w:rsidR="00047F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7FC7">
        <w:rPr>
          <w:rFonts w:ascii="Times New Roman" w:hAnsi="Times New Roman" w:cs="Times New Roman"/>
          <w:sz w:val="28"/>
          <w:szCs w:val="28"/>
        </w:rPr>
        <w:t>по согласованию)</w:t>
      </w:r>
      <w:r w:rsidR="0078673A">
        <w:rPr>
          <w:rFonts w:ascii="Times New Roman" w:hAnsi="Times New Roman" w:cs="Times New Roman"/>
          <w:sz w:val="28"/>
          <w:szCs w:val="28"/>
        </w:rPr>
        <w:t xml:space="preserve">, </w:t>
      </w:r>
      <w:r w:rsidR="00E16D1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3D0CF4">
        <w:rPr>
          <w:rFonts w:ascii="Times New Roman" w:hAnsi="Times New Roman" w:cs="Times New Roman"/>
          <w:sz w:val="28"/>
          <w:szCs w:val="28"/>
        </w:rPr>
        <w:t>Новобурецкой</w:t>
      </w:r>
      <w:r w:rsidR="00E16D17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8673A">
        <w:rPr>
          <w:rFonts w:ascii="Times New Roman" w:hAnsi="Times New Roman" w:cs="Times New Roman"/>
          <w:sz w:val="28"/>
          <w:szCs w:val="28"/>
        </w:rPr>
        <w:t>, администрации муниципального образования.</w:t>
      </w:r>
    </w:p>
    <w:p w:rsidR="004601E4" w:rsidRDefault="004601E4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Состав Комиссии утверждается </w:t>
      </w:r>
      <w:r w:rsidR="00047FC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47F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7557E" w:rsidRDefault="008B3D12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Комиссия рассматривает ходатайство об установке памятников, мемориальных досок и иных памятных знаков в муниципальном образовании </w:t>
      </w:r>
      <w:r w:rsidR="003D0CF4">
        <w:rPr>
          <w:rFonts w:ascii="Times New Roman" w:hAnsi="Times New Roman" w:cs="Times New Roman"/>
          <w:sz w:val="28"/>
          <w:szCs w:val="28"/>
        </w:rPr>
        <w:t>Новобурецкое</w:t>
      </w:r>
      <w:r w:rsidR="00E16D17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93CFB">
        <w:rPr>
          <w:rFonts w:ascii="Times New Roman" w:hAnsi="Times New Roman" w:cs="Times New Roman"/>
          <w:sz w:val="28"/>
          <w:szCs w:val="28"/>
        </w:rPr>
        <w:t>.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 xml:space="preserve">Решение Комиссии подписывается председателем и секретарем, </w:t>
      </w:r>
      <w:r w:rsidR="00B92581">
        <w:rPr>
          <w:rFonts w:ascii="Times New Roman" w:hAnsi="Times New Roman" w:cs="Times New Roman"/>
          <w:sz w:val="28"/>
          <w:szCs w:val="28"/>
        </w:rPr>
        <w:lastRenderedPageBreak/>
        <w:t>ведущим протокол заседания Комиссии.</w:t>
      </w:r>
    </w:p>
    <w:p w:rsidR="00B9258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6619E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6619E1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4F260B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257214" w:rsidRPr="00274A63" w:rsidRDefault="00EC1D45" w:rsidP="00EC1D4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>. Рассмотрение инициативы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535574" w:rsidRDefault="00EC1D4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Pr="00535574" w:rsidRDefault="00EE240B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3E6830" w:rsidRPr="006619E1" w:rsidRDefault="003E6830" w:rsidP="003E6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 xml:space="preserve">для отклонения ходатайства является отсутствие критериев принятия решения об увековечении памяти, предусмотренныхпунктом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:rsidR="002216B5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D6A36"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2216B5">
        <w:rPr>
          <w:rFonts w:ascii="Times New Roman" w:hAnsi="Times New Roman" w:cs="Times New Roman"/>
          <w:sz w:val="28"/>
          <w:szCs w:val="28"/>
        </w:rPr>
        <w:t>3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496B42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9A6D5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2216B5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2216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Глава муниципального образования в 30-дневный срок вносит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9A6D54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 w:rsidR="00E16D1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96B42">
        <w:rPr>
          <w:rFonts w:ascii="Times New Roman" w:hAnsi="Times New Roman" w:cs="Times New Roman"/>
          <w:sz w:val="28"/>
          <w:szCs w:val="28"/>
        </w:rPr>
        <w:t xml:space="preserve">Новобурецкой </w:t>
      </w:r>
      <w:r w:rsidR="00E16D17">
        <w:rPr>
          <w:rFonts w:ascii="Times New Roman" w:hAnsi="Times New Roman" w:cs="Times New Roman"/>
          <w:sz w:val="28"/>
          <w:szCs w:val="28"/>
        </w:rPr>
        <w:t>сельской Думой</w:t>
      </w:r>
      <w:r w:rsidR="00496B42" w:rsidRPr="008B31ED">
        <w:rPr>
          <w:rFonts w:ascii="Times New Roman" w:hAnsi="Times New Roman" w:cs="Times New Roman"/>
          <w:sz w:val="28"/>
          <w:szCs w:val="28"/>
        </w:rPr>
        <w:t xml:space="preserve"> </w:t>
      </w:r>
      <w:r w:rsidR="008B31ED" w:rsidRPr="008B31ED">
        <w:rPr>
          <w:rFonts w:ascii="Times New Roman" w:hAnsi="Times New Roman" w:cs="Times New Roman"/>
          <w:sz w:val="28"/>
          <w:szCs w:val="28"/>
        </w:rPr>
        <w:t xml:space="preserve">в 10 </w:t>
      </w:r>
      <w:proofErr w:type="spellStart"/>
      <w:r w:rsidR="003E6830" w:rsidRPr="008B31ED">
        <w:rPr>
          <w:rFonts w:ascii="Times New Roman" w:hAnsi="Times New Roman" w:cs="Times New Roman"/>
          <w:sz w:val="28"/>
          <w:szCs w:val="28"/>
        </w:rPr>
        <w:t>дне</w:t>
      </w:r>
      <w:r w:rsidR="005F5CF2" w:rsidRPr="008B31E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42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F2" w:rsidRPr="008B31E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496B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срок со дня внесения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соответствующего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96B42">
        <w:rPr>
          <w:rFonts w:ascii="Times New Roman" w:hAnsi="Times New Roman" w:cs="Times New Roman"/>
          <w:sz w:val="28"/>
          <w:szCs w:val="28"/>
        </w:rPr>
        <w:t>Новобурецкую</w:t>
      </w:r>
      <w:proofErr w:type="spellEnd"/>
      <w:r w:rsidR="00E16D17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="00DA69C7">
        <w:rPr>
          <w:rFonts w:ascii="Times New Roman" w:hAnsi="Times New Roman" w:cs="Times New Roman"/>
          <w:sz w:val="28"/>
          <w:szCs w:val="28"/>
        </w:rPr>
        <w:t>Д</w:t>
      </w:r>
      <w:r w:rsidR="00E16D17">
        <w:rPr>
          <w:rFonts w:ascii="Times New Roman" w:hAnsi="Times New Roman" w:cs="Times New Roman"/>
          <w:sz w:val="28"/>
          <w:szCs w:val="28"/>
        </w:rPr>
        <w:t>уму</w:t>
      </w:r>
      <w:r w:rsidR="00257214" w:rsidRPr="00E930EA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8570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других памятных знаков, а также контроля за их состоянием и сохранностью.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29D" w:rsidRPr="00DC229D" w:rsidRDefault="00DC229D" w:rsidP="00C41B1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257214" w:rsidRPr="00DC229D">
        <w:rPr>
          <w:rFonts w:ascii="Times New Roman" w:hAnsi="Times New Roman" w:cs="Times New Roman"/>
          <w:sz w:val="28"/>
          <w:szCs w:val="28"/>
        </w:rPr>
        <w:t xml:space="preserve">. </w:t>
      </w:r>
      <w:r w:rsidRPr="00DC229D">
        <w:rPr>
          <w:rFonts w:ascii="Times New Roman" w:hAnsi="Times New Roman" w:cs="Times New Roman"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DC229D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257214" w:rsidRPr="00274A63" w:rsidRDefault="00A527AC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Default="007D7F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="00257214" w:rsidRPr="00274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7214" w:rsidRPr="00274A63">
        <w:rPr>
          <w:rFonts w:ascii="Times New Roman" w:hAnsi="Times New Roman" w:cs="Times New Roman"/>
          <w:sz w:val="28"/>
          <w:szCs w:val="28"/>
        </w:rPr>
        <w:t xml:space="preserve">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 w:rsidR="00E714E3">
        <w:rPr>
          <w:rFonts w:ascii="Times New Roman" w:hAnsi="Times New Roman" w:cs="Times New Roman"/>
          <w:sz w:val="28"/>
          <w:szCs w:val="28"/>
        </w:rPr>
        <w:t xml:space="preserve">Новобурецкого </w:t>
      </w:r>
      <w:r w:rsidR="00DA69C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42236D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Памятники, мемориальные доски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памятные знаки, установленные с нарушением действующего законодательства и настоящего Положения демонтируются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3E6830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p w:rsidR="008367A7" w:rsidRDefault="008367A7" w:rsidP="008367A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7" w:rsidRDefault="008367A7" w:rsidP="008367A7"/>
    <w:p w:rsidR="0042236D" w:rsidRPr="008367A7" w:rsidRDefault="008367A7" w:rsidP="008367A7">
      <w:pPr>
        <w:tabs>
          <w:tab w:val="left" w:pos="3585"/>
        </w:tabs>
      </w:pPr>
      <w:r>
        <w:tab/>
        <w:t>___________________</w:t>
      </w:r>
    </w:p>
    <w:sectPr w:rsidR="0042236D" w:rsidRPr="008367A7" w:rsidSect="00742AD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FC3396"/>
    <w:multiLevelType w:val="multilevel"/>
    <w:tmpl w:val="0E0C4590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2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214"/>
    <w:rsid w:val="000026DB"/>
    <w:rsid w:val="00012C9D"/>
    <w:rsid w:val="000210C5"/>
    <w:rsid w:val="0004493C"/>
    <w:rsid w:val="00046281"/>
    <w:rsid w:val="00047FC7"/>
    <w:rsid w:val="00070AF2"/>
    <w:rsid w:val="000A08F1"/>
    <w:rsid w:val="000B7252"/>
    <w:rsid w:val="001204A8"/>
    <w:rsid w:val="00153434"/>
    <w:rsid w:val="00165354"/>
    <w:rsid w:val="001A4C0E"/>
    <w:rsid w:val="001B5949"/>
    <w:rsid w:val="001C1B61"/>
    <w:rsid w:val="001D0244"/>
    <w:rsid w:val="001D610A"/>
    <w:rsid w:val="001E5868"/>
    <w:rsid w:val="001F4A27"/>
    <w:rsid w:val="002216B5"/>
    <w:rsid w:val="00257214"/>
    <w:rsid w:val="00274A63"/>
    <w:rsid w:val="002C27D1"/>
    <w:rsid w:val="002C690C"/>
    <w:rsid w:val="002E1212"/>
    <w:rsid w:val="00323FFE"/>
    <w:rsid w:val="003303F8"/>
    <w:rsid w:val="00382FCB"/>
    <w:rsid w:val="00391A1B"/>
    <w:rsid w:val="003A130B"/>
    <w:rsid w:val="003D0CF4"/>
    <w:rsid w:val="003D6A36"/>
    <w:rsid w:val="003E6830"/>
    <w:rsid w:val="003F7BED"/>
    <w:rsid w:val="0042236D"/>
    <w:rsid w:val="00433F1C"/>
    <w:rsid w:val="00447CDD"/>
    <w:rsid w:val="004601E4"/>
    <w:rsid w:val="0047557E"/>
    <w:rsid w:val="00493CFB"/>
    <w:rsid w:val="00494D7E"/>
    <w:rsid w:val="00496B42"/>
    <w:rsid w:val="004A7FBB"/>
    <w:rsid w:val="004D252D"/>
    <w:rsid w:val="004F260B"/>
    <w:rsid w:val="00535574"/>
    <w:rsid w:val="0054188C"/>
    <w:rsid w:val="00580601"/>
    <w:rsid w:val="005939E0"/>
    <w:rsid w:val="00595DCA"/>
    <w:rsid w:val="005B296B"/>
    <w:rsid w:val="005C0458"/>
    <w:rsid w:val="005D0AEC"/>
    <w:rsid w:val="005D32BC"/>
    <w:rsid w:val="005D721B"/>
    <w:rsid w:val="005E0F0F"/>
    <w:rsid w:val="005F5CF2"/>
    <w:rsid w:val="00654B48"/>
    <w:rsid w:val="006619E1"/>
    <w:rsid w:val="00676660"/>
    <w:rsid w:val="00683E95"/>
    <w:rsid w:val="006A64E5"/>
    <w:rsid w:val="006F1272"/>
    <w:rsid w:val="00710F96"/>
    <w:rsid w:val="00740BA2"/>
    <w:rsid w:val="00742ADE"/>
    <w:rsid w:val="007562B9"/>
    <w:rsid w:val="00762728"/>
    <w:rsid w:val="0078673A"/>
    <w:rsid w:val="007A63D4"/>
    <w:rsid w:val="007B2BE8"/>
    <w:rsid w:val="007B76E8"/>
    <w:rsid w:val="007C04C6"/>
    <w:rsid w:val="007D7FB5"/>
    <w:rsid w:val="007E7648"/>
    <w:rsid w:val="00807AFF"/>
    <w:rsid w:val="008367A7"/>
    <w:rsid w:val="00857043"/>
    <w:rsid w:val="00863919"/>
    <w:rsid w:val="008A6F8D"/>
    <w:rsid w:val="008B31ED"/>
    <w:rsid w:val="008B3D12"/>
    <w:rsid w:val="008B5FCD"/>
    <w:rsid w:val="008D365D"/>
    <w:rsid w:val="008D47C6"/>
    <w:rsid w:val="008D5D44"/>
    <w:rsid w:val="00942FA2"/>
    <w:rsid w:val="0095094B"/>
    <w:rsid w:val="00954589"/>
    <w:rsid w:val="00973219"/>
    <w:rsid w:val="00976133"/>
    <w:rsid w:val="009A6D54"/>
    <w:rsid w:val="009F0056"/>
    <w:rsid w:val="00A069B5"/>
    <w:rsid w:val="00A527AC"/>
    <w:rsid w:val="00A90FFA"/>
    <w:rsid w:val="00AE5FCD"/>
    <w:rsid w:val="00B2733E"/>
    <w:rsid w:val="00B31C69"/>
    <w:rsid w:val="00B415E3"/>
    <w:rsid w:val="00B73290"/>
    <w:rsid w:val="00B73929"/>
    <w:rsid w:val="00B7666E"/>
    <w:rsid w:val="00B92581"/>
    <w:rsid w:val="00BB2BF3"/>
    <w:rsid w:val="00C373A9"/>
    <w:rsid w:val="00C41B1B"/>
    <w:rsid w:val="00C97101"/>
    <w:rsid w:val="00CC581C"/>
    <w:rsid w:val="00CD3B9B"/>
    <w:rsid w:val="00CE2CB3"/>
    <w:rsid w:val="00CF7596"/>
    <w:rsid w:val="00D02466"/>
    <w:rsid w:val="00D11D1A"/>
    <w:rsid w:val="00D23210"/>
    <w:rsid w:val="00D27614"/>
    <w:rsid w:val="00D71C69"/>
    <w:rsid w:val="00DA69C7"/>
    <w:rsid w:val="00DC229D"/>
    <w:rsid w:val="00DD7BF5"/>
    <w:rsid w:val="00DE5EF1"/>
    <w:rsid w:val="00E16D17"/>
    <w:rsid w:val="00E21391"/>
    <w:rsid w:val="00E21C05"/>
    <w:rsid w:val="00E33E15"/>
    <w:rsid w:val="00E3599F"/>
    <w:rsid w:val="00E714E3"/>
    <w:rsid w:val="00E829B6"/>
    <w:rsid w:val="00E85D6C"/>
    <w:rsid w:val="00E930EA"/>
    <w:rsid w:val="00E93402"/>
    <w:rsid w:val="00E9530E"/>
    <w:rsid w:val="00EA0E7F"/>
    <w:rsid w:val="00EC1D45"/>
    <w:rsid w:val="00ED00DE"/>
    <w:rsid w:val="00ED6198"/>
    <w:rsid w:val="00EE240B"/>
    <w:rsid w:val="00F108AD"/>
    <w:rsid w:val="00F4603C"/>
    <w:rsid w:val="00F62876"/>
    <w:rsid w:val="00F92F56"/>
    <w:rsid w:val="00FA0D72"/>
    <w:rsid w:val="00FB47DF"/>
    <w:rsid w:val="00FD4125"/>
    <w:rsid w:val="00FD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No Spacing"/>
    <w:uiPriority w:val="1"/>
    <w:qFormat/>
    <w:rsid w:val="00954589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9545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95458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474EA49CC6BE1428EAAC51F69072769F502B9D0F752E6A0FC1C0CAC59440E9B82395ECD7B7DF5305B86C722CxBY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ED7E-4EDA-487D-8C72-58DBCF74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2001-12-31T23:55:00Z</cp:lastPrinted>
  <dcterms:created xsi:type="dcterms:W3CDTF">2019-07-18T10:33:00Z</dcterms:created>
  <dcterms:modified xsi:type="dcterms:W3CDTF">2002-01-01T00:08:00Z</dcterms:modified>
</cp:coreProperties>
</file>