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AC" w:rsidRPr="00D8153B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300E85" w:rsidRPr="00D8153B">
        <w:rPr>
          <w:rFonts w:ascii="Times New Roman" w:eastAsia="Times New Roman" w:hAnsi="Times New Roman" w:cs="Times New Roman"/>
          <w:b/>
          <w:caps/>
          <w:sz w:val="28"/>
          <w:szCs w:val="28"/>
        </w:rPr>
        <w:t>Новобурецкого</w:t>
      </w: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D8153B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8153B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>ПОСТАНОВЛЕНИ</w:t>
      </w:r>
      <w:r w:rsidR="006B450C" w:rsidRPr="00D8153B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tbl>
      <w:tblPr>
        <w:tblW w:w="9747" w:type="dxa"/>
        <w:tblLook w:val="04A0"/>
      </w:tblPr>
      <w:tblGrid>
        <w:gridCol w:w="2093"/>
        <w:gridCol w:w="5953"/>
        <w:gridCol w:w="1701"/>
      </w:tblGrid>
      <w:tr w:rsidR="004A2DAC" w:rsidRPr="00D8153B" w:rsidTr="006B34F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D8153B" w:rsidRDefault="00953F5A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14.11.2024</w:t>
            </w:r>
          </w:p>
        </w:tc>
        <w:tc>
          <w:tcPr>
            <w:tcW w:w="5953" w:type="dxa"/>
          </w:tcPr>
          <w:p w:rsidR="004A2DAC" w:rsidRPr="00D8153B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2DAC" w:rsidRPr="00D8153B" w:rsidRDefault="00953F5A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</w:tr>
    </w:tbl>
    <w:p w:rsidR="004A2DAC" w:rsidRPr="00D8153B" w:rsidRDefault="00DB6AF1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7F624B" w:rsidRPr="00D815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="00953F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Бурец</w:t>
      </w:r>
    </w:p>
    <w:p w:rsidR="004A2DAC" w:rsidRPr="00D8153B" w:rsidRDefault="004A2DAC" w:rsidP="007F624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8153B" w:rsidRDefault="00553C3D" w:rsidP="007A27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r w:rsidR="000A723C" w:rsidRPr="00D8153B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ой</w:t>
      </w:r>
      <w:r w:rsidR="000A723C"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953F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A723C" w:rsidRPr="00D8153B">
        <w:rPr>
          <w:rFonts w:ascii="Times New Roman" w:eastAsia="Times New Roman" w:hAnsi="Times New Roman" w:cs="Times New Roman"/>
          <w:b/>
          <w:sz w:val="28"/>
          <w:szCs w:val="28"/>
        </w:rPr>
        <w:t>Новобурецкого сельского поселения «Создание условий для развития Новобурецкого сельского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</w:t>
      </w:r>
      <w:r w:rsidR="007A273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7A2737" w:rsidRDefault="007A2737" w:rsidP="006B34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DAC" w:rsidRPr="00D8153B" w:rsidRDefault="00300E85" w:rsidP="006B34F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 соответствии с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Порядком разработки, реализации и оценки эффективности реализации муниципальных программ Новобурецкого сельского поселения», утвержденным</w:t>
      </w:r>
      <w:r w:rsidRPr="00D8153B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Pr="00D8153B">
        <w:rPr>
          <w:rFonts w:ascii="Times New Roman" w:eastAsia="Times New Roman" w:hAnsi="Times New Roman"/>
          <w:sz w:val="28"/>
          <w:szCs w:val="28"/>
        </w:rPr>
        <w:t>Новобурец</w:t>
      </w:r>
      <w:r w:rsidRPr="00D8153B">
        <w:rPr>
          <w:rFonts w:ascii="Times New Roman" w:hAnsi="Times New Roman"/>
          <w:sz w:val="28"/>
          <w:szCs w:val="28"/>
        </w:rPr>
        <w:t>кого сельского поселения от 01.10.2013 № 61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(с изменениями от 26.10.2018 №57а, от 29.03.2021 №22, от 21.06.2021 №49, от </w:t>
      </w:r>
      <w:r w:rsidR="000A723C" w:rsidRPr="00D8153B">
        <w:rPr>
          <w:rFonts w:ascii="Times New Roman" w:eastAsia="Times New Roman" w:hAnsi="Times New Roman"/>
          <w:sz w:val="28"/>
          <w:szCs w:val="28"/>
        </w:rPr>
        <w:t>18.10.2023</w:t>
      </w:r>
      <w:r w:rsidRPr="00D8153B">
        <w:rPr>
          <w:rFonts w:ascii="Times New Roman" w:eastAsia="Times New Roman" w:hAnsi="Times New Roman"/>
          <w:sz w:val="28"/>
          <w:szCs w:val="28"/>
        </w:rPr>
        <w:t xml:space="preserve"> №</w:t>
      </w:r>
      <w:r w:rsidR="000A723C" w:rsidRPr="00D8153B">
        <w:rPr>
          <w:rFonts w:ascii="Times New Roman" w:eastAsia="Times New Roman" w:hAnsi="Times New Roman"/>
          <w:sz w:val="28"/>
          <w:szCs w:val="28"/>
        </w:rPr>
        <w:t>39</w:t>
      </w:r>
      <w:r w:rsidRPr="00D8153B">
        <w:rPr>
          <w:rFonts w:ascii="Times New Roman" w:eastAsia="Times New Roman" w:hAnsi="Times New Roman"/>
          <w:sz w:val="28"/>
          <w:szCs w:val="28"/>
        </w:rPr>
        <w:t>)</w:t>
      </w:r>
      <w:r w:rsidRPr="00D8153B">
        <w:rPr>
          <w:rFonts w:ascii="Times New Roman" w:hAnsi="Times New Roman"/>
          <w:sz w:val="28"/>
          <w:szCs w:val="28"/>
        </w:rPr>
        <w:t xml:space="preserve">, администрация </w:t>
      </w:r>
      <w:r w:rsidRPr="00D8153B">
        <w:rPr>
          <w:rFonts w:ascii="Times New Roman" w:eastAsia="Times New Roman" w:hAnsi="Times New Roman"/>
          <w:sz w:val="28"/>
          <w:szCs w:val="28"/>
        </w:rPr>
        <w:t>Новобурец</w:t>
      </w:r>
      <w:r w:rsidRPr="00D8153B">
        <w:rPr>
          <w:rFonts w:ascii="Times New Roman" w:hAnsi="Times New Roman"/>
          <w:sz w:val="28"/>
          <w:szCs w:val="28"/>
        </w:rPr>
        <w:t>кого сельского поселения ПОСТАНОВЛЯЕТ:</w:t>
      </w:r>
    </w:p>
    <w:p w:rsidR="007A2737" w:rsidRDefault="00BB68EE" w:rsidP="00BB68E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>твер</w:t>
      </w:r>
      <w:r>
        <w:rPr>
          <w:rFonts w:ascii="Times New Roman" w:eastAsia="Times New Roman" w:hAnsi="Times New Roman" w:cs="Times New Roman"/>
          <w:sz w:val="28"/>
          <w:szCs w:val="28"/>
        </w:rPr>
        <w:t>дить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F764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737">
        <w:rPr>
          <w:rFonts w:ascii="Times New Roman" w:eastAsia="Times New Roman" w:hAnsi="Times New Roman" w:cs="Times New Roman"/>
          <w:sz w:val="28"/>
          <w:szCs w:val="28"/>
        </w:rPr>
        <w:t>Новобурецкого сельского поселения Вятскополянского района «Создание условий для развития Новобурецкого сельского поселения»</w:t>
      </w:r>
    </w:p>
    <w:p w:rsidR="007A2737" w:rsidRPr="00B13E50" w:rsidRDefault="007A2737" w:rsidP="00BB68EE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Новобурец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>кого сельского поселения Вятскополянского района разместить постановление в информационно-телекоммуникационной сети «Интернет» на официальном информационном сайте Вятскополянского района.</w:t>
      </w:r>
    </w:p>
    <w:p w:rsidR="004A2DAC" w:rsidRPr="00D8153B" w:rsidRDefault="007A2737" w:rsidP="007A2737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                                                          </w:t>
      </w:r>
      <w:r w:rsidR="00300E85" w:rsidRPr="00D8153B">
        <w:rPr>
          <w:rFonts w:ascii="Times New Roman" w:eastAsia="Times New Roman" w:hAnsi="Times New Roman" w:cs="Times New Roman"/>
          <w:sz w:val="28"/>
          <w:szCs w:val="28"/>
        </w:rPr>
        <w:t>Л.В. Бажанова</w:t>
      </w:r>
    </w:p>
    <w:p w:rsidR="00463302" w:rsidRPr="00D8153B" w:rsidRDefault="00463302">
      <w:pPr>
        <w:rPr>
          <w:rFonts w:ascii="Times New Roman" w:eastAsia="Times New Roman" w:hAnsi="Times New Roman" w:cs="Times New Roman"/>
          <w:sz w:val="24"/>
          <w:szCs w:val="32"/>
        </w:rPr>
      </w:pPr>
      <w:r w:rsidRPr="00D8153B">
        <w:rPr>
          <w:sz w:val="24"/>
        </w:rPr>
        <w:br w:type="page"/>
      </w:r>
    </w:p>
    <w:p w:rsidR="00A56B5A" w:rsidRPr="00D8153B" w:rsidRDefault="00A56B5A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lastRenderedPageBreak/>
        <w:t xml:space="preserve"> УТВЕРЖДЕНА </w:t>
      </w:r>
    </w:p>
    <w:p w:rsidR="00A56B5A" w:rsidRPr="00D8153B" w:rsidRDefault="00A56B5A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t>постановлением администрации</w:t>
      </w:r>
    </w:p>
    <w:p w:rsidR="00A56B5A" w:rsidRPr="00D8153B" w:rsidRDefault="008E0558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t>Новобурец</w:t>
      </w:r>
      <w:r w:rsidR="007F624B" w:rsidRPr="00D8153B">
        <w:rPr>
          <w:sz w:val="24"/>
        </w:rPr>
        <w:t>кого</w:t>
      </w:r>
      <w:r w:rsidR="00953F5A">
        <w:rPr>
          <w:sz w:val="24"/>
        </w:rPr>
        <w:t xml:space="preserve"> </w:t>
      </w:r>
      <w:r w:rsidR="00A56B5A" w:rsidRPr="00D8153B">
        <w:rPr>
          <w:sz w:val="24"/>
        </w:rPr>
        <w:t>сельского</w:t>
      </w:r>
      <w:r w:rsidR="00953F5A">
        <w:rPr>
          <w:sz w:val="24"/>
        </w:rPr>
        <w:t xml:space="preserve"> </w:t>
      </w:r>
      <w:r w:rsidR="00A56B5A" w:rsidRPr="00D8153B">
        <w:rPr>
          <w:sz w:val="24"/>
        </w:rPr>
        <w:t>поселения</w:t>
      </w:r>
    </w:p>
    <w:p w:rsidR="00A56B5A" w:rsidRPr="00D8153B" w:rsidRDefault="00185052" w:rsidP="006B34F0">
      <w:pPr>
        <w:pStyle w:val="aa"/>
        <w:jc w:val="right"/>
        <w:rPr>
          <w:sz w:val="24"/>
        </w:rPr>
      </w:pPr>
      <w:r w:rsidRPr="00D8153B">
        <w:rPr>
          <w:sz w:val="24"/>
        </w:rPr>
        <w:t>о</w:t>
      </w:r>
      <w:r w:rsidR="00A56B5A" w:rsidRPr="00D8153B">
        <w:rPr>
          <w:sz w:val="24"/>
        </w:rPr>
        <w:t>т</w:t>
      </w:r>
      <w:r w:rsidR="00953F5A">
        <w:rPr>
          <w:sz w:val="24"/>
        </w:rPr>
        <w:t xml:space="preserve"> 14.11.2024 </w:t>
      </w:r>
      <w:r w:rsidR="00A56B5A" w:rsidRPr="00D8153B">
        <w:rPr>
          <w:sz w:val="24"/>
        </w:rPr>
        <w:t>№</w:t>
      </w:r>
      <w:r w:rsidR="00953F5A">
        <w:rPr>
          <w:sz w:val="24"/>
        </w:rPr>
        <w:t xml:space="preserve">  39</w:t>
      </w:r>
    </w:p>
    <w:p w:rsidR="001A5983" w:rsidRPr="00D8153B" w:rsidRDefault="001A5983" w:rsidP="006B34F0">
      <w:pPr>
        <w:pStyle w:val="aa"/>
        <w:rPr>
          <w:sz w:val="24"/>
        </w:rPr>
      </w:pPr>
    </w:p>
    <w:p w:rsidR="00185052" w:rsidRPr="00D8153B" w:rsidRDefault="00185052" w:rsidP="006B34F0">
      <w:pPr>
        <w:pStyle w:val="aa"/>
        <w:rPr>
          <w:sz w:val="24"/>
        </w:rPr>
      </w:pPr>
    </w:p>
    <w:p w:rsidR="00185052" w:rsidRPr="00D8153B" w:rsidRDefault="00185052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24"/>
        </w:rPr>
      </w:pPr>
    </w:p>
    <w:p w:rsidR="00A56B5A" w:rsidRPr="00D8153B" w:rsidRDefault="00A56B5A" w:rsidP="006B34F0">
      <w:pPr>
        <w:pStyle w:val="aa"/>
        <w:rPr>
          <w:sz w:val="36"/>
        </w:rPr>
      </w:pPr>
    </w:p>
    <w:p w:rsidR="00A56B5A" w:rsidRPr="00D8153B" w:rsidRDefault="00A56B5A" w:rsidP="006B34F0">
      <w:pPr>
        <w:pStyle w:val="aa"/>
        <w:rPr>
          <w:b/>
          <w:bCs/>
          <w:sz w:val="36"/>
        </w:rPr>
      </w:pPr>
      <w:r w:rsidRPr="00D8153B">
        <w:rPr>
          <w:b/>
          <w:bCs/>
          <w:sz w:val="36"/>
        </w:rPr>
        <w:t>МУНИЦИПАЛЬНАЯ ПРОГРАММА</w:t>
      </w:r>
    </w:p>
    <w:p w:rsidR="00A56B5A" w:rsidRPr="00D8153B" w:rsidRDefault="008E0558" w:rsidP="006B34F0">
      <w:pPr>
        <w:pStyle w:val="aa"/>
        <w:rPr>
          <w:b/>
          <w:bCs/>
          <w:sz w:val="24"/>
        </w:rPr>
      </w:pPr>
      <w:r w:rsidRPr="00D8153B">
        <w:rPr>
          <w:b/>
          <w:bCs/>
          <w:sz w:val="36"/>
        </w:rPr>
        <w:t>НОВОБУРЕЦ</w:t>
      </w:r>
      <w:r w:rsidR="005E32C2" w:rsidRPr="00D8153B">
        <w:rPr>
          <w:b/>
          <w:bCs/>
          <w:sz w:val="36"/>
        </w:rPr>
        <w:t>КОГО</w:t>
      </w:r>
      <w:r w:rsidR="00A56B5A" w:rsidRPr="00D8153B">
        <w:rPr>
          <w:b/>
          <w:bCs/>
          <w:sz w:val="36"/>
        </w:rPr>
        <w:t xml:space="preserve"> СЕЛЬСКОГО ПОСЕЛЕНИЯ «СОЗДАНИЕ УСЛОВИЙ ДЛЯ РАЗВИТИЯ </w:t>
      </w:r>
      <w:r w:rsidRPr="00D8153B">
        <w:rPr>
          <w:b/>
          <w:bCs/>
          <w:sz w:val="36"/>
        </w:rPr>
        <w:t>НОВОБУРЕЦ</w:t>
      </w:r>
      <w:r w:rsidR="007F624B" w:rsidRPr="00D8153B">
        <w:rPr>
          <w:b/>
          <w:bCs/>
          <w:sz w:val="36"/>
        </w:rPr>
        <w:t>КОГО</w:t>
      </w:r>
      <w:r w:rsidR="00A56B5A" w:rsidRPr="00D8153B">
        <w:rPr>
          <w:b/>
          <w:bCs/>
          <w:sz w:val="36"/>
        </w:rPr>
        <w:t xml:space="preserve"> СЕЛЬСКОГО ПОСЕЛЕНИЯ» </w:t>
      </w: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rPr>
          <w:b/>
          <w:bCs/>
          <w:sz w:val="24"/>
        </w:rPr>
      </w:pPr>
    </w:p>
    <w:p w:rsidR="00A56B5A" w:rsidRPr="00D8153B" w:rsidRDefault="00A56B5A" w:rsidP="006B34F0">
      <w:pPr>
        <w:pStyle w:val="aa"/>
        <w:jc w:val="left"/>
        <w:rPr>
          <w:b/>
          <w:bCs/>
          <w:sz w:val="24"/>
        </w:rPr>
      </w:pPr>
    </w:p>
    <w:p w:rsidR="004A2DAC" w:rsidRPr="00D8153B" w:rsidRDefault="004A2DAC" w:rsidP="006B34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  <w:sectPr w:rsidR="004A2DAC" w:rsidRPr="00D8153B" w:rsidSect="004A2DAC">
          <w:headerReference w:type="default" r:id="rId8"/>
          <w:pgSz w:w="11906" w:h="16838"/>
          <w:pgMar w:top="1418" w:right="850" w:bottom="1135" w:left="1701" w:header="0" w:footer="0" w:gutter="0"/>
          <w:cols w:space="708"/>
          <w:docGrid w:linePitch="360"/>
        </w:sectPr>
      </w:pPr>
    </w:p>
    <w:p w:rsidR="001651C3" w:rsidRPr="00D8153B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1651C3" w:rsidRPr="00D8153B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8E0558" w:rsidRPr="00D8153B">
        <w:rPr>
          <w:rFonts w:ascii="Times New Roman" w:hAnsi="Times New Roman" w:cs="Times New Roman"/>
          <w:b/>
          <w:sz w:val="28"/>
          <w:szCs w:val="28"/>
        </w:rPr>
        <w:t>Новобурец</w:t>
      </w:r>
      <w:r w:rsidR="005E32C2" w:rsidRPr="00D8153B">
        <w:rPr>
          <w:rFonts w:ascii="Times New Roman" w:hAnsi="Times New Roman" w:cs="Times New Roman"/>
          <w:b/>
          <w:sz w:val="28"/>
          <w:szCs w:val="28"/>
        </w:rPr>
        <w:t>кого</w:t>
      </w: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</w:t>
      </w:r>
    </w:p>
    <w:p w:rsidR="001651C3" w:rsidRPr="00D8153B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</w:t>
      </w:r>
      <w:r w:rsidR="008E0558" w:rsidRPr="00D8153B">
        <w:rPr>
          <w:rFonts w:ascii="Times New Roman" w:eastAsia="Times New Roman" w:hAnsi="Times New Roman" w:cs="Times New Roman"/>
          <w:b/>
          <w:sz w:val="28"/>
          <w:szCs w:val="28"/>
        </w:rPr>
        <w:t>Новобурец</w:t>
      </w:r>
      <w:r w:rsidR="005E32C2" w:rsidRPr="00D8153B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r w:rsidRPr="00D8153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1651C3" w:rsidRPr="00D8153B" w:rsidRDefault="001651C3" w:rsidP="006B3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889" w:type="dxa"/>
        <w:tblLook w:val="01E0"/>
      </w:tblPr>
      <w:tblGrid>
        <w:gridCol w:w="2376"/>
        <w:gridCol w:w="7513"/>
      </w:tblGrid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0558" w:rsidRPr="00D8153B">
              <w:rPr>
                <w:rFonts w:ascii="Times New Roman" w:hAnsi="Times New Roman" w:cs="Times New Roman"/>
                <w:sz w:val="24"/>
                <w:szCs w:val="24"/>
              </w:rPr>
              <w:t>Новобурец</w:t>
            </w:r>
            <w:r w:rsidR="005E32C2" w:rsidRPr="00D8153B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8153B" w:rsidRDefault="00595CA5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уровня и качества жизни населения сельского поселения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37" w:rsidRPr="00595CA5" w:rsidRDefault="007A2737" w:rsidP="007A2737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-обеспечение выполнения полномочий администрации по решению вопросов местного значения;</w:t>
            </w:r>
          </w:p>
          <w:p w:rsidR="007A2737" w:rsidRPr="00595CA5" w:rsidRDefault="007A2737" w:rsidP="007A2737">
            <w:pPr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 эффективное управление бюджетным процессом</w:t>
            </w:r>
          </w:p>
          <w:p w:rsidR="007A2737" w:rsidRPr="00595CA5" w:rsidRDefault="007A2737" w:rsidP="007A2737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выборов и референдумов;</w:t>
            </w:r>
          </w:p>
          <w:p w:rsidR="007A2737" w:rsidRPr="00595CA5" w:rsidRDefault="007A2737" w:rsidP="007A2737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использования имущества;</w:t>
            </w:r>
          </w:p>
          <w:p w:rsidR="007A2737" w:rsidRPr="007A2737" w:rsidRDefault="007A2737" w:rsidP="007A2737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защита населения от чрезвычайных ситуаций на территории поселения;</w:t>
            </w:r>
          </w:p>
          <w:p w:rsidR="007A2737" w:rsidRPr="007A2737" w:rsidRDefault="007A2737" w:rsidP="007A2737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сети автомобильных дорог местного значения;</w:t>
            </w:r>
          </w:p>
          <w:p w:rsidR="007A2737" w:rsidRPr="007A2737" w:rsidRDefault="007A2737" w:rsidP="007A2737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организация благоустройства населенных пунктов поселения;</w:t>
            </w:r>
          </w:p>
          <w:p w:rsidR="007A2737" w:rsidRPr="007A2737" w:rsidRDefault="007A2737" w:rsidP="007A2737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предоставление социальной поддержки лицам, замещавшим муниципальные должности, и лицам, замещавшим должности муниципальной службы;</w:t>
            </w:r>
          </w:p>
          <w:p w:rsidR="001651C3" w:rsidRPr="00D8153B" w:rsidRDefault="007A2737" w:rsidP="007A2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-повышение доступности и качества услуг в сфере физической культуры и массового спорта;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количество фактов нецелевого использования бюджетных средств;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количество предписаний по пожарной безопасности;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содержание автомобильных дорог общего пользования местного значения;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 вопросам благоустройства;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выслугу лет и доплаты к пенсии;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поселения;</w:t>
            </w:r>
          </w:p>
          <w:p w:rsidR="007A2737" w:rsidRPr="007A2737" w:rsidRDefault="007A2737" w:rsidP="007A2737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количество лиц, систематически занимающихся спортом;</w:t>
            </w:r>
          </w:p>
          <w:p w:rsidR="001651C3" w:rsidRPr="00D8153B" w:rsidRDefault="007A2737" w:rsidP="007A27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референдумов.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</w:t>
            </w:r>
            <w:r w:rsidR="004A2DAC" w:rsidRPr="00D81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052" w:rsidRPr="00D81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85052" w:rsidRPr="00D815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80A63" w:rsidRPr="00D8153B" w:rsidRDefault="00580A6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без разбивки на этапы</w:t>
            </w:r>
          </w:p>
        </w:tc>
      </w:tr>
      <w:tr w:rsidR="001651C3" w:rsidRPr="00D8153B" w:rsidTr="006F0F50">
        <w:trPr>
          <w:trHeight w:val="9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DB6AF1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D2282E">
              <w:rPr>
                <w:rFonts w:ascii="Times New Roman" w:hAnsi="Times New Roman" w:cs="Times New Roman"/>
                <w:sz w:val="24"/>
                <w:szCs w:val="24"/>
              </w:rPr>
              <w:t>33428,888</w:t>
            </w: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651C3" w:rsidRPr="00DB6AF1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D2282E">
              <w:rPr>
                <w:rFonts w:ascii="Times New Roman" w:hAnsi="Times New Roman" w:cs="Times New Roman"/>
                <w:sz w:val="24"/>
                <w:szCs w:val="24"/>
              </w:rPr>
              <w:t>1284,102</w:t>
            </w: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DB6AF1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D2282E">
              <w:rPr>
                <w:rFonts w:ascii="Times New Roman" w:hAnsi="Times New Roman" w:cs="Times New Roman"/>
                <w:sz w:val="24"/>
                <w:szCs w:val="24"/>
              </w:rPr>
              <w:t>2098,25</w:t>
            </w: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1651C3" w:rsidRPr="00DB6AF1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1651C3" w:rsidRPr="00DB6AF1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поселений – </w:t>
            </w:r>
            <w:r w:rsidR="00D2282E">
              <w:rPr>
                <w:rFonts w:ascii="Times New Roman" w:hAnsi="Times New Roman" w:cs="Times New Roman"/>
                <w:sz w:val="24"/>
                <w:szCs w:val="24"/>
              </w:rPr>
              <w:t>30046,536</w:t>
            </w:r>
            <w:r w:rsidR="00FC7B5B"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D8153B" w:rsidRDefault="001651C3" w:rsidP="009C168B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AF1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  <w:tr w:rsidR="001651C3" w:rsidRPr="00D8153B" w:rsidTr="006F0F50">
        <w:trPr>
          <w:trHeight w:val="66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  <w:p w:rsidR="001651C3" w:rsidRPr="00D8153B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53B">
              <w:rPr>
                <w:rFonts w:ascii="Times New Roman" w:hAnsi="Times New Roman" w:cs="Times New Roman"/>
                <w:sz w:val="28"/>
                <w:szCs w:val="28"/>
              </w:rPr>
              <w:t>реализации  муниципальной программы</w:t>
            </w:r>
          </w:p>
          <w:p w:rsidR="006B34F0" w:rsidRPr="00D8153B" w:rsidRDefault="006B34F0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4F0" w:rsidRPr="00D8153B" w:rsidRDefault="006B34F0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37" w:rsidRPr="003B1E2F" w:rsidRDefault="007A2737" w:rsidP="007A2737">
            <w:pPr>
              <w:widowControl w:val="0"/>
              <w:tabs>
                <w:tab w:val="left" w:pos="750"/>
              </w:tabs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2737" w:rsidRPr="003B1E2F" w:rsidRDefault="007A2737" w:rsidP="007A2737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фактов нецелевого использования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2737" w:rsidRPr="003B1E2F" w:rsidRDefault="007A2737" w:rsidP="007A2737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-23 балла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2737" w:rsidRPr="003B1E2F" w:rsidRDefault="007A2737" w:rsidP="007A2737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предписаний по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2737" w:rsidRPr="003B1E2F" w:rsidRDefault="007A2737" w:rsidP="007A2737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содержание автомобильных дорог общего пользования местного значения – 4,0 км;</w:t>
            </w:r>
          </w:p>
          <w:p w:rsidR="007A2737" w:rsidRPr="003B1E2F" w:rsidRDefault="007A2737" w:rsidP="007A2737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благоустройства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2737" w:rsidRPr="003B1E2F" w:rsidRDefault="007A2737" w:rsidP="007A2737">
            <w:pPr>
              <w:tabs>
                <w:tab w:val="left" w:pos="750"/>
              </w:tabs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5B2">
              <w:rPr>
                <w:rFonts w:ascii="Times New Roman" w:hAnsi="Times New Roman" w:cs="Times New Roman"/>
                <w:sz w:val="24"/>
                <w:szCs w:val="24"/>
              </w:rPr>
              <w:t xml:space="preserve">-доля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 – </w:t>
            </w:r>
            <w:r w:rsidR="004D25B2" w:rsidRPr="004D25B2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4D25B2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7A2737" w:rsidRPr="003B1E2F" w:rsidRDefault="007A2737" w:rsidP="007A2737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у лет и доплаты к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человека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2737" w:rsidRDefault="007A2737" w:rsidP="007A2737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F0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2737" w:rsidRDefault="007A2737" w:rsidP="007A2737">
            <w:pPr>
              <w:tabs>
                <w:tab w:val="left" w:pos="750"/>
              </w:tabs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2737">
              <w:rPr>
                <w:rFonts w:ascii="Times New Roman" w:hAnsi="Times New Roman" w:cs="Times New Roman"/>
                <w:sz w:val="24"/>
                <w:szCs w:val="24"/>
              </w:rPr>
              <w:t>- количество лиц, систематически занимающихся спортом – 37 человек ежегодно;</w:t>
            </w:r>
          </w:p>
          <w:p w:rsidR="001651C3" w:rsidRPr="00D8153B" w:rsidRDefault="007A2737" w:rsidP="007A2737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 – 100%.</w:t>
            </w:r>
          </w:p>
        </w:tc>
      </w:tr>
    </w:tbl>
    <w:p w:rsidR="007A2737" w:rsidRDefault="007A2737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737" w:rsidRDefault="007A27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3427" w:rsidRPr="00D8153B" w:rsidRDefault="00F13427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 сфере и прогноз</w:t>
      </w:r>
      <w:r w:rsidR="002B5479" w:rsidRPr="00D8153B">
        <w:rPr>
          <w:rFonts w:ascii="Times New Roman" w:hAnsi="Times New Roman" w:cs="Times New Roman"/>
          <w:b/>
          <w:sz w:val="28"/>
          <w:szCs w:val="28"/>
        </w:rPr>
        <w:t xml:space="preserve"> ее развития</w:t>
      </w:r>
      <w:r w:rsidRPr="00D8153B">
        <w:rPr>
          <w:rFonts w:ascii="Times New Roman" w:hAnsi="Times New Roman" w:cs="Times New Roman"/>
          <w:b/>
          <w:sz w:val="28"/>
          <w:szCs w:val="28"/>
        </w:rPr>
        <w:t>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Новобурецкое сельское поселение включает в себя один населенный пункт - с. Новый Бурец, расстояние до районного центра составляет 28 км. Поселение находится на юге Кировской области и граничит: с севера – с Малмыжским районом Кировской области, с востока – со Слудским сельским поселением Вятскополянского района, с юга – с деревней Челны республики Татарстан, с запада – с деревней Мамашир республики Татарстан. Площадь – 47,32 кв.м.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>Центр муниципального образования – село Новый Бурец.</w:t>
      </w:r>
      <w:r w:rsidRPr="00D8153B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 селе проживает 420 жителей.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Климат поселения континентальный, с продолжительной умеренно – холодной многоснежной зимой и умеренно – теплым летом. По агроклиматическому районированию в Кировской области район относится к южной зоне. Продолжительность безморозного периода 230 дней, вегетационного – до 100 дней, средняя продолжительность лета около 140 дней. Среднегодовое количество осадков колеблется в пределах 400 – </w:t>
      </w:r>
      <w:smartTag w:uri="urn:schemas-microsoft-com:office:smarttags" w:element="metricconverter">
        <w:smartTagPr>
          <w:attr w:name="ProductID" w:val="450 мм"/>
        </w:smartTagPr>
        <w:r w:rsidRPr="00D8153B">
          <w:rPr>
            <w:rFonts w:ascii="Times New Roman" w:eastAsia="Times New Roman" w:hAnsi="Times New Roman" w:cs="Times New Roman"/>
            <w:sz w:val="28"/>
            <w:szCs w:val="28"/>
          </w:rPr>
          <w:t>450 мм</w:t>
        </w:r>
      </w:smartTag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, из них </w:t>
      </w:r>
      <w:smartTag w:uri="urn:schemas-microsoft-com:office:smarttags" w:element="metricconverter">
        <w:smartTagPr>
          <w:attr w:name="ProductID" w:val="250 мм"/>
        </w:smartTagPr>
        <w:r w:rsidRPr="00D8153B">
          <w:rPr>
            <w:rFonts w:ascii="Times New Roman" w:eastAsia="Times New Roman" w:hAnsi="Times New Roman" w:cs="Times New Roman"/>
            <w:sz w:val="28"/>
            <w:szCs w:val="28"/>
          </w:rPr>
          <w:t>250 мм</w:t>
        </w:r>
      </w:smartTag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 приходится на вегетационный период. В поселении в основном ветры южного, юго – западного и западного направлений.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Территория поселения не является сейсмоопасной. Рельеф равнинный, местами – холмистый, благоприятный для строительства жилья. С точки зрения благоприятного климата поселение имеет предпосылки для своего развития, но отрицательно сказывается удаленность от районного центра и неудовлетворительное состояние дорог. Необходим ремонт дорог местного значения.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eastAsia="Times New Roman" w:hAnsi="Times New Roman" w:cs="Times New Roman"/>
          <w:sz w:val="28"/>
          <w:szCs w:val="28"/>
        </w:rPr>
        <w:t xml:space="preserve">Основная отрасль экономики поселения - сельское хозяйство. </w:t>
      </w:r>
      <w:r w:rsidRPr="00D8153B">
        <w:rPr>
          <w:rFonts w:ascii="Times New Roman" w:hAnsi="Times New Roman" w:cs="Times New Roman"/>
          <w:sz w:val="28"/>
          <w:szCs w:val="28"/>
        </w:rPr>
        <w:t>На территории поселения успешно функционирует сельскохозяйственное предприятие ООО «Русь», основное направление – производство молока. В хозяйстве 2429 га земли, из них сельхозугодий 1257 га, в том числе пашни 938 га, сенокосов – 47 га, пастбищ – 272 га, пашня, взятая в аренду 1172 га, в собственности 938 га.В настоящее время в хозяйстве насчитывается 720 голов крупного рогатого скота, в том числе 270 коров. За период существования хозяйства значительно обновился машинотракторный парк, растут доходы.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Дальнейшее развитие сельского хозяйства должно обеспечиваться эффективной системой подготовки специалистов, способных обеспечить реальное внедрение современных технологий в сельском хозяйстве. Серьёзной проблемой в дальнейшем развитии сельскохозяйственного производства является отсутствие кадров. Для решения этой проблемы необходимо в первую очередь жилье. </w:t>
      </w:r>
    </w:p>
    <w:p w:rsidR="00300E85" w:rsidRPr="00D8153B" w:rsidRDefault="00300E85" w:rsidP="00300E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Система образования представлена муниципальным казенным общеобразовательным учреждением основная общеобразовательная школа с дошкольными группами. В школе насчитывается 23 учеников и 12 дошкольников. Существует дефицит педагогических кадров, а именно: учителей математики, русского языка и литературы, английского языка. </w:t>
      </w:r>
      <w:r w:rsidRPr="00D8153B">
        <w:rPr>
          <w:rFonts w:ascii="Times New Roman" w:hAnsi="Times New Roman" w:cs="Times New Roman"/>
          <w:sz w:val="28"/>
          <w:szCs w:val="28"/>
        </w:rPr>
        <w:lastRenderedPageBreak/>
        <w:t>Поэтому преподают названные предметы учителя из города Вятские Поляны. Здание школы требует срочного ремонта – окна находятся в аварийном состоянии, что влечет за собой низкий температурный режим в зимний период.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Медицинское обслуживание жителей  поселения  осуществляет КОГБУЗ «Вятскополянская центральная районная больница», которая расположена в районном центре на расстоянии 28 км. В селе работает фельдшерско – акушерский  пункт  (ФАП), оказывающий  первичную медико-санитарную и специализированную медицинскую помощь населению. Материально-техническая база  ФАП нуждается в улучшении,  дооснащении медицинским оборудованием и мебелью. В медицинском учреждении работают – фельдшер и акушерка. Работники здравоохранения в селе являются грамотными специалистами, пользуются уважением населения.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Сеть </w:t>
      </w:r>
      <w:r w:rsidRPr="00D8153B">
        <w:rPr>
          <w:rFonts w:ascii="Times New Roman" w:hAnsi="Times New Roman" w:cs="Times New Roman"/>
          <w:bCs/>
          <w:iCs/>
          <w:sz w:val="28"/>
          <w:szCs w:val="28"/>
        </w:rPr>
        <w:t>спортивно-оздоровительных</w:t>
      </w:r>
      <w:r w:rsidRPr="00D8153B">
        <w:rPr>
          <w:rFonts w:ascii="Times New Roman" w:hAnsi="Times New Roman" w:cs="Times New Roman"/>
          <w:sz w:val="28"/>
          <w:szCs w:val="28"/>
        </w:rPr>
        <w:t xml:space="preserve"> учреждений в поселении недостаточна: имеется спортивный зал в образовательном учреждении, уличная волейбольная площадка, небольшая детская площадка. 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Общая площадь жилищного фонда поселения  состав</w:t>
      </w:r>
      <w:r w:rsidR="00F5421D" w:rsidRPr="00D8153B">
        <w:rPr>
          <w:rFonts w:ascii="Times New Roman" w:hAnsi="Times New Roman" w:cs="Times New Roman"/>
          <w:sz w:val="28"/>
          <w:szCs w:val="28"/>
        </w:rPr>
        <w:t>ляет</w:t>
      </w:r>
      <w:r w:rsidRPr="00D8153B">
        <w:rPr>
          <w:rFonts w:ascii="Times New Roman" w:hAnsi="Times New Roman" w:cs="Times New Roman"/>
          <w:sz w:val="28"/>
          <w:szCs w:val="28"/>
        </w:rPr>
        <w:t xml:space="preserve">  6,7 тыс. кв. м., ветхого жилья и  аварийного жилья нет. 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Протяженность дорог местного значения составляет 4500 м, находятся в неудовлетворительном состоянии. Отчисление части транспортного налога в бюджеты поселений дает возможность постепенно отремонтировать поселенческие дороги.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kern w:val="32"/>
          <w:sz w:val="28"/>
          <w:szCs w:val="28"/>
        </w:rPr>
        <w:t xml:space="preserve">Сложившаяся система налогового законодательства Российской Федерации предопределяет дотационность местных бюджетов. </w:t>
      </w:r>
    </w:p>
    <w:p w:rsidR="00300E85" w:rsidRPr="00D8153B" w:rsidRDefault="00300E85" w:rsidP="00300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D8153B">
        <w:rPr>
          <w:rFonts w:ascii="Times New Roman" w:hAnsi="Times New Roman" w:cs="Times New Roman"/>
          <w:kern w:val="32"/>
          <w:sz w:val="28"/>
          <w:szCs w:val="28"/>
        </w:rPr>
        <w:t xml:space="preserve">Рост поступлений земельного налога и арендной платы за землю положительно характеризуют деятельность администрации Новобурецкого сельского поселения в вопросе увеличения собственных доходов. </w:t>
      </w:r>
    </w:p>
    <w:p w:rsidR="001B7C18" w:rsidRPr="00D8153B" w:rsidRDefault="00300E85" w:rsidP="00300E85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kern w:val="32"/>
          <w:sz w:val="28"/>
          <w:szCs w:val="28"/>
        </w:rPr>
        <w:t>Основными статьями расходов местного бюджета являются расходы на    обеспечение выполнения полномочий администрации по решению вопросов местного значения, которые прописаны в Уставе Новобурецкого сельского поселения и в Положении об администрации.</w:t>
      </w:r>
    </w:p>
    <w:p w:rsidR="00F13427" w:rsidRPr="00D8153B" w:rsidRDefault="007E5CB6" w:rsidP="001B7C18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153B">
        <w:rPr>
          <w:rFonts w:ascii="Times New Roman" w:eastAsia="Calibri" w:hAnsi="Times New Roman" w:cs="Times New Roman"/>
          <w:sz w:val="28"/>
          <w:szCs w:val="28"/>
        </w:rPr>
        <w:t>К вопросам местного значения поселения относятся</w:t>
      </w:r>
      <w:r w:rsidR="00F13427" w:rsidRPr="00D8153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составлением и утверждением отчета об исполнении бюджета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</w:t>
      </w:r>
      <w:r w:rsidRPr="00BB68EE">
        <w:rPr>
          <w:rFonts w:ascii="Times New Roman" w:eastAsia="Times New Roman" w:hAnsi="Times New Roman"/>
          <w:sz w:val="28"/>
          <w:szCs w:val="28"/>
        </w:rPr>
        <w:lastRenderedPageBreak/>
        <w:t>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в соответствии с жилищным законодательством;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участие в предупреждении и ликвидации последствий чрезвычайных ситуаций в границах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 , расположенных на территории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сохранности, возрождении и развитии народных художественных промыслов в поселении;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 – оздоровительных и спортивных мероприятий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lastRenderedPageBreak/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формирование архивных фондов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утверждение правил благоустройства территории поселения, осуществлениемуниципального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</w:t>
      </w:r>
      <w:r w:rsidRPr="00BB68EE">
        <w:rPr>
          <w:rFonts w:ascii="Times New Roman" w:eastAsia="Times New Roman" w:hAnsi="Times New Roman"/>
          <w:sz w:val="28"/>
          <w:szCs w:val="28"/>
        </w:rPr>
        <w:lastRenderedPageBreak/>
        <w:t>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организация ритуальных услуг и содержание мест захоронения;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создание, содержание и организация деятельности аварийно-спасительных служб и (или) аварийно-спасательных формирований на территории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создание, развитие и обеспечение охраны лечебно–оздоровительных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осуществление муниципального лесного контроля и надзора;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lastRenderedPageBreak/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№ 7-ФЗ «О некоммерческих организациях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поселения, в соответствии с федеральным законом.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>осуществление мер по противодействию коррупции в границах поселения;</w:t>
      </w:r>
    </w:p>
    <w:p w:rsidR="00BB68EE" w:rsidRPr="00BB68EE" w:rsidRDefault="00BB68EE" w:rsidP="00BB68EE">
      <w:pPr>
        <w:pStyle w:val="a9"/>
        <w:numPr>
          <w:ilvl w:val="0"/>
          <w:numId w:val="8"/>
        </w:numPr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8"/>
          <w:szCs w:val="28"/>
        </w:rPr>
      </w:pPr>
      <w:r w:rsidRPr="00BB68EE">
        <w:rPr>
          <w:rFonts w:ascii="Times New Roman" w:eastAsia="Times New Roman" w:hAnsi="Times New Roman"/>
          <w:sz w:val="28"/>
          <w:szCs w:val="28"/>
        </w:rPr>
        <w:t xml:space="preserve">участие в соответствии с федеральным законом в выполнении комплексных кадастровых работ. </w:t>
      </w:r>
    </w:p>
    <w:p w:rsidR="00BD5193" w:rsidRPr="00D8153B" w:rsidRDefault="00BD5193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 xml:space="preserve">2. Приоритеты муниципальной политики в сфере </w:t>
      </w: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программы, цели, задачи, целевые показатели эффективности реализации муниципальной </w:t>
      </w: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>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BD5193" w:rsidRPr="00D8153B" w:rsidRDefault="00EC1527" w:rsidP="00BD5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Бюджетным кодексом Российской Федерации, Стратегией социально-экономического развития Кировской области на период до 2035 года, утвержденной распоряжением Правительства Кировской области от 28.04.2021 №76 «Об утверждении Стратегии социально-экономического развития Кировской области на период до 2035 года», Стратегией социально-экономического развития муниципального образования Вятскополянский муниципальный район Кировской области на период до 2035 года, утвержденной решениемВятскополянской районной Думы от 19.12.2018 №79 «Об утверждении Стратегии социально-экономического развития муниципального образования Вятскополянский муниципальный район Кировской области на период до 2035 года»,</w:t>
      </w:r>
      <w:r w:rsidR="000A7870" w:rsidRPr="00D8153B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="000A7870" w:rsidRPr="00D8153B">
        <w:rPr>
          <w:rFonts w:ascii="Times New Roman" w:hAnsi="Times New Roman" w:cs="Times New Roman"/>
          <w:sz w:val="28"/>
          <w:szCs w:val="28"/>
        </w:rPr>
        <w:t xml:space="preserve">кое сельское поселение Вятскополянского района Кировской области, принятым решением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="00EB554B" w:rsidRPr="00D8153B">
        <w:rPr>
          <w:rFonts w:ascii="Times New Roman" w:hAnsi="Times New Roman" w:cs="Times New Roman"/>
          <w:sz w:val="28"/>
          <w:szCs w:val="28"/>
        </w:rPr>
        <w:t>кой сельской Думыот 07.12.2005 № 18</w:t>
      </w:r>
      <w:r w:rsidRPr="00D8153B">
        <w:rPr>
          <w:rFonts w:ascii="Times New Roman" w:hAnsi="Times New Roman" w:cs="Times New Roman"/>
          <w:sz w:val="28"/>
          <w:szCs w:val="28"/>
        </w:rPr>
        <w:t>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Основная цель муниципальной программы – обеспечение высокого уровня и качества жизни населения сельского поселения.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обеспечить решение следующих задач: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-обеспечение выполнения полномочий администрации по решению вопросов местного значения;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эффективное управление бюджетным процессом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обеспечение проведения выборов и референдумов;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обеспечение эффективного использования имущества;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lastRenderedPageBreak/>
        <w:t>- защита населения от чрезвычайных ситуаций на территории поселения;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сохранение и развитие сети автомобильных дорог местного значения;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организация благоустройства населенных пунктов поселения;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предоставление социальной поддержки лицам, замещавшим муниципальные должности, и лицам, замещавшим должности муниципальной службы;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-повышение доступности и качества услуг в сфере физической культуры и массового спорта;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программы будут являться: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доля ответов администрации на обращения граждан, направленных с соблюдением установленных сроков, в общей доле обращений;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количество фактов нецелевого использования бюджетных средств;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количество предписаний по пожарной безопасности;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содержание автомобильных дорог общего пользования местного значения;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-количество жалоб от населения по вопросам благоустройства;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-количество пенсионеров, получивших пенсии за выслугу лет и доплаты к пенсии;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-доля своевременно ликвидированных чрезвычайных ситуаций, возникших на территории поселения;</w:t>
      </w:r>
    </w:p>
    <w:p w:rsidR="007A2737" w:rsidRPr="007A2737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количество лиц, систематически занимающихся спортом;</w:t>
      </w:r>
    </w:p>
    <w:p w:rsidR="00EC1527" w:rsidRPr="00D8153B" w:rsidRDefault="007A2737" w:rsidP="007A2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737">
        <w:rPr>
          <w:rFonts w:ascii="Times New Roman" w:hAnsi="Times New Roman" w:cs="Times New Roman"/>
          <w:sz w:val="28"/>
          <w:szCs w:val="28"/>
        </w:rPr>
        <w:t>- процент финансирования расходов на проведение выборов и референдумов.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1 к муниципальной программе.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Источниками получения информации о значениях показателей эффективности реализации муниципальной программы является федеральная статистическая и бюджетная отчетность. Некоторые показатели эффективности муниципальной программы определяются расчетным путем.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 Источники получения информации (методика расчета показателей) о значениях показателей эффективности реализации муниципальной программы, приведены в таблице 1.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8153B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977"/>
        <w:gridCol w:w="6095"/>
      </w:tblGrid>
      <w:tr w:rsidR="00EC1527" w:rsidRPr="00D8153B" w:rsidTr="000A787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Источник получения информации (методика расчета)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Доля ответов администрации на обращения граждан, </w:t>
            </w:r>
            <w:r w:rsidRPr="00D8153B">
              <w:rPr>
                <w:rFonts w:ascii="Times New Roman" w:hAnsi="Times New Roman"/>
                <w:sz w:val="24"/>
                <w:szCs w:val="24"/>
              </w:rPr>
              <w:lastRenderedPageBreak/>
              <w:t>направленных с соблюдением установленных сроков, в общей доле обращений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Журнал регистрации обращения граждан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ДО=КО/ОКО*100%,где: </w:t>
            </w:r>
          </w:p>
          <w:p w:rsidR="00EC1527" w:rsidRPr="00D8153B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ДО-ответов администрации на обращения  граждан, 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направленных с соблюдением установленных сроков, в общей доле обращений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,%.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КО- количество ответов администрации на обращения  граждан, направленных с соблюдением установленных сроков, единиц;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ОКО-общее количество обращений,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КСК Вятскополянского района, единиц.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единиц.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Количество предписаний по пожарной безопасности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органов пожтехнадзора, единиц.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7A2737" w:rsidP="00EC15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7A273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737">
              <w:rPr>
                <w:rFonts w:ascii="Times New Roman" w:hAnsi="Times New Roman"/>
                <w:bCs/>
                <w:sz w:val="24"/>
                <w:szCs w:val="24"/>
              </w:rPr>
              <w:t>Данные статистической отчетности, км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обращений граждан,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7A273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  <w:szCs w:val="24"/>
              </w:rPr>
              <w:t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737">
              <w:rPr>
                <w:rFonts w:ascii="Times New Roman" w:hAnsi="Times New Roman"/>
                <w:bCs/>
                <w:sz w:val="24"/>
                <w:szCs w:val="24"/>
              </w:rPr>
              <w:t>Дон=КОпку/ОКон*100 %,где:</w:t>
            </w:r>
          </w:p>
          <w:p w:rsidR="007A2737" w:rsidRPr="007A2737" w:rsidRDefault="007A2737" w:rsidP="007A2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737">
              <w:rPr>
                <w:rFonts w:ascii="Times New Roman" w:hAnsi="Times New Roman"/>
                <w:bCs/>
                <w:sz w:val="24"/>
                <w:szCs w:val="24"/>
              </w:rPr>
              <w:t>Дон- доля объектов недвижимости, поставленных на кадастровый учет, %;</w:t>
            </w:r>
          </w:p>
          <w:p w:rsidR="007A2737" w:rsidRPr="007A2737" w:rsidRDefault="007A2737" w:rsidP="007A2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737">
              <w:rPr>
                <w:rFonts w:ascii="Times New Roman" w:hAnsi="Times New Roman"/>
                <w:bCs/>
                <w:sz w:val="24"/>
                <w:szCs w:val="24"/>
              </w:rPr>
              <w:t>КОпку- количество объектов недвижимости, поставленных на кадастровый учет, шт;</w:t>
            </w:r>
          </w:p>
          <w:p w:rsidR="00EC1527" w:rsidRPr="00D8153B" w:rsidRDefault="007A2737" w:rsidP="007A2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737">
              <w:rPr>
                <w:rFonts w:ascii="Times New Roman" w:hAnsi="Times New Roman"/>
                <w:bCs/>
                <w:sz w:val="24"/>
                <w:szCs w:val="24"/>
              </w:rPr>
              <w:t>ОКон- общее количество объектов недвижимости, учитываемых в реестре муниципального имущества, шт.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7A273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EC1527" w:rsidRPr="00D815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Количество пенсионеров, получивших пенсии за выслугу лет и доплаты к пенсии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Данные бюджетной отчетности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поселения, человек.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7A273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EC1527" w:rsidRPr="00D815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Доля=Кмо/Кобщх100%, где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Доля – доля своевременно  ликвидированных чрезвычайных ситуаций, возникших на территории поселения, %.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ЧС –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Чсо – общее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поселения.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района (отдел ГО и ЧС).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7A2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7A273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7A273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  <w:szCs w:val="24"/>
              </w:rPr>
              <w:t>Количество лиц, систематически занимающихся спортом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7A2737" w:rsidRDefault="007A273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A2737">
              <w:rPr>
                <w:rFonts w:ascii="Times New Roman" w:hAnsi="Times New Roman"/>
                <w:bCs/>
                <w:sz w:val="24"/>
                <w:szCs w:val="24"/>
              </w:rPr>
              <w:t>Данные статистической отчетности, чел.</w:t>
            </w:r>
          </w:p>
        </w:tc>
      </w:tr>
      <w:tr w:rsidR="00EC1527" w:rsidRPr="00D8153B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7A2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A273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Процент = Рф/Ру х 100%, где: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Рф – фактические показатели расходов;</w:t>
            </w:r>
          </w:p>
          <w:p w:rsidR="00EC1527" w:rsidRPr="00D8153B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3B">
              <w:rPr>
                <w:rFonts w:ascii="Times New Roman" w:hAnsi="Times New Roman"/>
                <w:bCs/>
                <w:sz w:val="24"/>
                <w:szCs w:val="24"/>
              </w:rPr>
              <w:t>Ру – утвержденные бюджетные назначения;</w:t>
            </w:r>
          </w:p>
        </w:tc>
      </w:tr>
    </w:tbl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По итогам реализации программы будут достигнуты следующие значения: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>- доля ответов администрации на обращения граждан, направленных с соблюдением установленных сроков, в общей доле обращений – 100% ежегодно;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фактов нецелевого использования бюджетных средств – 0 единиц ежегодно;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>- 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 -23 балла;</w:t>
      </w:r>
    </w:p>
    <w:p w:rsidR="007A2737" w:rsidRPr="004D25B2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количество предписаний по пожарной безопасности – 0 единиц </w:t>
      </w:r>
      <w:r w:rsidRPr="004D25B2">
        <w:rPr>
          <w:rFonts w:ascii="Times New Roman" w:eastAsia="Calibri" w:hAnsi="Times New Roman" w:cs="Times New Roman"/>
          <w:sz w:val="28"/>
          <w:szCs w:val="28"/>
          <w:lang w:eastAsia="en-US"/>
        </w:rPr>
        <w:t>ежегодно;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содержание автомобильных дорог общего пользования местного значения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4,0</w:t>
      </w: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км;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>- количество жалоб от населения по вопросам благоустройства – 0 единиц ежегодно;</w:t>
      </w:r>
    </w:p>
    <w:p w:rsidR="007A2737" w:rsidRPr="004D25B2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D2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</w:t>
      </w:r>
      <w:r w:rsidR="004D25B2" w:rsidRPr="004D25B2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государственной регистрации – 100</w:t>
      </w:r>
      <w:r w:rsidRPr="004D25B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%; 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>-количество пенсионеров, получивших пенсии за выслугу лет и доплаты к пенсии – 2 человека;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>-доля своевременно ликвидированных чрезвычайных ситуаций, возникших на территории поселения – 100% ежегодно;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количество лиц, систематически занимающихся спортом –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37</w:t>
      </w: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 ежегодно;</w:t>
      </w:r>
    </w:p>
    <w:p w:rsidR="007A2737" w:rsidRPr="007A2737" w:rsidRDefault="007A2737" w:rsidP="007A273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2737">
        <w:rPr>
          <w:rFonts w:ascii="Times New Roman" w:eastAsia="Calibri" w:hAnsi="Times New Roman" w:cs="Times New Roman"/>
          <w:sz w:val="28"/>
          <w:szCs w:val="28"/>
          <w:lang w:eastAsia="en-US"/>
        </w:rPr>
        <w:t>- процент финансирования расходов на проведение выборов и референдумов – 100%.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Срок реализации муниципальной программы 2024-2030 годы. Разделение на этапы не предусмотрено.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 xml:space="preserve">3. Обобщенная характеристика </w:t>
      </w:r>
      <w:r w:rsidR="00E74559" w:rsidRPr="00D8153B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D8153B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E14C92" w:rsidRPr="00D8153B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53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lastRenderedPageBreak/>
        <w:t>Для достижения заявленных целей и решения поставленных задач в рамках настоящей муниципальной программы предусмотрена реализация  отдельных мероприятий: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деятельности администрации </w:t>
      </w:r>
      <w:r w:rsidR="008E0558"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Новобурец</w:t>
      </w: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когосельского  поселения»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пожарной безопасности»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транспортной инфраструктуры (содержание и ремонт дорог)»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«Управление муниципальным имуществом»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«Предоставление мер социальной поддержки отдельным категориям граждан </w:t>
      </w:r>
      <w:r w:rsidR="008E0558"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Новобурец</w:t>
      </w: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кого сельского поселения»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«Благоустройство территории поселения»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безопасности жизнедеятельности населения»</w:t>
      </w:r>
    </w:p>
    <w:p w:rsidR="00EC1527" w:rsidRPr="00D8153B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8153B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проведения выборов и референдумов»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«Организация деятельности администрации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выполнение общегосударственных вопросов (содержание главы муниципального образования; содержание центрального аппарата; другие общегосударственные вопросы (содержание специалиста по земельно-имущественным вопросам, выполнение </w:t>
      </w:r>
      <w:r w:rsidR="000A7870" w:rsidRPr="00D8153B">
        <w:rPr>
          <w:rFonts w:ascii="Times New Roman" w:hAnsi="Times New Roman" w:cs="Times New Roman"/>
          <w:sz w:val="28"/>
          <w:szCs w:val="28"/>
        </w:rPr>
        <w:t>других обязательств государства</w:t>
      </w:r>
      <w:r w:rsidRPr="00D8153B">
        <w:rPr>
          <w:rFonts w:ascii="Times New Roman" w:hAnsi="Times New Roman" w:cs="Times New Roman"/>
          <w:sz w:val="28"/>
          <w:szCs w:val="28"/>
        </w:rPr>
        <w:t>);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осуществление первичного воинского учета;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предоставление межбюджетных трансфертов бюджету Вятскополянского муниципального района в соответствии с заключенным соглашением.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пожарной безопасности» будут осуществляться мероприятия, направленные на: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-обеспечение надлежащего состояния источников противопожарного водоснабжения;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беспрепятственного проезда пожарной техники к месту пожара;</w:t>
      </w:r>
    </w:p>
    <w:p w:rsidR="000A7870" w:rsidRPr="00D8153B" w:rsidRDefault="00EC1527" w:rsidP="000A7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инвентарём.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«Развитие транспортной инфраструктуры (содержание и ремонт дорог)» будут осуществляться </w:t>
      </w:r>
      <w:r w:rsidRPr="00D8153B">
        <w:rPr>
          <w:rFonts w:ascii="Times New Roman" w:hAnsi="Times New Roman" w:cs="Times New Roman"/>
          <w:sz w:val="28"/>
          <w:szCs w:val="28"/>
        </w:rPr>
        <w:lastRenderedPageBreak/>
        <w:t>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-на ремонт автомобильных дорог общего пользования населенных пунктов;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-на содержание автомобильных дорог общего пользования местного значения в чистоте.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«Управление муниципальным имуществом»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-оценку недвижимости, признание прав и регулирование отношений по государственной и муниципальной собственности;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организацию учета муниципального имущества и проведение его технической инвентаризации;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-проведение независимой оценки размера рыночной стоимости муниципального имущества;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сохранности муниципального имущества;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размещение информации о муниципальном имуществе в информационно-телекоммуникационной сети «Интернет»;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организацию и проведение продаж муниципального имущества;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утверждение генеральных планов поселения, внесение изменений в генеральные планы (в т.ч. в части подготовки сведений о границах </w:t>
      </w:r>
      <w:r w:rsidR="00410238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D8153B">
        <w:rPr>
          <w:rFonts w:ascii="Times New Roman" w:hAnsi="Times New Roman" w:cs="Times New Roman"/>
          <w:sz w:val="28"/>
          <w:szCs w:val="28"/>
        </w:rPr>
        <w:t>), правил землепользования и застройки, внесение изменений в правила землепользования и застройки (в т.ч. в части подготовки сведений о границах территориальных зон),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эксплуатацию, утверждение местных нормативов градостроительного проектирования посел</w:t>
      </w:r>
      <w:r w:rsidR="00BB68EE">
        <w:rPr>
          <w:rFonts w:ascii="Times New Roman" w:hAnsi="Times New Roman" w:cs="Times New Roman"/>
          <w:sz w:val="28"/>
          <w:szCs w:val="28"/>
        </w:rPr>
        <w:t xml:space="preserve">ений, резервирование и изъятие </w:t>
      </w:r>
      <w:r w:rsidRPr="00D8153B">
        <w:rPr>
          <w:rFonts w:ascii="Times New Roman" w:hAnsi="Times New Roman" w:cs="Times New Roman"/>
          <w:sz w:val="28"/>
          <w:szCs w:val="28"/>
        </w:rPr>
        <w:t>земельных участков в границах поселения для муниципальных нужд, межевание земельных участков;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оплату взносов на капитальный ремонт по объектам, находящимся в муниципальной собственности.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«Предоставление мер социальной поддержки отдельным категориям граждан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-назначение и выплаты муниципальных пенсий за выслугу лет лицам, замещавшим должности муниципальной службы органа местного самоуправления и доплат к </w:t>
      </w:r>
      <w:r w:rsidR="00BB68EE">
        <w:rPr>
          <w:rFonts w:ascii="Times New Roman" w:hAnsi="Times New Roman" w:cs="Times New Roman"/>
          <w:sz w:val="28"/>
          <w:szCs w:val="28"/>
        </w:rPr>
        <w:t>страховым</w:t>
      </w:r>
      <w:r w:rsidRPr="00D8153B">
        <w:rPr>
          <w:rFonts w:ascii="Times New Roman" w:hAnsi="Times New Roman" w:cs="Times New Roman"/>
          <w:sz w:val="28"/>
          <w:szCs w:val="28"/>
        </w:rPr>
        <w:t xml:space="preserve"> пенсиям по старости (инвалидности) муниципальным служащим и лицам, замещавшим муниципальные должности;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-ведение пенсионной документации.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«Развитие физической культуры и спорта»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-пропаганду  физической культуры и спорта, здорового образа жизни;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-организацию и проведение физкультурно-оздоровительных мероприятий и спортивных мероприятий: с детьми, подростками и учащейся молодежью, со </w:t>
      </w:r>
      <w:r w:rsidRPr="00D8153B">
        <w:rPr>
          <w:rFonts w:ascii="Times New Roman" w:hAnsi="Times New Roman" w:cs="Times New Roman"/>
          <w:sz w:val="28"/>
          <w:szCs w:val="28"/>
        </w:rPr>
        <w:lastRenderedPageBreak/>
        <w:t>взрослым населением поселения;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обеспечение подготовки спортивных сборных команд поселения и обеспечение участия членов спортивных сборных команд в физкультурных и  спортивных мероприятиях, включенных в календарный план официальных физкультурных мероприятий района и области;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«Благоустройство территории поселения» будут осуществляться мероприятия, направленные на: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-создание комфортных условий для проживания, снижения риска травматизма и правонарушений в темное время суток (содержание уличного освещения);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D8153B">
        <w:rPr>
          <w:rFonts w:ascii="Times New Roman" w:hAnsi="Times New Roman" w:cs="Times New Roman"/>
          <w:color w:val="1E1E1E"/>
          <w:sz w:val="28"/>
          <w:szCs w:val="28"/>
        </w:rPr>
        <w:t xml:space="preserve">-реконструкция существующего наружного освещения улиц и проездов; </w:t>
      </w:r>
    </w:p>
    <w:p w:rsidR="00EC1527" w:rsidRPr="00D8153B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D8153B">
        <w:rPr>
          <w:rFonts w:ascii="Times New Roman" w:hAnsi="Times New Roman" w:cs="Times New Roman"/>
          <w:color w:val="1E1E1E"/>
          <w:sz w:val="28"/>
          <w:szCs w:val="28"/>
        </w:rPr>
        <w:t xml:space="preserve">-внедрение современного электроосветительного оборудования, обеспечивающего экономию электрической энергии; 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-выполнение работ по озеленению территории поселения;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улучшение санитарного состояния кладбищ и прилегающих территорий;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организация сбора и вывоза бытовых отходов и мусора с общественных мест.</w:t>
      </w:r>
    </w:p>
    <w:p w:rsidR="00EC1527" w:rsidRPr="00D8153B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безопасности жизнедеятельности населения» будет создан резервный фонд администрации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поселения, который будет использоваться по следующим направлениям: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проведение поисковых и аварийно-спасательных работ в зоне стихийного бедствия, иной чрезвычайной ситуации;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закупку и доставку материальных ресурсов для проведения аварийно-восстановительных работ по ликвидации чрезвычайных ситуаций, а также ее последствий и последствий стихийного бедствия;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участие в предупреждении и ликвидации последствий чрезвычайных ситуаций на территории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 проведение аварийно-восстановительных работ по ликвидации последствий стихийных бедствий, пожаров, аварий, эпидемий и других чрезвычайных ситуаций, имевших место в текущем финансовом году; 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возмещение расходов, связанных с подготовкой мероприятий для ликвидации чрезвычайной ситуации (изготовление проектно-сметной документации, выдача технических условий и другие мероприятия).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развертывание и содержание временных пунктов проживания и питания для эвакуируемых пострадавших граждан на необходимый срок, но не более месяца;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закупку, доставку и хранение материальных ресурсов для первоочередного жизнеобеспечения пострадавших граждан;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- возмещение расходов, связанных с привлечением аварийно-спасательных формирований, а также сил и средств организации для проведения экстренных мероприятий по ликвидации последствий стихийного бедствия или иной чрезвычайной ситуации;</w:t>
      </w:r>
    </w:p>
    <w:p w:rsidR="00EC1527" w:rsidRPr="00D8153B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lastRenderedPageBreak/>
        <w:t>- организация ликвидации последствий террористических актов и меры борьбы с терроризмом.</w:t>
      </w:r>
    </w:p>
    <w:p w:rsidR="00EC1527" w:rsidRPr="00D8153B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 xml:space="preserve">-оказание материальной помощи жителям </w:t>
      </w:r>
      <w:r w:rsidR="008E0558" w:rsidRPr="00D8153B">
        <w:rPr>
          <w:rFonts w:ascii="Times New Roman" w:hAnsi="Times New Roman" w:cs="Times New Roman"/>
          <w:sz w:val="28"/>
          <w:szCs w:val="28"/>
        </w:rPr>
        <w:t>Новобурец</w:t>
      </w:r>
      <w:r w:rsidRPr="00D8153B">
        <w:rPr>
          <w:rFonts w:ascii="Times New Roman" w:hAnsi="Times New Roman" w:cs="Times New Roman"/>
          <w:sz w:val="28"/>
          <w:szCs w:val="28"/>
        </w:rPr>
        <w:t>кого сельского поселения, попавшим в чрезвычайные обстоятельства в результате стихийных бедствий, пожаров, аварий.</w:t>
      </w:r>
    </w:p>
    <w:p w:rsidR="00EC1527" w:rsidRPr="00D8153B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D8153B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53B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проведения выборов и референдумов» будут осуществляться мероприятия, направленные на финансирование проведения выборов и референдумов.</w:t>
      </w:r>
    </w:p>
    <w:p w:rsidR="005F2B34" w:rsidRPr="00D8153B" w:rsidRDefault="005F2B34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Реализация настоящей муниципальной программы предполагает разработку и утверждение комплекса мер правового регулирования.</w:t>
      </w:r>
    </w:p>
    <w:p w:rsidR="00D113FB" w:rsidRPr="00D8153B" w:rsidRDefault="007202EC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113FB" w:rsidRPr="00D8153B">
          <w:rPr>
            <w:rFonts w:ascii="Times New Roman" w:hAnsi="Times New Roman"/>
            <w:sz w:val="28"/>
            <w:szCs w:val="28"/>
          </w:rPr>
          <w:t>Сведения</w:t>
        </w:r>
      </w:hyperlink>
      <w:r w:rsidR="00D113FB" w:rsidRPr="00D8153B">
        <w:rPr>
          <w:rFonts w:ascii="Times New Roman" w:hAnsi="Times New Roman"/>
          <w:sz w:val="28"/>
          <w:szCs w:val="28"/>
        </w:rPr>
        <w:t xml:space="preserve"> об основных мерах правового регулирования в сфере реализации муниципальной программы приведены в приложении 2 к муниципальной программе.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 xml:space="preserve">Разработка и утверждение муниципальных правовых актов </w:t>
      </w:r>
      <w:r w:rsidR="008E0558" w:rsidRPr="00D8153B">
        <w:rPr>
          <w:rFonts w:ascii="Times New Roman" w:hAnsi="Times New Roman"/>
          <w:sz w:val="28"/>
          <w:szCs w:val="28"/>
        </w:rPr>
        <w:t>Новобурец</w:t>
      </w:r>
      <w:r w:rsidR="00431B3C" w:rsidRPr="00D8153B">
        <w:rPr>
          <w:rFonts w:ascii="Times New Roman" w:hAnsi="Times New Roman"/>
          <w:sz w:val="28"/>
          <w:szCs w:val="28"/>
        </w:rPr>
        <w:t>кого</w:t>
      </w:r>
      <w:r w:rsidRPr="00D8153B">
        <w:rPr>
          <w:rFonts w:ascii="Times New Roman" w:hAnsi="Times New Roman"/>
          <w:sz w:val="28"/>
          <w:szCs w:val="28"/>
        </w:rPr>
        <w:t xml:space="preserve"> сельского поселения будет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решений.</w:t>
      </w:r>
    </w:p>
    <w:p w:rsidR="00431B3C" w:rsidRPr="00D8153B" w:rsidRDefault="00431B3C" w:rsidP="006B3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</w:t>
      </w:r>
      <w:r w:rsidR="005F2B34" w:rsidRPr="00D8153B">
        <w:rPr>
          <w:rFonts w:ascii="Times New Roman" w:hAnsi="Times New Roman"/>
          <w:sz w:val="28"/>
          <w:szCs w:val="28"/>
        </w:rPr>
        <w:t>а</w:t>
      </w:r>
      <w:r w:rsidRPr="00D8153B">
        <w:rPr>
          <w:rFonts w:ascii="Times New Roman" w:hAnsi="Times New Roman"/>
          <w:sz w:val="28"/>
          <w:szCs w:val="28"/>
        </w:rPr>
        <w:t xml:space="preserve"> поселени</w:t>
      </w:r>
      <w:r w:rsidR="005F2B34" w:rsidRPr="00D8153B">
        <w:rPr>
          <w:rFonts w:ascii="Times New Roman" w:hAnsi="Times New Roman"/>
          <w:sz w:val="28"/>
          <w:szCs w:val="28"/>
        </w:rPr>
        <w:t>я</w:t>
      </w:r>
      <w:r w:rsidR="00EC1527" w:rsidRPr="00D8153B">
        <w:rPr>
          <w:rFonts w:ascii="Times New Roman" w:hAnsi="Times New Roman"/>
          <w:sz w:val="28"/>
          <w:szCs w:val="28"/>
        </w:rPr>
        <w:t>.</w:t>
      </w:r>
    </w:p>
    <w:p w:rsidR="00D2282E" w:rsidRPr="00D2282E" w:rsidRDefault="00D2282E" w:rsidP="00D22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282E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33428,888 тыс. рублей, в том числе:</w:t>
      </w:r>
    </w:p>
    <w:p w:rsidR="00D2282E" w:rsidRPr="00D2282E" w:rsidRDefault="00D2282E" w:rsidP="00D22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282E">
        <w:rPr>
          <w:rFonts w:ascii="Times New Roman" w:hAnsi="Times New Roman"/>
          <w:sz w:val="28"/>
          <w:szCs w:val="28"/>
        </w:rPr>
        <w:t>средства федерального бюджета – 1284,102 рублей,</w:t>
      </w:r>
    </w:p>
    <w:p w:rsidR="00D2282E" w:rsidRPr="00D2282E" w:rsidRDefault="00D2282E" w:rsidP="00D22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282E">
        <w:rPr>
          <w:rFonts w:ascii="Times New Roman" w:hAnsi="Times New Roman"/>
          <w:sz w:val="28"/>
          <w:szCs w:val="28"/>
        </w:rPr>
        <w:t>средства областного бюджета – 2098,25 тыс. рублей,</w:t>
      </w:r>
    </w:p>
    <w:p w:rsidR="00D2282E" w:rsidRPr="00D2282E" w:rsidRDefault="00D2282E" w:rsidP="00D22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282E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D2282E" w:rsidRPr="00D2282E" w:rsidRDefault="00D2282E" w:rsidP="00D22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282E">
        <w:rPr>
          <w:rFonts w:ascii="Times New Roman" w:hAnsi="Times New Roman"/>
          <w:sz w:val="28"/>
          <w:szCs w:val="28"/>
        </w:rPr>
        <w:t>средства бюджетов поселений – 30046,536 тыс. рублей,</w:t>
      </w:r>
    </w:p>
    <w:p w:rsidR="00DB6AF1" w:rsidRDefault="00D2282E" w:rsidP="00D22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282E">
        <w:rPr>
          <w:rFonts w:ascii="Times New Roman" w:hAnsi="Times New Roman"/>
          <w:sz w:val="28"/>
          <w:szCs w:val="28"/>
        </w:rPr>
        <w:t>средства внебюджетных источников – 0 тыс. рублей</w:t>
      </w:r>
      <w:r w:rsidR="00422E3F" w:rsidRPr="00422E3F">
        <w:rPr>
          <w:rFonts w:ascii="Times New Roman" w:hAnsi="Times New Roman"/>
          <w:sz w:val="28"/>
          <w:szCs w:val="28"/>
        </w:rPr>
        <w:t>.</w:t>
      </w:r>
    </w:p>
    <w:p w:rsidR="00D113FB" w:rsidRPr="00D8153B" w:rsidRDefault="00D113FB" w:rsidP="00DB6A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 w:rsidR="008E0558" w:rsidRPr="00D8153B">
        <w:rPr>
          <w:rFonts w:ascii="Times New Roman" w:hAnsi="Times New Roman"/>
          <w:sz w:val="28"/>
          <w:szCs w:val="28"/>
        </w:rPr>
        <w:t>Новобурец</w:t>
      </w:r>
      <w:r w:rsidR="00431B3C" w:rsidRPr="00D8153B">
        <w:rPr>
          <w:rFonts w:ascii="Times New Roman" w:hAnsi="Times New Roman"/>
          <w:sz w:val="28"/>
          <w:szCs w:val="28"/>
        </w:rPr>
        <w:t>кого</w:t>
      </w:r>
      <w:r w:rsidRPr="00D8153B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D113FB" w:rsidRPr="00D8153B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Прогнозная (справочная</w:t>
      </w:r>
      <w:bookmarkStart w:id="0" w:name="_GoBack"/>
      <w:bookmarkEnd w:id="0"/>
      <w:r w:rsidRPr="00D8153B">
        <w:rPr>
          <w:rFonts w:ascii="Times New Roman" w:hAnsi="Times New Roman"/>
          <w:sz w:val="28"/>
          <w:szCs w:val="28"/>
        </w:rPr>
        <w:t>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 xml:space="preserve">6. Анализ рисков реализации муниципальной программы 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и описание мер управления рисками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отсутствие финансирования либо финансирование в недостаточном объеме мероприятий муниципальной программы;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неисполнение (некачественное исполнение) мероприятий сторонними организациями, участвующими в реализации муниципальной программы;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возможное изменение федерального и регионального законодательства.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 целях управления указанными рисками в ходе реализации муниципальной программы предусматриваются: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внесение изменений в действующие правовые акты и (или) принятие новых правовых актов Кировской области, касающихся сферы реализации муниципальной программы;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мониторинг поэтапного исполнения сторонними организациями мероприятий муниципальной программы.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мониторинг федерального и регионального законодательства;</w:t>
      </w:r>
    </w:p>
    <w:p w:rsidR="00D113FB" w:rsidRPr="00D8153B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53B">
        <w:rPr>
          <w:rFonts w:ascii="Times New Roman" w:hAnsi="Times New Roman"/>
          <w:sz w:val="28"/>
          <w:szCs w:val="28"/>
        </w:rPr>
        <w:t>принятие иных мер, связанных с реализациейполномочий</w:t>
      </w:r>
      <w:r w:rsidRPr="00D8153B">
        <w:rPr>
          <w:rFonts w:ascii="Times New Roman" w:hAnsi="Times New Roman"/>
          <w:sz w:val="24"/>
          <w:szCs w:val="24"/>
        </w:rPr>
        <w:t>.</w:t>
      </w:r>
    </w:p>
    <w:p w:rsidR="008B5170" w:rsidRPr="00D8153B" w:rsidRDefault="008B5170">
      <w:pPr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br w:type="page"/>
      </w:r>
    </w:p>
    <w:p w:rsidR="008B5170" w:rsidRPr="00D8153B" w:rsidRDefault="008B5170" w:rsidP="008B5170">
      <w:pPr>
        <w:jc w:val="right"/>
        <w:rPr>
          <w:rFonts w:ascii="Times New Roman" w:hAnsi="Times New Roman"/>
          <w:sz w:val="28"/>
          <w:szCs w:val="28"/>
        </w:rPr>
        <w:sectPr w:rsidR="008B5170" w:rsidRPr="00D8153B" w:rsidSect="008B5170">
          <w:pgSz w:w="11905" w:h="16837"/>
          <w:pgMar w:top="851" w:right="851" w:bottom="851" w:left="1418" w:header="720" w:footer="720" w:gutter="0"/>
          <w:cols w:space="720"/>
        </w:sectPr>
      </w:pP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>Сведения о целевых показателях эффективности реализации</w:t>
      </w: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8E0558" w:rsidRPr="00D8153B">
        <w:rPr>
          <w:rFonts w:ascii="Times New Roman" w:hAnsi="Times New Roman"/>
          <w:b/>
          <w:sz w:val="28"/>
          <w:szCs w:val="28"/>
        </w:rPr>
        <w:t>Новобурец</w:t>
      </w:r>
      <w:r w:rsidRPr="00D8153B">
        <w:rPr>
          <w:rFonts w:ascii="Times New Roman" w:hAnsi="Times New Roman"/>
          <w:b/>
          <w:sz w:val="28"/>
          <w:szCs w:val="28"/>
        </w:rPr>
        <w:t>кого сельского  поселения</w:t>
      </w:r>
    </w:p>
    <w:p w:rsidR="00D20051" w:rsidRPr="00D8153B" w:rsidRDefault="00D20051" w:rsidP="00D2005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b/>
          <w:sz w:val="28"/>
          <w:szCs w:val="28"/>
        </w:rPr>
        <w:t xml:space="preserve">«Создание условий для развития </w:t>
      </w:r>
      <w:r w:rsidR="008E0558" w:rsidRPr="00D8153B">
        <w:rPr>
          <w:rFonts w:ascii="Times New Roman" w:hAnsi="Times New Roman"/>
          <w:b/>
          <w:sz w:val="28"/>
          <w:szCs w:val="28"/>
        </w:rPr>
        <w:t>Новобурец</w:t>
      </w:r>
      <w:r w:rsidRPr="00D8153B">
        <w:rPr>
          <w:rFonts w:ascii="Times New Roman" w:hAnsi="Times New Roman"/>
          <w:b/>
          <w:sz w:val="28"/>
          <w:szCs w:val="28"/>
        </w:rPr>
        <w:t>кого сельского поселения</w:t>
      </w:r>
    </w:p>
    <w:tbl>
      <w:tblPr>
        <w:tblpPr w:leftFromText="180" w:rightFromText="180" w:vertAnchor="text" w:tblpX="182" w:tblpY="1"/>
        <w:tblOverlap w:val="never"/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6798"/>
        <w:gridCol w:w="992"/>
        <w:gridCol w:w="816"/>
        <w:gridCol w:w="816"/>
        <w:gridCol w:w="868"/>
        <w:gridCol w:w="824"/>
        <w:gridCol w:w="912"/>
        <w:gridCol w:w="992"/>
        <w:gridCol w:w="992"/>
        <w:gridCol w:w="850"/>
      </w:tblGrid>
      <w:tr w:rsidR="007A2737" w:rsidRPr="00D8153B" w:rsidTr="007A2737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Наименование муниципальной программы,  отдельного мероприятия, 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7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37" w:rsidRPr="00D8153B" w:rsidRDefault="007A2737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ЗНАЧЕНИЕ ПОКАЗАТЕЛЕЙ ЭФФЕКТИВНОСТИ</w:t>
            </w:r>
          </w:p>
        </w:tc>
      </w:tr>
      <w:tr w:rsidR="007A2737" w:rsidRPr="00D8153B" w:rsidTr="007A2737">
        <w:trPr>
          <w:trHeight w:val="522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2023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7A2737" w:rsidRPr="00D8153B" w:rsidTr="007A2737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 xml:space="preserve">Муниципальная программа «Создание условий для развития Новобурецкого сельского поселения»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7A2737" w:rsidRPr="00D8153B" w:rsidTr="007A2737">
        <w:trPr>
          <w:trHeight w:val="5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«Организация деятельности администрации Новобурецкого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7A2737" w:rsidRPr="00D8153B" w:rsidTr="007A2737">
        <w:trPr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7A2737" w:rsidRPr="00D8153B" w:rsidTr="007A2737">
        <w:trPr>
          <w:trHeight w:val="7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19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Не менее 23</w:t>
            </w:r>
          </w:p>
        </w:tc>
      </w:tr>
      <w:tr w:rsidR="007A2737" w:rsidRPr="00D8153B" w:rsidTr="007A2737">
        <w:trPr>
          <w:trHeight w:val="7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Доля ответов на обращения граждан в администрацию поселения, направленных с соблюдением сроков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A2737" w:rsidRPr="00D8153B" w:rsidTr="007A2737">
        <w:trPr>
          <w:trHeight w:val="5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7A2737" w:rsidRPr="00D8153B" w:rsidTr="007A2737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lastRenderedPageBreak/>
              <w:t>2.1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Количество предписаний органов пожарного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7A2737" w:rsidRPr="00D8153B" w:rsidTr="007A2737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«Развитие транспортной инфраструктуры (содержание и ремонт дорог)»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7A2737" w:rsidRPr="00D8153B" w:rsidTr="007A2737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7A2737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</w:rPr>
              <w:t>км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4,0</w:t>
            </w:r>
          </w:p>
        </w:tc>
      </w:tr>
      <w:tr w:rsidR="007A2737" w:rsidRPr="00D8153B" w:rsidTr="007A2737">
        <w:trPr>
          <w:trHeight w:val="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7A2737" w:rsidRPr="00D8153B" w:rsidTr="007A2737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Доля объектов недвижимости, поставленных на кадастровый учет,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4D25B2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D25B2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62,5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62,5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4D25B2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4D25B2">
              <w:rPr>
                <w:rFonts w:ascii="Times New Roman" w:hAnsi="Times New Roman"/>
                <w:sz w:val="24"/>
              </w:rPr>
              <w:t>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4D25B2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7A2737" w:rsidRPr="00D8153B" w:rsidTr="007A2737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«Развитие физической культуры и спорта»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7A2737" w:rsidRPr="00D8153B" w:rsidTr="007A2737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</w:rPr>
              <w:t>Количество лиц, систематически занимающихся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7A2737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7A2737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Default="007A2737" w:rsidP="007A2737">
            <w:pPr>
              <w:jc w:val="center"/>
            </w:pPr>
            <w:r w:rsidRPr="007A2737">
              <w:rPr>
                <w:rFonts w:ascii="Times New Roman" w:hAnsi="Times New Roman"/>
                <w:sz w:val="24"/>
              </w:rPr>
              <w:t>37</w:t>
            </w:r>
          </w:p>
        </w:tc>
      </w:tr>
      <w:tr w:rsidR="007A2737" w:rsidRPr="00D8153B" w:rsidTr="007A2737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7A2737" w:rsidRPr="00D8153B" w:rsidTr="007A2737">
        <w:trPr>
          <w:trHeight w:val="4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</w:tr>
      <w:tr w:rsidR="007A2737" w:rsidRPr="00D8153B" w:rsidTr="007A2737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7A2737" w:rsidRPr="00D8153B" w:rsidTr="007A2737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</w:tr>
      <w:tr w:rsidR="007A2737" w:rsidRPr="00D8153B" w:rsidTr="007A2737">
        <w:trPr>
          <w:trHeight w:val="1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«Предоставление мер социальной поддержки отдельным категориям граждан Новобурецкого сельского 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7A2737" w:rsidRPr="00D8153B" w:rsidTr="007A2737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Количес</w:t>
            </w:r>
            <w:r w:rsidRPr="00D8153B">
              <w:rPr>
                <w:rFonts w:ascii="Times New Roman" w:hAnsi="Times New Roman" w:cs="Times New Roman"/>
                <w:sz w:val="24"/>
                <w:szCs w:val="24"/>
              </w:rPr>
              <w:t>тво пенсионеров, получивших пенсии за выслугу лет и доплаты к пенсии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2</w:t>
            </w:r>
          </w:p>
        </w:tc>
      </w:tr>
      <w:tr w:rsidR="007A2737" w:rsidRPr="00D8153B" w:rsidTr="007A2737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Отдельное мероприятие «Обеспечение проведения выборов и референдумов»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A2737" w:rsidRPr="00D8153B" w:rsidTr="007A2737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737" w:rsidRPr="00D8153B" w:rsidRDefault="007A2737" w:rsidP="007A2737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hAnsi="Times New Roman"/>
                <w:sz w:val="24"/>
              </w:rPr>
              <w:t>100%</w:t>
            </w:r>
          </w:p>
        </w:tc>
      </w:tr>
    </w:tbl>
    <w:p w:rsidR="00D20051" w:rsidRPr="00D8153B" w:rsidRDefault="00D20051" w:rsidP="00D20051">
      <w:pPr>
        <w:rPr>
          <w:rFonts w:ascii="Times New Roman" w:hAnsi="Times New Roman"/>
          <w:sz w:val="28"/>
          <w:szCs w:val="28"/>
        </w:rPr>
        <w:sectPr w:rsidR="00D20051" w:rsidRPr="00D8153B" w:rsidSect="00E66EAB">
          <w:pgSz w:w="16837" w:h="11905" w:orient="landscape"/>
          <w:pgMar w:top="1701" w:right="851" w:bottom="709" w:left="851" w:header="720" w:footer="720" w:gutter="0"/>
          <w:cols w:space="720"/>
        </w:sectPr>
      </w:pP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lastRenderedPageBreak/>
        <w:t xml:space="preserve">Приложение 2 </w:t>
      </w:r>
    </w:p>
    <w:p w:rsidR="00D20051" w:rsidRPr="00D8153B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D8153B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Pr="00D8153B" w:rsidRDefault="00D20051" w:rsidP="00D200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8153B">
        <w:rPr>
          <w:rFonts w:ascii="Times New Roman" w:hAnsi="Times New Roman"/>
          <w:b/>
          <w:bCs/>
          <w:sz w:val="28"/>
          <w:szCs w:val="28"/>
        </w:rPr>
        <w:t xml:space="preserve"> Сведения об основных мерах правового регулирования в сфере реализации муниципальной программы</w:t>
      </w:r>
    </w:p>
    <w:tbl>
      <w:tblPr>
        <w:tblW w:w="15452" w:type="dxa"/>
        <w:tblInd w:w="108" w:type="dxa"/>
        <w:tblLayout w:type="fixed"/>
        <w:tblLook w:val="04A0"/>
      </w:tblPr>
      <w:tblGrid>
        <w:gridCol w:w="709"/>
        <w:gridCol w:w="4820"/>
        <w:gridCol w:w="5103"/>
        <w:gridCol w:w="2694"/>
        <w:gridCol w:w="2126"/>
      </w:tblGrid>
      <w:tr w:rsidR="00D20051" w:rsidRPr="00D8153B" w:rsidTr="00E66EAB">
        <w:trPr>
          <w:trHeight w:val="15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Вид правового акта (в разрезе программ, отдельных мероприятий)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Основные положения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D20051" w:rsidRPr="00D8153B" w:rsidTr="00E66EAB">
        <w:trPr>
          <w:trHeight w:val="6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«Создание условий, для развития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кого сельского поселения «Создание условий, для развития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D20051" w:rsidRPr="00D8153B" w:rsidTr="00E66EAB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 Организация деятельности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 разработке прогноза социально-экономического развития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Сентябрь-октябрь, ежегодно</w:t>
            </w:r>
          </w:p>
        </w:tc>
      </w:tr>
      <w:tr w:rsidR="00D20051" w:rsidRPr="00D8153B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8E0558" w:rsidRPr="00D8153B">
              <w:rPr>
                <w:rFonts w:ascii="Times New Roman" w:hAnsi="Times New Roman"/>
                <w:sz w:val="24"/>
                <w:szCs w:val="24"/>
              </w:rPr>
              <w:t>Новобурец</w:t>
            </w:r>
            <w:r w:rsidRPr="00D8153B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О мерах по составлению проекта бюджета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D8153B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D8153B" w:rsidTr="00376884">
        <w:trPr>
          <w:trHeight w:val="6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выделении средств из резервного фонда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 обеспечении пожарной безопасности на территории муниципального образования, создание условий для оказания своевременной помощи при пожарах населению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нормах и правилах благоустройства территории </w:t>
            </w:r>
            <w:r w:rsidR="008E0558"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Новобурец</w:t>
            </w: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D8153B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правилах землепользования и застройки на территории </w:t>
            </w:r>
            <w:r w:rsidR="008E0558"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Новобурец</w:t>
            </w: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D8153B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815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</w:tbl>
    <w:p w:rsidR="008B5170" w:rsidRDefault="008B5170" w:rsidP="000A7870">
      <w:pPr>
        <w:spacing w:after="0"/>
        <w:rPr>
          <w:rFonts w:ascii="Times New Roman" w:hAnsi="Times New Roman"/>
          <w:sz w:val="24"/>
          <w:szCs w:val="24"/>
        </w:rPr>
      </w:pPr>
    </w:p>
    <w:sectPr w:rsidR="008B5170" w:rsidSect="008B5170">
      <w:pgSz w:w="16837" w:h="11905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CF1" w:rsidRDefault="00285CF1">
      <w:pPr>
        <w:spacing w:after="0" w:line="240" w:lineRule="auto"/>
      </w:pPr>
      <w:r>
        <w:separator/>
      </w:r>
    </w:p>
  </w:endnote>
  <w:endnote w:type="continuationSeparator" w:id="1">
    <w:p w:rsidR="00285CF1" w:rsidRDefault="00285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CF1" w:rsidRDefault="00285CF1">
      <w:pPr>
        <w:spacing w:after="0" w:line="240" w:lineRule="auto"/>
      </w:pPr>
      <w:r>
        <w:separator/>
      </w:r>
    </w:p>
  </w:footnote>
  <w:footnote w:type="continuationSeparator" w:id="1">
    <w:p w:rsidR="00285CF1" w:rsidRDefault="00285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912" w:rsidRDefault="008A2912">
    <w:pPr>
      <w:pStyle w:val="a7"/>
      <w:jc w:val="center"/>
    </w:pPr>
  </w:p>
  <w:p w:rsidR="008A2912" w:rsidRDefault="008A29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>
    <w:nsid w:val="24743A79"/>
    <w:multiLevelType w:val="hybridMultilevel"/>
    <w:tmpl w:val="DBAE1DE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3427"/>
    <w:rsid w:val="0000138E"/>
    <w:rsid w:val="0001534D"/>
    <w:rsid w:val="000200B2"/>
    <w:rsid w:val="00026E62"/>
    <w:rsid w:val="000328C3"/>
    <w:rsid w:val="00045895"/>
    <w:rsid w:val="00057789"/>
    <w:rsid w:val="00071466"/>
    <w:rsid w:val="000806BD"/>
    <w:rsid w:val="00091B64"/>
    <w:rsid w:val="000A1CC6"/>
    <w:rsid w:val="000A6B77"/>
    <w:rsid w:val="000A723C"/>
    <w:rsid w:val="000A7870"/>
    <w:rsid w:val="000B4AC6"/>
    <w:rsid w:val="000C337F"/>
    <w:rsid w:val="00107CD5"/>
    <w:rsid w:val="001210EE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B7C18"/>
    <w:rsid w:val="001E6A08"/>
    <w:rsid w:val="001F15A1"/>
    <w:rsid w:val="00220BF2"/>
    <w:rsid w:val="002268D8"/>
    <w:rsid w:val="00247319"/>
    <w:rsid w:val="00261B21"/>
    <w:rsid w:val="00265440"/>
    <w:rsid w:val="00272B87"/>
    <w:rsid w:val="00274EFF"/>
    <w:rsid w:val="002817CC"/>
    <w:rsid w:val="00285CF1"/>
    <w:rsid w:val="002937BC"/>
    <w:rsid w:val="002A62C3"/>
    <w:rsid w:val="002B3904"/>
    <w:rsid w:val="002B5479"/>
    <w:rsid w:val="002E4734"/>
    <w:rsid w:val="002F13E6"/>
    <w:rsid w:val="002F4592"/>
    <w:rsid w:val="002F46E2"/>
    <w:rsid w:val="00300E85"/>
    <w:rsid w:val="003043D8"/>
    <w:rsid w:val="0031022C"/>
    <w:rsid w:val="0031064A"/>
    <w:rsid w:val="00324A8D"/>
    <w:rsid w:val="003404F6"/>
    <w:rsid w:val="00351D72"/>
    <w:rsid w:val="00355B55"/>
    <w:rsid w:val="0035667B"/>
    <w:rsid w:val="00376884"/>
    <w:rsid w:val="0038492B"/>
    <w:rsid w:val="00384C12"/>
    <w:rsid w:val="003A7573"/>
    <w:rsid w:val="003C5009"/>
    <w:rsid w:val="003C6D59"/>
    <w:rsid w:val="003E3BE7"/>
    <w:rsid w:val="00410238"/>
    <w:rsid w:val="00421908"/>
    <w:rsid w:val="00422E3F"/>
    <w:rsid w:val="004249B4"/>
    <w:rsid w:val="00431B3C"/>
    <w:rsid w:val="00432C1B"/>
    <w:rsid w:val="004340E3"/>
    <w:rsid w:val="004454D1"/>
    <w:rsid w:val="00463302"/>
    <w:rsid w:val="00473CC1"/>
    <w:rsid w:val="00486CC2"/>
    <w:rsid w:val="004915C1"/>
    <w:rsid w:val="00493C3F"/>
    <w:rsid w:val="004A0FEA"/>
    <w:rsid w:val="004A2DAC"/>
    <w:rsid w:val="004A4841"/>
    <w:rsid w:val="004C06C2"/>
    <w:rsid w:val="004D25B2"/>
    <w:rsid w:val="004D40F2"/>
    <w:rsid w:val="00516910"/>
    <w:rsid w:val="00516D72"/>
    <w:rsid w:val="005201A9"/>
    <w:rsid w:val="005249A5"/>
    <w:rsid w:val="005301AC"/>
    <w:rsid w:val="00550558"/>
    <w:rsid w:val="00553C3D"/>
    <w:rsid w:val="00563A13"/>
    <w:rsid w:val="005654EB"/>
    <w:rsid w:val="00566C67"/>
    <w:rsid w:val="005744C6"/>
    <w:rsid w:val="00577C06"/>
    <w:rsid w:val="00580A63"/>
    <w:rsid w:val="00583DDA"/>
    <w:rsid w:val="00593CA3"/>
    <w:rsid w:val="00595CA5"/>
    <w:rsid w:val="005C3204"/>
    <w:rsid w:val="005C6E1A"/>
    <w:rsid w:val="005C7F3E"/>
    <w:rsid w:val="005D6FF7"/>
    <w:rsid w:val="005E22D4"/>
    <w:rsid w:val="005E32C2"/>
    <w:rsid w:val="005E4471"/>
    <w:rsid w:val="005F1456"/>
    <w:rsid w:val="005F2B34"/>
    <w:rsid w:val="006175CF"/>
    <w:rsid w:val="0062212A"/>
    <w:rsid w:val="00633C66"/>
    <w:rsid w:val="006419FF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6F0F50"/>
    <w:rsid w:val="007202EC"/>
    <w:rsid w:val="007357D7"/>
    <w:rsid w:val="00741672"/>
    <w:rsid w:val="007A2737"/>
    <w:rsid w:val="007A6BEE"/>
    <w:rsid w:val="007B2996"/>
    <w:rsid w:val="007B46EF"/>
    <w:rsid w:val="007D3F49"/>
    <w:rsid w:val="007E5CB6"/>
    <w:rsid w:val="007E6A59"/>
    <w:rsid w:val="007F4024"/>
    <w:rsid w:val="007F624B"/>
    <w:rsid w:val="00802982"/>
    <w:rsid w:val="0083059B"/>
    <w:rsid w:val="008320AB"/>
    <w:rsid w:val="00834A15"/>
    <w:rsid w:val="0088644B"/>
    <w:rsid w:val="008A0520"/>
    <w:rsid w:val="008A2912"/>
    <w:rsid w:val="008B5170"/>
    <w:rsid w:val="008E0558"/>
    <w:rsid w:val="008E0FA2"/>
    <w:rsid w:val="008E2ACC"/>
    <w:rsid w:val="008E65F5"/>
    <w:rsid w:val="00900C1F"/>
    <w:rsid w:val="00902C2D"/>
    <w:rsid w:val="00907A71"/>
    <w:rsid w:val="00922369"/>
    <w:rsid w:val="00953F5A"/>
    <w:rsid w:val="00971C17"/>
    <w:rsid w:val="00990C20"/>
    <w:rsid w:val="009C168B"/>
    <w:rsid w:val="009C4A61"/>
    <w:rsid w:val="009C5D19"/>
    <w:rsid w:val="009D7C54"/>
    <w:rsid w:val="009E2366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F5460"/>
    <w:rsid w:val="00B0107F"/>
    <w:rsid w:val="00B014A8"/>
    <w:rsid w:val="00B108FB"/>
    <w:rsid w:val="00B13902"/>
    <w:rsid w:val="00B13E50"/>
    <w:rsid w:val="00B3730E"/>
    <w:rsid w:val="00B555EE"/>
    <w:rsid w:val="00B83649"/>
    <w:rsid w:val="00B94C23"/>
    <w:rsid w:val="00B94F84"/>
    <w:rsid w:val="00B9582E"/>
    <w:rsid w:val="00B96005"/>
    <w:rsid w:val="00BB68EE"/>
    <w:rsid w:val="00BD5193"/>
    <w:rsid w:val="00BF6E8C"/>
    <w:rsid w:val="00C03DDC"/>
    <w:rsid w:val="00C15184"/>
    <w:rsid w:val="00C24C1C"/>
    <w:rsid w:val="00C51041"/>
    <w:rsid w:val="00C548ED"/>
    <w:rsid w:val="00C63D8A"/>
    <w:rsid w:val="00CA45B6"/>
    <w:rsid w:val="00CA7322"/>
    <w:rsid w:val="00CB058F"/>
    <w:rsid w:val="00CC39AC"/>
    <w:rsid w:val="00CD7875"/>
    <w:rsid w:val="00CD7AFC"/>
    <w:rsid w:val="00CF287D"/>
    <w:rsid w:val="00D06BBD"/>
    <w:rsid w:val="00D113FB"/>
    <w:rsid w:val="00D20051"/>
    <w:rsid w:val="00D2282E"/>
    <w:rsid w:val="00D37BC6"/>
    <w:rsid w:val="00D41D1F"/>
    <w:rsid w:val="00D452B6"/>
    <w:rsid w:val="00D45CFF"/>
    <w:rsid w:val="00D60B6F"/>
    <w:rsid w:val="00D65963"/>
    <w:rsid w:val="00D7050F"/>
    <w:rsid w:val="00D73383"/>
    <w:rsid w:val="00D8153B"/>
    <w:rsid w:val="00DB6AF1"/>
    <w:rsid w:val="00DC6ADF"/>
    <w:rsid w:val="00DD7D9C"/>
    <w:rsid w:val="00DE0D6F"/>
    <w:rsid w:val="00DE2BA8"/>
    <w:rsid w:val="00DF1433"/>
    <w:rsid w:val="00DF56CE"/>
    <w:rsid w:val="00E14C92"/>
    <w:rsid w:val="00E1520A"/>
    <w:rsid w:val="00E30AC5"/>
    <w:rsid w:val="00E404D4"/>
    <w:rsid w:val="00E606CB"/>
    <w:rsid w:val="00E66EAB"/>
    <w:rsid w:val="00E74559"/>
    <w:rsid w:val="00E84742"/>
    <w:rsid w:val="00E868D8"/>
    <w:rsid w:val="00E95E68"/>
    <w:rsid w:val="00EA7203"/>
    <w:rsid w:val="00EB188E"/>
    <w:rsid w:val="00EB554B"/>
    <w:rsid w:val="00EB6354"/>
    <w:rsid w:val="00EC1527"/>
    <w:rsid w:val="00EC4C87"/>
    <w:rsid w:val="00ED0D44"/>
    <w:rsid w:val="00ED33B2"/>
    <w:rsid w:val="00ED7128"/>
    <w:rsid w:val="00F055D8"/>
    <w:rsid w:val="00F13427"/>
    <w:rsid w:val="00F44437"/>
    <w:rsid w:val="00F5421D"/>
    <w:rsid w:val="00F6023A"/>
    <w:rsid w:val="00F74D82"/>
    <w:rsid w:val="00F76403"/>
    <w:rsid w:val="00F85B31"/>
    <w:rsid w:val="00F85C53"/>
    <w:rsid w:val="00F947ED"/>
    <w:rsid w:val="00FA7849"/>
    <w:rsid w:val="00FB61E8"/>
    <w:rsid w:val="00FB7A27"/>
    <w:rsid w:val="00FC35CB"/>
    <w:rsid w:val="00FC7B5B"/>
    <w:rsid w:val="00FE0B74"/>
    <w:rsid w:val="00FF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C5"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c">
    <w:name w:val="Strong"/>
    <w:basedOn w:val="a0"/>
    <w:uiPriority w:val="22"/>
    <w:qFormat/>
    <w:rsid w:val="00300E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6A13248ACDD2A19D037894F13FE004FE70BA6486EDBCC7B4378D263CFA0D749FC89F799A9AAE55260EDDs7h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F64FD-4D5D-46E7-8AEC-D0732969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6395</Words>
  <Characters>36458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10</cp:revision>
  <cp:lastPrinted>2024-11-14T07:51:00Z</cp:lastPrinted>
  <dcterms:created xsi:type="dcterms:W3CDTF">2024-11-13T17:31:00Z</dcterms:created>
  <dcterms:modified xsi:type="dcterms:W3CDTF">2024-11-14T07:51:00Z</dcterms:modified>
</cp:coreProperties>
</file>