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84A" w:rsidRPr="0096784A" w:rsidRDefault="0096784A" w:rsidP="0096784A">
      <w:pPr>
        <w:jc w:val="center"/>
        <w:rPr>
          <w:rFonts w:ascii="Times New Roman" w:hAnsi="Times New Roman" w:cs="Times New Roman"/>
          <w:b/>
          <w:bCs/>
          <w:sz w:val="24"/>
          <w:szCs w:val="24"/>
        </w:rPr>
      </w:pPr>
      <w:r w:rsidRPr="0096784A">
        <w:rPr>
          <w:rFonts w:ascii="Times New Roman" w:hAnsi="Times New Roman" w:cs="Times New Roman"/>
          <w:b/>
          <w:bCs/>
          <w:sz w:val="24"/>
          <w:szCs w:val="24"/>
        </w:rPr>
        <w:t>НОВОБУРЕЦКАЯ СЕЛЬСКАЯ  ДУМА</w:t>
      </w:r>
    </w:p>
    <w:p w:rsidR="0096784A" w:rsidRPr="0096784A" w:rsidRDefault="0096784A" w:rsidP="0096784A">
      <w:pPr>
        <w:jc w:val="center"/>
        <w:rPr>
          <w:rFonts w:ascii="Times New Roman" w:hAnsi="Times New Roman" w:cs="Times New Roman"/>
          <w:b/>
          <w:bCs/>
          <w:sz w:val="24"/>
          <w:szCs w:val="24"/>
        </w:rPr>
      </w:pPr>
      <w:r w:rsidRPr="0096784A">
        <w:rPr>
          <w:rFonts w:ascii="Times New Roman" w:hAnsi="Times New Roman" w:cs="Times New Roman"/>
          <w:b/>
          <w:bCs/>
          <w:sz w:val="24"/>
          <w:szCs w:val="24"/>
        </w:rPr>
        <w:t>ВЯТСКОПОЛЯНСКОГО РАЙОНА КИРОВСКОЙ ОБЛАСТИ</w:t>
      </w:r>
    </w:p>
    <w:p w:rsidR="0096784A" w:rsidRPr="0096784A" w:rsidRDefault="0096784A" w:rsidP="0096784A">
      <w:pPr>
        <w:jc w:val="both"/>
        <w:rPr>
          <w:rFonts w:ascii="Times New Roman" w:hAnsi="Times New Roman" w:cs="Times New Roman"/>
          <w:sz w:val="24"/>
          <w:szCs w:val="24"/>
        </w:rPr>
      </w:pPr>
    </w:p>
    <w:p w:rsidR="0096784A" w:rsidRPr="0096784A" w:rsidRDefault="0096784A" w:rsidP="0096784A">
      <w:pPr>
        <w:jc w:val="center"/>
        <w:rPr>
          <w:rFonts w:ascii="Times New Roman" w:hAnsi="Times New Roman" w:cs="Times New Roman"/>
          <w:b/>
          <w:bCs/>
          <w:sz w:val="24"/>
          <w:szCs w:val="24"/>
        </w:rPr>
      </w:pPr>
      <w:r w:rsidRPr="0096784A">
        <w:rPr>
          <w:rFonts w:ascii="Times New Roman" w:hAnsi="Times New Roman" w:cs="Times New Roman"/>
          <w:b/>
          <w:bCs/>
          <w:sz w:val="24"/>
          <w:szCs w:val="24"/>
        </w:rPr>
        <w:t>РЕШЕНИЕ</w:t>
      </w:r>
    </w:p>
    <w:p w:rsidR="0096784A" w:rsidRPr="0096784A" w:rsidRDefault="0096784A" w:rsidP="0096784A">
      <w:pPr>
        <w:ind w:firstLine="142"/>
        <w:jc w:val="both"/>
        <w:rPr>
          <w:rFonts w:ascii="Times New Roman" w:hAnsi="Times New Roman" w:cs="Times New Roman"/>
          <w:b/>
          <w:bCs/>
          <w:sz w:val="24"/>
          <w:szCs w:val="24"/>
        </w:rPr>
      </w:pPr>
    </w:p>
    <w:p w:rsidR="0096784A" w:rsidRPr="0096784A" w:rsidRDefault="0096784A" w:rsidP="0096784A">
      <w:pPr>
        <w:ind w:firstLine="142"/>
        <w:jc w:val="both"/>
        <w:rPr>
          <w:rFonts w:ascii="Times New Roman" w:hAnsi="Times New Roman" w:cs="Times New Roman"/>
          <w:b/>
          <w:bCs/>
          <w:sz w:val="24"/>
          <w:szCs w:val="24"/>
        </w:rPr>
      </w:pPr>
    </w:p>
    <w:tbl>
      <w:tblPr>
        <w:tblW w:w="9360" w:type="dxa"/>
        <w:tblInd w:w="-68" w:type="dxa"/>
        <w:tblLayout w:type="fixed"/>
        <w:tblCellMar>
          <w:left w:w="70" w:type="dxa"/>
          <w:right w:w="70" w:type="dxa"/>
        </w:tblCellMar>
        <w:tblLook w:val="00A0"/>
      </w:tblPr>
      <w:tblGrid>
        <w:gridCol w:w="1843"/>
        <w:gridCol w:w="5173"/>
        <w:gridCol w:w="497"/>
        <w:gridCol w:w="1847"/>
      </w:tblGrid>
      <w:tr w:rsidR="0096784A" w:rsidRPr="0096784A" w:rsidTr="0096784A">
        <w:tc>
          <w:tcPr>
            <w:tcW w:w="1843" w:type="dxa"/>
            <w:tcBorders>
              <w:top w:val="nil"/>
              <w:left w:val="nil"/>
              <w:bottom w:val="single" w:sz="4" w:space="0" w:color="auto"/>
              <w:right w:val="nil"/>
            </w:tcBorders>
            <w:hideMark/>
          </w:tcPr>
          <w:p w:rsidR="0096784A" w:rsidRPr="0096784A" w:rsidRDefault="0096784A">
            <w:pPr>
              <w:jc w:val="center"/>
              <w:rPr>
                <w:rFonts w:ascii="Times New Roman" w:eastAsia="Calibri" w:hAnsi="Times New Roman" w:cs="Times New Roman"/>
                <w:sz w:val="24"/>
                <w:szCs w:val="24"/>
                <w:lang w:eastAsia="en-US"/>
              </w:rPr>
            </w:pPr>
            <w:r w:rsidRPr="0096784A">
              <w:rPr>
                <w:rFonts w:ascii="Times New Roman" w:eastAsia="Calibri" w:hAnsi="Times New Roman" w:cs="Times New Roman"/>
                <w:sz w:val="24"/>
                <w:szCs w:val="24"/>
                <w:lang w:eastAsia="en-US"/>
              </w:rPr>
              <w:t>20.06.2017</w:t>
            </w:r>
          </w:p>
        </w:tc>
        <w:tc>
          <w:tcPr>
            <w:tcW w:w="5173" w:type="dxa"/>
          </w:tcPr>
          <w:p w:rsidR="0096784A" w:rsidRPr="0096784A" w:rsidRDefault="0096784A">
            <w:pPr>
              <w:jc w:val="both"/>
              <w:rPr>
                <w:rFonts w:ascii="Times New Roman" w:eastAsia="Calibri" w:hAnsi="Times New Roman" w:cs="Times New Roman"/>
                <w:position w:val="-6"/>
                <w:sz w:val="24"/>
                <w:szCs w:val="24"/>
                <w:u w:val="single"/>
                <w:lang w:eastAsia="en-US"/>
              </w:rPr>
            </w:pPr>
          </w:p>
        </w:tc>
        <w:tc>
          <w:tcPr>
            <w:tcW w:w="497" w:type="dxa"/>
            <w:hideMark/>
          </w:tcPr>
          <w:p w:rsidR="0096784A" w:rsidRPr="0096784A" w:rsidRDefault="0096784A">
            <w:pPr>
              <w:jc w:val="both"/>
              <w:rPr>
                <w:rFonts w:ascii="Times New Roman" w:eastAsia="Calibri" w:hAnsi="Times New Roman" w:cs="Times New Roman"/>
                <w:sz w:val="24"/>
                <w:szCs w:val="24"/>
                <w:lang w:eastAsia="en-US"/>
              </w:rPr>
            </w:pPr>
            <w:r w:rsidRPr="0096784A">
              <w:rPr>
                <w:rFonts w:ascii="Times New Roman" w:eastAsia="Calibri" w:hAnsi="Times New Roman" w:cs="Times New Roman"/>
                <w:position w:val="-6"/>
                <w:sz w:val="24"/>
                <w:szCs w:val="24"/>
              </w:rPr>
              <w:t>№</w:t>
            </w:r>
          </w:p>
        </w:tc>
        <w:tc>
          <w:tcPr>
            <w:tcW w:w="1847" w:type="dxa"/>
            <w:tcBorders>
              <w:top w:val="nil"/>
              <w:left w:val="nil"/>
              <w:bottom w:val="single" w:sz="4" w:space="0" w:color="auto"/>
              <w:right w:val="nil"/>
            </w:tcBorders>
            <w:hideMark/>
          </w:tcPr>
          <w:p w:rsidR="0096784A" w:rsidRPr="0096784A" w:rsidRDefault="0096784A">
            <w:pPr>
              <w:jc w:val="center"/>
              <w:rPr>
                <w:rFonts w:ascii="Times New Roman" w:eastAsia="Calibri" w:hAnsi="Times New Roman" w:cs="Times New Roman"/>
                <w:sz w:val="24"/>
                <w:szCs w:val="24"/>
                <w:lang w:eastAsia="en-US"/>
              </w:rPr>
            </w:pPr>
            <w:r w:rsidRPr="0096784A">
              <w:rPr>
                <w:rFonts w:ascii="Times New Roman" w:eastAsia="Calibri" w:hAnsi="Times New Roman" w:cs="Times New Roman"/>
                <w:sz w:val="24"/>
                <w:szCs w:val="24"/>
                <w:lang w:eastAsia="en-US"/>
              </w:rPr>
              <w:t>25</w:t>
            </w:r>
          </w:p>
        </w:tc>
      </w:tr>
      <w:tr w:rsidR="0096784A" w:rsidRPr="0096784A" w:rsidTr="0096784A">
        <w:trPr>
          <w:trHeight w:val="307"/>
        </w:trPr>
        <w:tc>
          <w:tcPr>
            <w:tcW w:w="9360" w:type="dxa"/>
            <w:gridSpan w:val="4"/>
            <w:hideMark/>
          </w:tcPr>
          <w:p w:rsidR="0096784A" w:rsidRPr="0096784A" w:rsidRDefault="0096784A">
            <w:pPr>
              <w:spacing w:line="360" w:lineRule="auto"/>
              <w:jc w:val="center"/>
              <w:rPr>
                <w:rFonts w:ascii="Times New Roman" w:eastAsia="Calibri" w:hAnsi="Times New Roman" w:cs="Times New Roman"/>
                <w:sz w:val="24"/>
                <w:szCs w:val="24"/>
                <w:lang w:eastAsia="en-US"/>
              </w:rPr>
            </w:pPr>
            <w:r w:rsidRPr="0096784A">
              <w:rPr>
                <w:rFonts w:ascii="Times New Roman" w:eastAsia="Calibri" w:hAnsi="Times New Roman" w:cs="Times New Roman"/>
                <w:sz w:val="24"/>
                <w:szCs w:val="24"/>
              </w:rPr>
              <w:t>с</w:t>
            </w:r>
            <w:proofErr w:type="gramStart"/>
            <w:r w:rsidRPr="0096784A">
              <w:rPr>
                <w:rFonts w:ascii="Times New Roman" w:eastAsia="Calibri" w:hAnsi="Times New Roman" w:cs="Times New Roman"/>
                <w:sz w:val="24"/>
                <w:szCs w:val="24"/>
              </w:rPr>
              <w:t>.Н</w:t>
            </w:r>
            <w:proofErr w:type="gramEnd"/>
            <w:r w:rsidRPr="0096784A">
              <w:rPr>
                <w:rFonts w:ascii="Times New Roman" w:eastAsia="Calibri" w:hAnsi="Times New Roman" w:cs="Times New Roman"/>
                <w:sz w:val="24"/>
                <w:szCs w:val="24"/>
              </w:rPr>
              <w:t>овый Бурец</w:t>
            </w:r>
          </w:p>
        </w:tc>
      </w:tr>
    </w:tbl>
    <w:p w:rsidR="0096784A" w:rsidRPr="0096784A" w:rsidRDefault="0096784A" w:rsidP="0096784A">
      <w:pPr>
        <w:shd w:val="clear" w:color="auto" w:fill="FFFFFF"/>
        <w:jc w:val="center"/>
        <w:rPr>
          <w:rFonts w:ascii="Times New Roman" w:eastAsia="Times New Roman" w:hAnsi="Times New Roman" w:cs="Times New Roman"/>
          <w:b/>
          <w:bCs/>
          <w:color w:val="000000"/>
          <w:sz w:val="24"/>
          <w:szCs w:val="24"/>
        </w:rPr>
      </w:pPr>
    </w:p>
    <w:p w:rsidR="0096784A" w:rsidRPr="0096784A" w:rsidRDefault="0096784A" w:rsidP="0096784A">
      <w:pPr>
        <w:shd w:val="clear" w:color="auto" w:fill="FFFFFF"/>
        <w:jc w:val="center"/>
        <w:rPr>
          <w:rFonts w:ascii="Times New Roman" w:hAnsi="Times New Roman" w:cs="Times New Roman"/>
          <w:b/>
          <w:bCs/>
          <w:sz w:val="24"/>
          <w:szCs w:val="24"/>
        </w:rPr>
      </w:pPr>
      <w:r w:rsidRPr="0096784A">
        <w:rPr>
          <w:rFonts w:ascii="Times New Roman" w:hAnsi="Times New Roman" w:cs="Times New Roman"/>
          <w:b/>
          <w:bCs/>
          <w:color w:val="000000"/>
          <w:sz w:val="24"/>
          <w:szCs w:val="24"/>
        </w:rPr>
        <w:t>О внесении изменений в Положение об установлении пенсии за выслугу лет лицам, замещавшим должности муниципальной службы в органах местного самоуправления муниципального образования Новобурецкое сельское поселение Вятскополянского района Кировской области, утвержденное решением Новобурецкой сельской Думы от 23.07.2015 № 27 (с изменениями от 22.12.2016 № 38)</w:t>
      </w:r>
    </w:p>
    <w:p w:rsidR="0096784A" w:rsidRPr="0096784A" w:rsidRDefault="0096784A" w:rsidP="0096784A">
      <w:pPr>
        <w:shd w:val="clear" w:color="auto" w:fill="FFFFFF"/>
        <w:jc w:val="both"/>
        <w:rPr>
          <w:rFonts w:ascii="Times New Roman" w:hAnsi="Times New Roman" w:cs="Times New Roman"/>
          <w:sz w:val="24"/>
          <w:szCs w:val="24"/>
        </w:rPr>
      </w:pP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 xml:space="preserve">Руководствуясь Федеральным законом от 15.12.2001 №166-ФЗ «О государственном пенсионном обеспечении в Российской Федерации», Законами Кировской области от 02.04.2015 № 521-ЗО «О пенсионном обеспечении лиц, замещавших должности муниципальной службы Кировской области», </w:t>
      </w:r>
      <w:proofErr w:type="spellStart"/>
      <w:r w:rsidRPr="0096784A">
        <w:rPr>
          <w:rFonts w:ascii="Times New Roman" w:hAnsi="Times New Roman" w:cs="Times New Roman"/>
          <w:sz w:val="24"/>
          <w:szCs w:val="24"/>
        </w:rPr>
        <w:t>Новобурецкая</w:t>
      </w:r>
      <w:proofErr w:type="spellEnd"/>
      <w:r w:rsidRPr="0096784A">
        <w:rPr>
          <w:rFonts w:ascii="Times New Roman" w:hAnsi="Times New Roman" w:cs="Times New Roman"/>
          <w:sz w:val="24"/>
          <w:szCs w:val="24"/>
        </w:rPr>
        <w:t xml:space="preserve"> сельская Дума решила:</w:t>
      </w:r>
    </w:p>
    <w:p w:rsidR="0096784A" w:rsidRPr="0096784A" w:rsidRDefault="0096784A" w:rsidP="0096784A">
      <w:pPr>
        <w:shd w:val="clear" w:color="auto" w:fill="FFFFFF"/>
        <w:spacing w:line="360" w:lineRule="auto"/>
        <w:ind w:firstLine="539"/>
        <w:jc w:val="both"/>
        <w:rPr>
          <w:rFonts w:ascii="Times New Roman" w:hAnsi="Times New Roman" w:cs="Times New Roman"/>
          <w:bCs/>
          <w:sz w:val="24"/>
          <w:szCs w:val="24"/>
        </w:rPr>
      </w:pPr>
      <w:r w:rsidRPr="0096784A">
        <w:rPr>
          <w:rFonts w:ascii="Times New Roman" w:hAnsi="Times New Roman" w:cs="Times New Roman"/>
          <w:sz w:val="24"/>
          <w:szCs w:val="24"/>
        </w:rPr>
        <w:t xml:space="preserve">1. Внести следующие изменения и дополнения </w:t>
      </w:r>
      <w:r w:rsidRPr="0096784A">
        <w:rPr>
          <w:rFonts w:ascii="Times New Roman" w:hAnsi="Times New Roman" w:cs="Times New Roman"/>
          <w:bCs/>
          <w:sz w:val="24"/>
          <w:szCs w:val="24"/>
        </w:rPr>
        <w:t xml:space="preserve">в </w:t>
      </w:r>
      <w:r w:rsidRPr="0096784A">
        <w:rPr>
          <w:rFonts w:ascii="Times New Roman" w:hAnsi="Times New Roman" w:cs="Times New Roman"/>
          <w:bCs/>
          <w:color w:val="000000"/>
          <w:sz w:val="24"/>
          <w:szCs w:val="24"/>
        </w:rPr>
        <w:t>Положение об установлении пенсии за выслугу лет лицам, замещавшим должности муниципальной службы в органах местного самоуправления муниципального образования Новобурецкое сельское поселение Вятскополянского района Кировской области, утвержденное решением Новобурецкой сельской Думы от 23.07.2015 № 27 (с изменениями от 22.12.2016 № 38):</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1.1. Пункт 2.1. раздела 2 изложить в следующей редакции:</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«2.1. Лицо, замещавшее должность муниципальной службы представляет в администрацию Новобурецкого сельского поселения (далее – в администрацию), письменное заявление о назначении пенсии за выслугу лет согласно приложению №1. К заявлению прилагаются:</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-заверенная копия трудовой книжки;</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 xml:space="preserve">-справка органа, осуществляющего назначение и выплату страховой пенсии, о </w:t>
      </w:r>
      <w:r w:rsidRPr="0096784A">
        <w:rPr>
          <w:rFonts w:ascii="Times New Roman" w:hAnsi="Times New Roman" w:cs="Times New Roman"/>
          <w:sz w:val="24"/>
          <w:szCs w:val="24"/>
        </w:rPr>
        <w:lastRenderedPageBreak/>
        <w:t>размере страховой пенсии по старости (инвалидности);</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-справка о размере среднемесячного денежного содержания по должности муниципальной службы (в соответствии с приложением №2);</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-справка о стаже муниципальной службы (в соответствии с приложением №3);</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-копия паспорта с пропиской;</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-заявление на перечисление пенсии за выслугу лет.</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proofErr w:type="gramStart"/>
      <w:r w:rsidRPr="0096784A">
        <w:rPr>
          <w:rFonts w:ascii="Times New Roman" w:hAnsi="Times New Roman" w:cs="Times New Roman"/>
          <w:sz w:val="24"/>
          <w:szCs w:val="24"/>
        </w:rPr>
        <w:t>Лицо, замещавшее должности муниципальной службы, может обращаться за  пенсией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 в соответствии с приложением 5 Федерального Закона  от 28.12.2013 № 400-ФЗ «О страховых пенсиях».</w:t>
      </w:r>
      <w:proofErr w:type="gramEnd"/>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В случае реорганизации или ликвидации органа местного самоуправления заявление о назначении пенсии за выслугу лет представляется в кадровую службу органа местного самоуправления, которому законами или иными нормативными правовыми актами переданы функции реорганизованного или ликвидированного органа местного самоуправления</w:t>
      </w:r>
      <w:proofErr w:type="gramStart"/>
      <w:r w:rsidRPr="0096784A">
        <w:rPr>
          <w:rFonts w:ascii="Times New Roman" w:hAnsi="Times New Roman" w:cs="Times New Roman"/>
          <w:sz w:val="24"/>
          <w:szCs w:val="24"/>
        </w:rPr>
        <w:t>.».</w:t>
      </w:r>
      <w:proofErr w:type="gramEnd"/>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1.2. Раздел 3 дополнить пунктами 3.5.-3.9. следующего содержания:</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"3.5. Основаниями увольнения муниципальных служащих, дающими право на пенсию за выслугу лет, являются:</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1) соглашение сторон трудового договора (контракта);</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2) истечение срока действия срочного трудового договора (контракта);</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3) расторжение трудового договора (контракта) по инициативе муниципального служащего;</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4) ликвидация органов местного самоуправления, муниципальных органов;</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5) сокращение численности или штата муниципальных служащих в органах местного самоуправления, муниципальных органах;</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6) отказ муниципального служащего от продолжения работы в связи с изменением определенных сторонами условий трудового договора (контракта);</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lastRenderedPageBreak/>
        <w:t>7)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(далее - медицинское заключение), либо отсутствие у представителя нанимателя (работодателя) соответствующей работы;</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8) отказ муниципального служащего от перевода в другую местность вместе с представителем нанимателя (работодателем);</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9) наличие заболевания, препятствующего прохождению муниципальной службы, подтвержденного заключением медицинской организации;</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10) несоответствие муниципального служащего замещаемой должности муниципальной службы вследствие недостаточной квалификации, подтвержденной результатами аттестации;</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11) восстановление на муниципальной службе муниципального служащего, ранее замещавшего эту должность муниципальной службы, по решению суда;</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proofErr w:type="gramStart"/>
      <w:r w:rsidRPr="0096784A">
        <w:rPr>
          <w:rFonts w:ascii="Times New Roman" w:hAnsi="Times New Roman" w:cs="Times New Roman"/>
          <w:sz w:val="24"/>
          <w:szCs w:val="24"/>
        </w:rPr>
        <w:t>12) избрание или назначение на государственную должность Российской Федерации, государственную должность субъекта Российской Федерации, назначение на должность государственной службы, избрание или назначение на муниципальную должность, избрание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13) наступление чрезвычайных обстоятельств, препятствующих продолжению отношений, связанных с муниципальной службой (военные действия, катастрофа, стихийные бедствия, крупная авария, эпидемия и другие чрезвычайные обстоятельства), если данное обстоятельство признано чрезвычайным решением Правительства Российской Федерации или органа государственной власти Кировской области;</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proofErr w:type="gramStart"/>
      <w:r w:rsidRPr="0096784A">
        <w:rPr>
          <w:rFonts w:ascii="Times New Roman" w:hAnsi="Times New Roman" w:cs="Times New Roman"/>
          <w:sz w:val="24"/>
          <w:szCs w:val="24"/>
        </w:rPr>
        <w:t>14) признание муниципального служащего полностью неспособным к трудовой деятельности в соответствии с медицинским заключением;</w:t>
      </w:r>
      <w:proofErr w:type="gramEnd"/>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15) признание муниципального служащего недееспособным или ограниченно дееспособным решением суда, вступившим в законную силу;</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 xml:space="preserve">16) достижение муниципальным служащим предельного возраста, установленного </w:t>
      </w:r>
      <w:r w:rsidRPr="0096784A">
        <w:rPr>
          <w:rFonts w:ascii="Times New Roman" w:hAnsi="Times New Roman" w:cs="Times New Roman"/>
          <w:sz w:val="24"/>
          <w:szCs w:val="24"/>
        </w:rPr>
        <w:lastRenderedPageBreak/>
        <w:t>для замещения должности муниципальной службы.</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 xml:space="preserve">3.6. </w:t>
      </w:r>
      <w:proofErr w:type="gramStart"/>
      <w:r w:rsidRPr="0096784A">
        <w:rPr>
          <w:rFonts w:ascii="Times New Roman" w:hAnsi="Times New Roman" w:cs="Times New Roman"/>
          <w:sz w:val="24"/>
          <w:szCs w:val="24"/>
        </w:rPr>
        <w:t>Муниципальные служащие при увольнении с муниципальной службы по основаниям, предусмотренным подпунктами 1, 2 (за исключением случаев истечения срока действия срочного служебного контракта в связи с истечением установленного срока полномочий муниципального служащего, замещавшего должность главы местной администрации), 3, 6, 10 и 16 пункта 3.5 настоящего раздела, имеют право на пенсию за выслугу лет, если на момент освобождения от должности они имели</w:t>
      </w:r>
      <w:proofErr w:type="gramEnd"/>
      <w:r w:rsidRPr="0096784A">
        <w:rPr>
          <w:rFonts w:ascii="Times New Roman" w:hAnsi="Times New Roman" w:cs="Times New Roman"/>
          <w:sz w:val="24"/>
          <w:szCs w:val="24"/>
        </w:rPr>
        <w:t xml:space="preserve"> право на страховую пенсию по старости (инвалидности) в соответствии с </w:t>
      </w:r>
      <w:hyperlink r:id="rId4" w:history="1">
        <w:r w:rsidRPr="0096784A">
          <w:rPr>
            <w:rStyle w:val="a3"/>
            <w:rFonts w:ascii="Times New Roman" w:hAnsi="Times New Roman" w:cs="Times New Roman"/>
            <w:sz w:val="24"/>
            <w:szCs w:val="24"/>
          </w:rPr>
          <w:t>частью 1 статьи 8</w:t>
        </w:r>
      </w:hyperlink>
      <w:r w:rsidRPr="0096784A">
        <w:rPr>
          <w:rFonts w:ascii="Times New Roman" w:hAnsi="Times New Roman" w:cs="Times New Roman"/>
          <w:sz w:val="24"/>
          <w:szCs w:val="24"/>
        </w:rPr>
        <w:t xml:space="preserve"> и </w:t>
      </w:r>
      <w:hyperlink r:id="rId5" w:history="1">
        <w:r w:rsidRPr="0096784A">
          <w:rPr>
            <w:rStyle w:val="a3"/>
            <w:rFonts w:ascii="Times New Roman" w:hAnsi="Times New Roman" w:cs="Times New Roman"/>
            <w:sz w:val="24"/>
            <w:szCs w:val="24"/>
          </w:rPr>
          <w:t>статьями 9</w:t>
        </w:r>
      </w:hyperlink>
      <w:r w:rsidRPr="0096784A">
        <w:rPr>
          <w:rFonts w:ascii="Times New Roman" w:hAnsi="Times New Roman" w:cs="Times New Roman"/>
          <w:sz w:val="24"/>
          <w:szCs w:val="24"/>
        </w:rPr>
        <w:t xml:space="preserve">, </w:t>
      </w:r>
      <w:hyperlink r:id="rId6" w:history="1">
        <w:r w:rsidRPr="0096784A">
          <w:rPr>
            <w:rStyle w:val="a3"/>
            <w:rFonts w:ascii="Times New Roman" w:hAnsi="Times New Roman" w:cs="Times New Roman"/>
            <w:sz w:val="24"/>
            <w:szCs w:val="24"/>
          </w:rPr>
          <w:t>30</w:t>
        </w:r>
      </w:hyperlink>
      <w:r w:rsidRPr="0096784A">
        <w:rPr>
          <w:rFonts w:ascii="Times New Roman" w:hAnsi="Times New Roman" w:cs="Times New Roman"/>
          <w:sz w:val="24"/>
          <w:szCs w:val="24"/>
        </w:rPr>
        <w:t xml:space="preserve"> - </w:t>
      </w:r>
      <w:hyperlink r:id="rId7" w:history="1">
        <w:r w:rsidRPr="0096784A">
          <w:rPr>
            <w:rStyle w:val="a3"/>
            <w:rFonts w:ascii="Times New Roman" w:hAnsi="Times New Roman" w:cs="Times New Roman"/>
            <w:sz w:val="24"/>
            <w:szCs w:val="24"/>
          </w:rPr>
          <w:t>33</w:t>
        </w:r>
      </w:hyperlink>
      <w:r w:rsidRPr="0096784A">
        <w:rPr>
          <w:rFonts w:ascii="Times New Roman" w:hAnsi="Times New Roman" w:cs="Times New Roman"/>
          <w:sz w:val="24"/>
          <w:szCs w:val="24"/>
        </w:rPr>
        <w:t xml:space="preserve"> Федерального закона от 28.12.2013 №400-ФЗ "О страховых пенсиях" и непосредственно перед увольнением замещали должности муниципальной службы не менее </w:t>
      </w:r>
      <w:proofErr w:type="gramStart"/>
      <w:r w:rsidRPr="0096784A">
        <w:rPr>
          <w:rFonts w:ascii="Times New Roman" w:hAnsi="Times New Roman" w:cs="Times New Roman"/>
          <w:sz w:val="24"/>
          <w:szCs w:val="24"/>
        </w:rPr>
        <w:t>12 полных месяцев</w:t>
      </w:r>
      <w:proofErr w:type="gramEnd"/>
      <w:r w:rsidRPr="0096784A">
        <w:rPr>
          <w:rFonts w:ascii="Times New Roman" w:hAnsi="Times New Roman" w:cs="Times New Roman"/>
          <w:sz w:val="24"/>
          <w:szCs w:val="24"/>
        </w:rPr>
        <w:t>.</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 xml:space="preserve">3.7. </w:t>
      </w:r>
      <w:proofErr w:type="gramStart"/>
      <w:r w:rsidRPr="0096784A">
        <w:rPr>
          <w:rFonts w:ascii="Times New Roman" w:hAnsi="Times New Roman" w:cs="Times New Roman"/>
          <w:sz w:val="24"/>
          <w:szCs w:val="24"/>
        </w:rPr>
        <w:t>Муниципальные служащие при увольнении с муниципальной службы по основаниям, предусмотренным подпунктами 2 (в случае истечения срока действия срочного служебного контракта в связи с истечением установленного срока полномочий муниципального служащего, замещавшего должность главы местной администрации), 4, 5, 7 - 9, 11 - 15 пункта 3.5 настоящего раздела, имеют право на пенсию за выслугу лет, если непосредственно перед увольнением они замещали должности муниципальной службы</w:t>
      </w:r>
      <w:proofErr w:type="gramEnd"/>
      <w:r w:rsidRPr="0096784A">
        <w:rPr>
          <w:rFonts w:ascii="Times New Roman" w:hAnsi="Times New Roman" w:cs="Times New Roman"/>
          <w:sz w:val="24"/>
          <w:szCs w:val="24"/>
        </w:rPr>
        <w:t xml:space="preserve"> не менее </w:t>
      </w:r>
      <w:proofErr w:type="gramStart"/>
      <w:r w:rsidRPr="0096784A">
        <w:rPr>
          <w:rFonts w:ascii="Times New Roman" w:hAnsi="Times New Roman" w:cs="Times New Roman"/>
          <w:sz w:val="24"/>
          <w:szCs w:val="24"/>
        </w:rPr>
        <w:t>одного полного месяца</w:t>
      </w:r>
      <w:proofErr w:type="gramEnd"/>
      <w:r w:rsidRPr="0096784A">
        <w:rPr>
          <w:rFonts w:ascii="Times New Roman" w:hAnsi="Times New Roman" w:cs="Times New Roman"/>
          <w:sz w:val="24"/>
          <w:szCs w:val="24"/>
        </w:rPr>
        <w:t>, при этом суммарная продолжительность замещения таких должностей составляет не менее 12 полных месяцев.</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 xml:space="preserve">3.8. </w:t>
      </w:r>
      <w:proofErr w:type="gramStart"/>
      <w:r w:rsidRPr="0096784A">
        <w:rPr>
          <w:rFonts w:ascii="Times New Roman" w:hAnsi="Times New Roman" w:cs="Times New Roman"/>
          <w:sz w:val="24"/>
          <w:szCs w:val="24"/>
        </w:rPr>
        <w:t>Муниципальные служащие при наличии стажа муниципальной службы не менее 25 лет и увольнении с муниципальной службы по основанию, предусмотренному подпунктом 3 пункта 3.5 настоящего раздела, до приобретения права на страховую пенсию по старости (инвалидности) имеют право на пенсию за выслугу лет, если непосредственно перед увольнением они замещали должности муниципальной службы не менее семи лет.</w:t>
      </w:r>
      <w:proofErr w:type="gramEnd"/>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 xml:space="preserve">3.9. В стаж муниципальной службы, дающий право на пенсию за выслугу лет, включаются периоды работы (службы), определенные </w:t>
      </w:r>
      <w:hyperlink r:id="rId8" w:history="1">
        <w:r w:rsidRPr="0096784A">
          <w:rPr>
            <w:rStyle w:val="a3"/>
            <w:rFonts w:ascii="Times New Roman" w:hAnsi="Times New Roman" w:cs="Times New Roman"/>
            <w:sz w:val="24"/>
            <w:szCs w:val="24"/>
          </w:rPr>
          <w:t>частями 1</w:t>
        </w:r>
      </w:hyperlink>
      <w:r w:rsidRPr="0096784A">
        <w:rPr>
          <w:rFonts w:ascii="Times New Roman" w:hAnsi="Times New Roman" w:cs="Times New Roman"/>
          <w:sz w:val="24"/>
          <w:szCs w:val="24"/>
        </w:rPr>
        <w:t xml:space="preserve"> - </w:t>
      </w:r>
      <w:hyperlink r:id="rId9" w:history="1">
        <w:r w:rsidRPr="0096784A">
          <w:rPr>
            <w:rStyle w:val="a3"/>
            <w:rFonts w:ascii="Times New Roman" w:hAnsi="Times New Roman" w:cs="Times New Roman"/>
            <w:sz w:val="24"/>
            <w:szCs w:val="24"/>
          </w:rPr>
          <w:t>3 статьи 25</w:t>
        </w:r>
      </w:hyperlink>
      <w:r w:rsidRPr="0096784A">
        <w:rPr>
          <w:rFonts w:ascii="Times New Roman" w:hAnsi="Times New Roman" w:cs="Times New Roman"/>
          <w:sz w:val="24"/>
          <w:szCs w:val="24"/>
        </w:rPr>
        <w:t xml:space="preserve"> Закона Кировской области от 8 октября 2007 года N 171-ЗО "О муниципальной службе в Кировской области"</w:t>
      </w:r>
      <w:proofErr w:type="gramStart"/>
      <w:r w:rsidRPr="0096784A">
        <w:rPr>
          <w:rFonts w:ascii="Times New Roman" w:hAnsi="Times New Roman" w:cs="Times New Roman"/>
          <w:sz w:val="24"/>
          <w:szCs w:val="24"/>
        </w:rPr>
        <w:t>."</w:t>
      </w:r>
      <w:proofErr w:type="gramEnd"/>
      <w:r w:rsidRPr="0096784A">
        <w:rPr>
          <w:rFonts w:ascii="Times New Roman" w:hAnsi="Times New Roman" w:cs="Times New Roman"/>
          <w:sz w:val="24"/>
          <w:szCs w:val="24"/>
        </w:rPr>
        <w:t>.</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1.3. Пункт 4.1. раздела 4 изложить в следующей редакции:</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 xml:space="preserve">«4.1. </w:t>
      </w:r>
      <w:proofErr w:type="gramStart"/>
      <w:r w:rsidRPr="0096784A">
        <w:rPr>
          <w:rFonts w:ascii="Times New Roman" w:hAnsi="Times New Roman" w:cs="Times New Roman"/>
          <w:sz w:val="24"/>
          <w:szCs w:val="24"/>
        </w:rPr>
        <w:t xml:space="preserve">Муниципальным служащим при наличии </w:t>
      </w:r>
      <w:hyperlink r:id="rId10" w:history="1">
        <w:r w:rsidRPr="0096784A">
          <w:rPr>
            <w:rStyle w:val="a3"/>
            <w:rFonts w:ascii="Times New Roman" w:hAnsi="Times New Roman" w:cs="Times New Roman"/>
            <w:sz w:val="24"/>
            <w:szCs w:val="24"/>
          </w:rPr>
          <w:t>стажа</w:t>
        </w:r>
      </w:hyperlink>
      <w:r w:rsidRPr="0096784A">
        <w:rPr>
          <w:rFonts w:ascii="Times New Roman" w:hAnsi="Times New Roman" w:cs="Times New Roman"/>
          <w:sz w:val="24"/>
          <w:szCs w:val="24"/>
        </w:rPr>
        <w:t xml:space="preserve">, продолжительность которого для назначения пенсии за выслугу лет в соответствующем году определяется согласно </w:t>
      </w:r>
      <w:r w:rsidRPr="0096784A">
        <w:rPr>
          <w:rFonts w:ascii="Times New Roman" w:hAnsi="Times New Roman" w:cs="Times New Roman"/>
          <w:sz w:val="24"/>
          <w:szCs w:val="24"/>
        </w:rPr>
        <w:lastRenderedPageBreak/>
        <w:t>приложению к Федеральному закону от 15.12.2001 N 166-ФЗ "О государственном пенсионном обеспечении в Российской Федерации", - в размере 45 процентов среднемесячного денежного содержания муниципального служащего за вычетом страховой пенсии по старости (инвалидности), фиксированной выплаты к страховой пенсии и повышений фиксированной выплаты к страховой</w:t>
      </w:r>
      <w:proofErr w:type="gramEnd"/>
      <w:r w:rsidRPr="0096784A">
        <w:rPr>
          <w:rFonts w:ascii="Times New Roman" w:hAnsi="Times New Roman" w:cs="Times New Roman"/>
          <w:sz w:val="24"/>
          <w:szCs w:val="24"/>
        </w:rPr>
        <w:t xml:space="preserve"> </w:t>
      </w:r>
      <w:proofErr w:type="gramStart"/>
      <w:r w:rsidRPr="0096784A">
        <w:rPr>
          <w:rFonts w:ascii="Times New Roman" w:hAnsi="Times New Roman" w:cs="Times New Roman"/>
          <w:sz w:val="24"/>
          <w:szCs w:val="24"/>
        </w:rPr>
        <w:t xml:space="preserve">пенсии, установленных в соответствии с Федеральным </w:t>
      </w:r>
      <w:hyperlink r:id="rId11" w:history="1">
        <w:r w:rsidRPr="0096784A">
          <w:rPr>
            <w:rStyle w:val="a3"/>
            <w:rFonts w:ascii="Times New Roman" w:hAnsi="Times New Roman" w:cs="Times New Roman"/>
            <w:sz w:val="24"/>
            <w:szCs w:val="24"/>
          </w:rPr>
          <w:t>законом</w:t>
        </w:r>
      </w:hyperlink>
      <w:r w:rsidRPr="0096784A">
        <w:rPr>
          <w:rFonts w:ascii="Times New Roman" w:hAnsi="Times New Roman" w:cs="Times New Roman"/>
          <w:sz w:val="24"/>
          <w:szCs w:val="24"/>
        </w:rPr>
        <w:t xml:space="preserve"> от 28.12.2013 N 400-ФЗ "О страховых пенсиях" (далее - Федеральный закон "О страховых пенсиях").</w:t>
      </w:r>
      <w:proofErr w:type="gramEnd"/>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 xml:space="preserve">За </w:t>
      </w:r>
      <w:proofErr w:type="gramStart"/>
      <w:r w:rsidRPr="0096784A">
        <w:rPr>
          <w:rFonts w:ascii="Times New Roman" w:hAnsi="Times New Roman" w:cs="Times New Roman"/>
          <w:sz w:val="24"/>
          <w:szCs w:val="24"/>
        </w:rPr>
        <w:t>каждый полный год</w:t>
      </w:r>
      <w:proofErr w:type="gramEnd"/>
      <w:r w:rsidRPr="0096784A">
        <w:rPr>
          <w:rFonts w:ascii="Times New Roman" w:hAnsi="Times New Roman" w:cs="Times New Roman"/>
          <w:sz w:val="24"/>
          <w:szCs w:val="24"/>
        </w:rPr>
        <w:t xml:space="preserve"> стажа муниципальной службы сверх указанного стажа пенсия за выслугу лет увеличивается на 3 процента среднемесячного денежного содержания.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денежного содержания муниципального служащего, определенного в соответствии со </w:t>
      </w:r>
      <w:hyperlink r:id="rId12" w:history="1">
        <w:r w:rsidRPr="0096784A">
          <w:rPr>
            <w:rStyle w:val="a3"/>
            <w:rFonts w:ascii="Times New Roman" w:hAnsi="Times New Roman" w:cs="Times New Roman"/>
            <w:sz w:val="24"/>
            <w:szCs w:val="24"/>
          </w:rPr>
          <w:t>статьей 21</w:t>
        </w:r>
      </w:hyperlink>
      <w:r w:rsidRPr="0096784A">
        <w:rPr>
          <w:rFonts w:ascii="Times New Roman" w:hAnsi="Times New Roman" w:cs="Times New Roman"/>
          <w:sz w:val="24"/>
          <w:szCs w:val="24"/>
        </w:rPr>
        <w:t xml:space="preserve"> Федерального закона от 15.12.2001 N 166-ФЗ.».</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1.4. Раздел 7 дополнить пунктом 7.2. следующего содержания:</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«7.2. Пенсия за выслугу лет не выплачивается в период осуществления работы и (или) иной оплачиваемой деятельности. При последующем прекращении осуществления работы и (или) иной оплачиваемой деятельности выплата пенсии за выслугу лет возобновляется со дня, следующего за днем увольнения и (или) прекращения иной оплачиваемой деятельности гражданина, обратившегося с заявлением о ее возобновлении</w:t>
      </w:r>
      <w:proofErr w:type="gramStart"/>
      <w:r w:rsidRPr="0096784A">
        <w:rPr>
          <w:rFonts w:ascii="Times New Roman" w:hAnsi="Times New Roman" w:cs="Times New Roman"/>
          <w:sz w:val="24"/>
          <w:szCs w:val="24"/>
        </w:rPr>
        <w:t>.».</w:t>
      </w:r>
      <w:proofErr w:type="gramEnd"/>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 xml:space="preserve">2. </w:t>
      </w:r>
      <w:proofErr w:type="gramStart"/>
      <w:r w:rsidRPr="0096784A">
        <w:rPr>
          <w:rFonts w:ascii="Times New Roman" w:hAnsi="Times New Roman" w:cs="Times New Roman"/>
          <w:sz w:val="24"/>
          <w:szCs w:val="24"/>
        </w:rPr>
        <w:t>Установить, что за лицами, проходившими муниципальную службу в органе местного самоуправления муниципального образования Новобурецкое сельское поселение Вятскополянского района Кировской области (далее – орган местного самоуправления), приобретшими право на пенсию за выслугу лет, устанавливаемую в соответствии с законами Кировской области, муниципальными правовыми актами органа местного самоуправления муниципального образования Новобурецкое сельское поселение Вятскополянского района Кировской области в связи с прохождением указанной службы и</w:t>
      </w:r>
      <w:proofErr w:type="gramEnd"/>
      <w:r w:rsidRPr="0096784A">
        <w:rPr>
          <w:rFonts w:ascii="Times New Roman" w:hAnsi="Times New Roman" w:cs="Times New Roman"/>
          <w:sz w:val="24"/>
          <w:szCs w:val="24"/>
        </w:rPr>
        <w:t xml:space="preserve"> </w:t>
      </w:r>
      <w:proofErr w:type="gramStart"/>
      <w:r w:rsidRPr="0096784A">
        <w:rPr>
          <w:rFonts w:ascii="Times New Roman" w:hAnsi="Times New Roman" w:cs="Times New Roman"/>
          <w:sz w:val="24"/>
          <w:szCs w:val="24"/>
        </w:rPr>
        <w:t xml:space="preserve">уволенными со службы до 1 января 2017 года, лицами, продолжающими замещать на 1 января 2017 года должности муниципальной службы в органах местного самоуправления и имеющими на 1 января 2017 года стаж муниципальной службы для назначения пенсии за выслугу лет не менее 20 лет, лицами, продолжающими замещать на 1 января 2017 года должности муниципальной службы в </w:t>
      </w:r>
      <w:r w:rsidRPr="0096784A">
        <w:rPr>
          <w:rFonts w:ascii="Times New Roman" w:hAnsi="Times New Roman" w:cs="Times New Roman"/>
          <w:sz w:val="24"/>
          <w:szCs w:val="24"/>
        </w:rPr>
        <w:lastRenderedPageBreak/>
        <w:t>органах местного самоуправления, имеющими на</w:t>
      </w:r>
      <w:proofErr w:type="gramEnd"/>
      <w:r w:rsidRPr="0096784A">
        <w:rPr>
          <w:rFonts w:ascii="Times New Roman" w:hAnsi="Times New Roman" w:cs="Times New Roman"/>
          <w:sz w:val="24"/>
          <w:szCs w:val="24"/>
        </w:rPr>
        <w:t xml:space="preserve"> </w:t>
      </w:r>
      <w:proofErr w:type="gramStart"/>
      <w:r w:rsidRPr="0096784A">
        <w:rPr>
          <w:rFonts w:ascii="Times New Roman" w:hAnsi="Times New Roman" w:cs="Times New Roman"/>
          <w:sz w:val="24"/>
          <w:szCs w:val="24"/>
        </w:rPr>
        <w:t xml:space="preserve">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w:t>
      </w:r>
      <w:hyperlink r:id="rId13" w:history="1">
        <w:r w:rsidRPr="0096784A">
          <w:rPr>
            <w:rStyle w:val="a3"/>
            <w:rFonts w:ascii="Times New Roman" w:hAnsi="Times New Roman" w:cs="Times New Roman"/>
            <w:sz w:val="24"/>
            <w:szCs w:val="24"/>
          </w:rPr>
          <w:t>законом</w:t>
        </w:r>
      </w:hyperlink>
      <w:r w:rsidRPr="0096784A">
        <w:rPr>
          <w:rFonts w:ascii="Times New Roman" w:hAnsi="Times New Roman" w:cs="Times New Roman"/>
          <w:sz w:val="24"/>
          <w:szCs w:val="24"/>
        </w:rPr>
        <w:t xml:space="preserve"> "О страховых пенсиях", сохраняется право на пенсию за выслугу лет в соответствии с законами Кировской области и муниципальными правовыми актами органа местного самоуправления Новобурецкое сельское поселение Вятскополянского района Кировской области без учета изменений</w:t>
      </w:r>
      <w:proofErr w:type="gramEnd"/>
      <w:r w:rsidRPr="0096784A">
        <w:rPr>
          <w:rFonts w:ascii="Times New Roman" w:hAnsi="Times New Roman" w:cs="Times New Roman"/>
          <w:sz w:val="24"/>
          <w:szCs w:val="24"/>
        </w:rPr>
        <w:t xml:space="preserve">, </w:t>
      </w:r>
      <w:proofErr w:type="gramStart"/>
      <w:r w:rsidRPr="0096784A">
        <w:rPr>
          <w:rFonts w:ascii="Times New Roman" w:hAnsi="Times New Roman" w:cs="Times New Roman"/>
          <w:sz w:val="24"/>
          <w:szCs w:val="24"/>
        </w:rPr>
        <w:t>внесенных</w:t>
      </w:r>
      <w:proofErr w:type="gramEnd"/>
      <w:r w:rsidRPr="0096784A">
        <w:rPr>
          <w:rFonts w:ascii="Times New Roman" w:hAnsi="Times New Roman" w:cs="Times New Roman"/>
          <w:sz w:val="24"/>
          <w:szCs w:val="24"/>
        </w:rPr>
        <w:t xml:space="preserve"> настоящим решением в </w:t>
      </w:r>
      <w:hyperlink r:id="rId14" w:history="1">
        <w:r w:rsidRPr="0096784A">
          <w:rPr>
            <w:rStyle w:val="a3"/>
            <w:rFonts w:ascii="Times New Roman" w:hAnsi="Times New Roman" w:cs="Times New Roman"/>
            <w:sz w:val="24"/>
            <w:szCs w:val="24"/>
          </w:rPr>
          <w:t>раздел</w:t>
        </w:r>
      </w:hyperlink>
      <w:r w:rsidRPr="0096784A">
        <w:rPr>
          <w:rFonts w:ascii="Times New Roman" w:hAnsi="Times New Roman" w:cs="Times New Roman"/>
          <w:sz w:val="24"/>
          <w:szCs w:val="24"/>
        </w:rPr>
        <w:t xml:space="preserve"> 3 Положения.</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3. Администрации Новобурецкого сельского поселения опубликовать настоящее решение в информационном бюллетене, разместить на официальном сайте Вятскополянского района.</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r w:rsidRPr="0096784A">
        <w:rPr>
          <w:rFonts w:ascii="Times New Roman" w:hAnsi="Times New Roman" w:cs="Times New Roman"/>
          <w:sz w:val="24"/>
          <w:szCs w:val="24"/>
        </w:rPr>
        <w:t>4. Настоящее решение вступает в силу в соответствии с действующим законодательством.</w:t>
      </w: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p>
    <w:p w:rsidR="0096784A" w:rsidRPr="0096784A" w:rsidRDefault="0096784A" w:rsidP="0096784A">
      <w:pPr>
        <w:widowControl w:val="0"/>
        <w:autoSpaceDE w:val="0"/>
        <w:autoSpaceDN w:val="0"/>
        <w:adjustRightInd w:val="0"/>
        <w:spacing w:line="360" w:lineRule="auto"/>
        <w:ind w:firstLine="539"/>
        <w:jc w:val="both"/>
        <w:rPr>
          <w:rFonts w:ascii="Times New Roman" w:hAnsi="Times New Roman" w:cs="Times New Roman"/>
          <w:sz w:val="24"/>
          <w:szCs w:val="24"/>
        </w:rPr>
      </w:pPr>
    </w:p>
    <w:p w:rsidR="0096784A" w:rsidRPr="0096784A" w:rsidRDefault="0096784A" w:rsidP="0096784A">
      <w:pPr>
        <w:widowControl w:val="0"/>
        <w:tabs>
          <w:tab w:val="left" w:pos="7186"/>
        </w:tabs>
        <w:autoSpaceDE w:val="0"/>
        <w:autoSpaceDN w:val="0"/>
        <w:adjustRightInd w:val="0"/>
        <w:jc w:val="both"/>
        <w:rPr>
          <w:rFonts w:ascii="Times New Roman" w:hAnsi="Times New Roman" w:cs="Times New Roman"/>
          <w:sz w:val="24"/>
          <w:szCs w:val="24"/>
        </w:rPr>
      </w:pPr>
      <w:r w:rsidRPr="0096784A">
        <w:rPr>
          <w:rFonts w:ascii="Times New Roman" w:hAnsi="Times New Roman" w:cs="Times New Roman"/>
          <w:sz w:val="24"/>
          <w:szCs w:val="24"/>
        </w:rPr>
        <w:t>Глава поселения</w:t>
      </w:r>
      <w:r w:rsidRPr="0096784A">
        <w:rPr>
          <w:rFonts w:ascii="Times New Roman" w:hAnsi="Times New Roman" w:cs="Times New Roman"/>
          <w:sz w:val="24"/>
          <w:szCs w:val="24"/>
        </w:rPr>
        <w:tab/>
        <w:t xml:space="preserve">   </w:t>
      </w:r>
      <w:proofErr w:type="spellStart"/>
      <w:r w:rsidRPr="0096784A">
        <w:rPr>
          <w:rFonts w:ascii="Times New Roman" w:hAnsi="Times New Roman" w:cs="Times New Roman"/>
          <w:sz w:val="24"/>
          <w:szCs w:val="24"/>
        </w:rPr>
        <w:t>Д.И.Скиданов</w:t>
      </w:r>
      <w:proofErr w:type="spellEnd"/>
    </w:p>
    <w:p w:rsidR="00DE27E2" w:rsidRPr="0096784A" w:rsidRDefault="00DE27E2">
      <w:pPr>
        <w:rPr>
          <w:rFonts w:ascii="Times New Roman" w:hAnsi="Times New Roman" w:cs="Times New Roman"/>
          <w:sz w:val="24"/>
          <w:szCs w:val="24"/>
        </w:rPr>
      </w:pPr>
    </w:p>
    <w:sectPr w:rsidR="00DE27E2" w:rsidRPr="009678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6784A"/>
    <w:rsid w:val="0096784A"/>
    <w:rsid w:val="00DE27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6784A"/>
    <w:rPr>
      <w:color w:val="0000FF"/>
      <w:u w:val="single"/>
    </w:rPr>
  </w:style>
</w:styles>
</file>

<file path=word/webSettings.xml><?xml version="1.0" encoding="utf-8"?>
<w:webSettings xmlns:r="http://schemas.openxmlformats.org/officeDocument/2006/relationships" xmlns:w="http://schemas.openxmlformats.org/wordprocessingml/2006/main">
  <w:divs>
    <w:div w:id="65584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4E875D6095E1FD26EE0869A50D7FCFF26C3B2D89E16D70DA1A372B1E41EF3CC166C09F5F2DC1CC75252764n1k7I" TargetMode="External"/><Relationship Id="rId13" Type="http://schemas.openxmlformats.org/officeDocument/2006/relationships/hyperlink" Target="consultantplus://offline/ref=8173462A8B8DF8CCF1A9A30544F72BF01A3DCE36158E0404E99322A304t0O5L" TargetMode="External"/><Relationship Id="rId3" Type="http://schemas.openxmlformats.org/officeDocument/2006/relationships/webSettings" Target="webSettings.xml"/><Relationship Id="rId7" Type="http://schemas.openxmlformats.org/officeDocument/2006/relationships/hyperlink" Target="consultantplus://offline/ref=CD4E875D6095E1FD26EE1664B36123C6F06764218CE46524804E317C4111E9698126C6CA1C69C8C9n7k1I" TargetMode="External"/><Relationship Id="rId12" Type="http://schemas.openxmlformats.org/officeDocument/2006/relationships/hyperlink" Target="consultantplus://offline/ref=6B6FB0D45BE7846CB31B1D6F4B38E691C033D75E8A15A2D12E639FA541E2EE54A9E1273C0C73B00Ey4kDK"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CD4E875D6095E1FD26EE1664B36123C6F06764218CE46524804E317C4111E9698126C6CA1C69C8CDn7k6I" TargetMode="External"/><Relationship Id="rId11" Type="http://schemas.openxmlformats.org/officeDocument/2006/relationships/hyperlink" Target="consultantplus://offline/ref=6B6FB0D45BE7846CB31B1D6F4B38E691C033D65D8617A2D12E639FA541yEk2K" TargetMode="External"/><Relationship Id="rId5" Type="http://schemas.openxmlformats.org/officeDocument/2006/relationships/hyperlink" Target="consultantplus://offline/ref=CD4E875D6095E1FD26EE1664B36123C6F06764218CE46524804E317C4111E9698126C6CA1C69CCC8n7k4I" TargetMode="External"/><Relationship Id="rId15" Type="http://schemas.openxmlformats.org/officeDocument/2006/relationships/fontTable" Target="fontTable.xml"/><Relationship Id="rId10" Type="http://schemas.openxmlformats.org/officeDocument/2006/relationships/hyperlink" Target="consultantplus://offline/ref=6B6FB0D45BE7846CB31B1D6F4B38E691C033D75E8A15A2D12E639FA541E2EE54A9E1273F09y7k6K" TargetMode="External"/><Relationship Id="rId4" Type="http://schemas.openxmlformats.org/officeDocument/2006/relationships/hyperlink" Target="consultantplus://offline/ref=CD4E875D6095E1FD26EE1664B36123C6F06764218CE46524804E317C4111E9698126C6CA1C69CCC9n7kDI" TargetMode="External"/><Relationship Id="rId9" Type="http://schemas.openxmlformats.org/officeDocument/2006/relationships/hyperlink" Target="consultantplus://offline/ref=CD4E875D6095E1FD26EE0869A50D7FCFF26C3B2D89E16D70DA1A372B1E41EF3CC166C09F5F2DC1CC75252766n1kEI" TargetMode="External"/><Relationship Id="rId14" Type="http://schemas.openxmlformats.org/officeDocument/2006/relationships/hyperlink" Target="consultantplus://offline/ref=8173462A8B8DF8CCF1A9BD08529B77F91836913A108A0E57B1C524F45B5592D3550780A5BD14B22CA2446321t1O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1836</Words>
  <Characters>10467</Characters>
  <Application>Microsoft Office Word</Application>
  <DocSecurity>0</DocSecurity>
  <Lines>87</Lines>
  <Paragraphs>24</Paragraphs>
  <ScaleCrop>false</ScaleCrop>
  <Company>Microsoft</Company>
  <LinksUpToDate>false</LinksUpToDate>
  <CharactersWithSpaces>12279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2021-05-31T12:36:00Z</dcterms:created>
  <dcterms:modified xsi:type="dcterms:W3CDTF">2021-05-31T12:37:00Z</dcterms:modified>
</cp:coreProperties>
</file>