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AF" w:rsidRPr="008D395A" w:rsidRDefault="001B29E6" w:rsidP="0087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AF4CAF" w:rsidRPr="008D395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AF4CAF" w:rsidRPr="008D395A" w:rsidRDefault="00AF4CAF" w:rsidP="0087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AF4CAF" w:rsidRPr="008D395A" w:rsidRDefault="00AF4CAF" w:rsidP="008D39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CAF" w:rsidRPr="00395ADE" w:rsidRDefault="00AF4CAF" w:rsidP="008D395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95ADE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CD4AC2" w:rsidRPr="00CD4AC2" w:rsidRDefault="00CD4AC2" w:rsidP="008D395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F4CAF" w:rsidRPr="00A83208" w:rsidRDefault="00802DFF" w:rsidP="008D395A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27.04.2021                         </w:t>
      </w:r>
      <w:r w:rsidR="001B29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F4CAF" w:rsidRPr="008D395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AF4CAF" w:rsidRPr="008D395A" w:rsidRDefault="001B29E6" w:rsidP="008D3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AF4CAF" w:rsidRPr="00FE1F2A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F4CAF" w:rsidRPr="008D395A" w:rsidRDefault="00117069" w:rsidP="00FE1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AF4CAF" w:rsidRPr="008D395A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 w:rsidRPr="008D395A">
        <w:rPr>
          <w:rFonts w:ascii="Times New Roman" w:hAnsi="Times New Roman" w:cs="Times New Roman"/>
          <w:b/>
          <w:sz w:val="28"/>
          <w:szCs w:val="28"/>
        </w:rPr>
        <w:t>а</w:t>
      </w:r>
      <w:r w:rsidR="001B2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DCA">
        <w:rPr>
          <w:rFonts w:ascii="Times New Roman" w:hAnsi="Times New Roman" w:cs="Times New Roman"/>
          <w:b/>
          <w:sz w:val="28"/>
          <w:szCs w:val="28"/>
        </w:rPr>
        <w:t>благоустройства</w:t>
      </w:r>
    </w:p>
    <w:p w:rsidR="00862025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территории муниципального образования</w:t>
      </w:r>
      <w:r w:rsidR="00387546">
        <w:rPr>
          <w:rFonts w:ascii="Times New Roman" w:hAnsi="Times New Roman" w:cs="Times New Roman"/>
          <w:b/>
          <w:sz w:val="28"/>
          <w:szCs w:val="28"/>
        </w:rPr>
        <w:t xml:space="preserve"> Новобурецкое</w:t>
      </w:r>
      <w:r w:rsidR="008D395A">
        <w:rPr>
          <w:rFonts w:ascii="Times New Roman" w:hAnsi="Times New Roman" w:cs="Times New Roman"/>
          <w:b/>
          <w:sz w:val="28"/>
          <w:szCs w:val="28"/>
        </w:rPr>
        <w:t xml:space="preserve">  сельск</w:t>
      </w:r>
      <w:r w:rsidR="0065310E">
        <w:rPr>
          <w:rFonts w:ascii="Times New Roman" w:hAnsi="Times New Roman" w:cs="Times New Roman"/>
          <w:b/>
          <w:sz w:val="28"/>
          <w:szCs w:val="28"/>
        </w:rPr>
        <w:t>ое</w:t>
      </w:r>
      <w:r w:rsidR="00387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CCF" w:rsidRPr="008D395A">
        <w:rPr>
          <w:rFonts w:ascii="Times New Roman" w:hAnsi="Times New Roman" w:cs="Times New Roman"/>
          <w:b/>
          <w:sz w:val="28"/>
          <w:szCs w:val="28"/>
        </w:rPr>
        <w:t>поселение</w:t>
      </w:r>
      <w:r w:rsidR="00387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95A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AF4CAF" w:rsidRPr="00FE1F2A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17069" w:rsidRPr="003323BA" w:rsidRDefault="00AF4CAF" w:rsidP="00D72BA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3BA">
        <w:rPr>
          <w:rFonts w:ascii="Times New Roman" w:hAnsi="Times New Roman" w:cs="Times New Roman"/>
          <w:sz w:val="28"/>
          <w:szCs w:val="28"/>
        </w:rPr>
        <w:t>Руководствуясь Федеральным  законом  от 06 октября 2003 года №131-ФЗ «Об общих принципах организации местного самоуправления в Российской Федерации», Уставом муници</w:t>
      </w:r>
      <w:r w:rsidR="00387546">
        <w:rPr>
          <w:rFonts w:ascii="Times New Roman" w:hAnsi="Times New Roman" w:cs="Times New Roman"/>
          <w:sz w:val="28"/>
          <w:szCs w:val="28"/>
        </w:rPr>
        <w:t>пального образования Новобурецкое</w:t>
      </w:r>
      <w:r w:rsidRPr="003323BA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</w:t>
      </w:r>
      <w:r w:rsidR="00387546">
        <w:rPr>
          <w:rFonts w:ascii="Times New Roman" w:hAnsi="Times New Roman" w:cs="Times New Roman"/>
          <w:sz w:val="28"/>
          <w:szCs w:val="28"/>
        </w:rPr>
        <w:t xml:space="preserve"> Кировской области,  Новобурецкая</w:t>
      </w:r>
      <w:r w:rsidRPr="003323BA">
        <w:rPr>
          <w:rFonts w:ascii="Times New Roman" w:hAnsi="Times New Roman" w:cs="Times New Roman"/>
          <w:sz w:val="28"/>
          <w:szCs w:val="28"/>
        </w:rPr>
        <w:t xml:space="preserve"> сельская Дума  </w:t>
      </w:r>
      <w:r w:rsidR="0033023C" w:rsidRPr="003323BA">
        <w:rPr>
          <w:rFonts w:ascii="Times New Roman" w:hAnsi="Times New Roman" w:cs="Times New Roman"/>
          <w:sz w:val="28"/>
          <w:szCs w:val="28"/>
        </w:rPr>
        <w:t>РЕШИЛА:</w:t>
      </w:r>
    </w:p>
    <w:p w:rsidR="00A83208" w:rsidRPr="00A83208" w:rsidRDefault="001A307F" w:rsidP="00A8320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83208">
        <w:rPr>
          <w:rFonts w:ascii="Times New Roman" w:hAnsi="Times New Roman" w:cs="Times New Roman"/>
          <w:sz w:val="28"/>
          <w:szCs w:val="28"/>
        </w:rPr>
        <w:t>Внести в Правила благоустройств</w:t>
      </w:r>
      <w:r w:rsidR="003C0DCA" w:rsidRPr="00A83208">
        <w:rPr>
          <w:rFonts w:ascii="Times New Roman" w:hAnsi="Times New Roman" w:cs="Times New Roman"/>
          <w:sz w:val="28"/>
          <w:szCs w:val="28"/>
        </w:rPr>
        <w:t>а</w:t>
      </w:r>
      <w:r w:rsidR="00387546">
        <w:rPr>
          <w:rFonts w:ascii="Times New Roman" w:hAnsi="Times New Roman" w:cs="Times New Roman"/>
          <w:sz w:val="28"/>
          <w:szCs w:val="28"/>
        </w:rPr>
        <w:t xml:space="preserve"> </w:t>
      </w:r>
      <w:r w:rsidRPr="00A83208">
        <w:rPr>
          <w:rFonts w:ascii="Times New Roman" w:hAnsi="Times New Roman" w:cs="Times New Roman"/>
          <w:sz w:val="28"/>
          <w:szCs w:val="28"/>
        </w:rPr>
        <w:t xml:space="preserve">территории  </w:t>
      </w:r>
      <w:r w:rsidR="003C0DCA" w:rsidRPr="00A83208">
        <w:rPr>
          <w:rFonts w:ascii="Times New Roman" w:hAnsi="Times New Roman" w:cs="Times New Roman"/>
          <w:sz w:val="28"/>
          <w:szCs w:val="28"/>
        </w:rPr>
        <w:t>муниц</w:t>
      </w:r>
      <w:r w:rsidR="001E3A68">
        <w:rPr>
          <w:rFonts w:ascii="Times New Roman" w:hAnsi="Times New Roman" w:cs="Times New Roman"/>
          <w:sz w:val="28"/>
          <w:szCs w:val="28"/>
        </w:rPr>
        <w:t xml:space="preserve">ипального образования Новобурецкое </w:t>
      </w:r>
      <w:r w:rsidR="003C0DCA" w:rsidRPr="00A83208">
        <w:rPr>
          <w:rFonts w:ascii="Times New Roman" w:hAnsi="Times New Roman" w:cs="Times New Roman"/>
          <w:sz w:val="28"/>
          <w:szCs w:val="28"/>
        </w:rPr>
        <w:t>сельское поселение Вятскополянского района Кировской области</w:t>
      </w:r>
      <w:r w:rsidRPr="00A83208">
        <w:rPr>
          <w:rFonts w:ascii="Times New Roman" w:hAnsi="Times New Roman" w:cs="Times New Roman"/>
          <w:sz w:val="28"/>
          <w:szCs w:val="28"/>
        </w:rPr>
        <w:t xml:space="preserve">, утвержденные решением </w:t>
      </w:r>
      <w:r w:rsidR="001E3A68">
        <w:rPr>
          <w:rFonts w:ascii="Times New Roman" w:hAnsi="Times New Roman" w:cs="Times New Roman"/>
          <w:sz w:val="28"/>
          <w:szCs w:val="28"/>
        </w:rPr>
        <w:t>Новобурецкой</w:t>
      </w:r>
      <w:r w:rsidRPr="00A83208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1E3A68">
        <w:rPr>
          <w:rFonts w:ascii="Times New Roman" w:hAnsi="Times New Roman" w:cs="Times New Roman"/>
          <w:sz w:val="28"/>
          <w:szCs w:val="28"/>
        </w:rPr>
        <w:t>27.02.2015 № 3</w:t>
      </w:r>
      <w:r w:rsidR="004F3FAF">
        <w:rPr>
          <w:rFonts w:ascii="Times New Roman" w:hAnsi="Times New Roman" w:cs="Times New Roman"/>
          <w:sz w:val="28"/>
          <w:szCs w:val="28"/>
        </w:rPr>
        <w:t xml:space="preserve"> (с изменениями от 17.11.2015 № 39,  от 26.02.2016 № 5, от 22.09.2016 № 31, от 16.03.2017 № 11</w:t>
      </w:r>
      <w:r w:rsidR="005E553B">
        <w:rPr>
          <w:rFonts w:ascii="Times New Roman" w:hAnsi="Times New Roman" w:cs="Times New Roman"/>
          <w:sz w:val="28"/>
          <w:szCs w:val="28"/>
        </w:rPr>
        <w:t>, от 25.02.2019 № 09</w:t>
      </w:r>
      <w:r w:rsidR="007D0509">
        <w:rPr>
          <w:rFonts w:ascii="Times New Roman" w:hAnsi="Times New Roman" w:cs="Times New Roman"/>
          <w:sz w:val="28"/>
          <w:szCs w:val="28"/>
        </w:rPr>
        <w:t>, от 17.06.2020 № 17</w:t>
      </w:r>
      <w:r w:rsidR="00A83208" w:rsidRPr="00A83208">
        <w:rPr>
          <w:rFonts w:ascii="Times New Roman" w:hAnsi="Times New Roman" w:cs="Times New Roman"/>
          <w:sz w:val="28"/>
          <w:szCs w:val="28"/>
        </w:rPr>
        <w:t>)</w:t>
      </w:r>
      <w:r w:rsidR="00A83208">
        <w:rPr>
          <w:rFonts w:ascii="Times New Roman" w:hAnsi="Times New Roman" w:cs="Times New Roman"/>
          <w:sz w:val="28"/>
          <w:szCs w:val="28"/>
        </w:rPr>
        <w:t>, (далее - Правила)</w:t>
      </w:r>
      <w:r w:rsidRPr="00A83208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B0C13" w:rsidRDefault="00A83208" w:rsidP="00A83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FE7083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5.4. </w:t>
      </w:r>
      <w:r w:rsidRPr="00FE7083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E7083">
        <w:rPr>
          <w:rFonts w:ascii="Times New Roman" w:hAnsi="Times New Roman" w:cs="Times New Roman"/>
          <w:color w:val="000000"/>
          <w:sz w:val="28"/>
          <w:szCs w:val="28"/>
        </w:rPr>
        <w:t xml:space="preserve"> 5 Правил изложить в новой редакции:</w:t>
      </w:r>
    </w:p>
    <w:p w:rsidR="007B0C13" w:rsidRDefault="007B0C13" w:rsidP="00A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7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«5.4. Размещение указателей на фасадах зданий.</w:t>
      </w:r>
    </w:p>
    <w:p w:rsidR="00A83208" w:rsidRPr="00A83208" w:rsidRDefault="007B0C13" w:rsidP="00A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C13">
        <w:rPr>
          <w:rFonts w:ascii="Times New Roman" w:eastAsia="Times New Roman" w:hAnsi="Times New Roman" w:cs="Times New Roman"/>
          <w:sz w:val="28"/>
          <w:szCs w:val="28"/>
        </w:rPr>
        <w:t>5.4.1. На зданиях и сооружениях населенного пункта могут размещаться следующие домовые знаки: указатель на</w:t>
      </w:r>
      <w:r>
        <w:rPr>
          <w:rFonts w:ascii="Times New Roman" w:eastAsia="Times New Roman" w:hAnsi="Times New Roman" w:cs="Times New Roman"/>
          <w:sz w:val="28"/>
          <w:szCs w:val="28"/>
        </w:rPr>
        <w:t>именования улицы, площади, прос</w:t>
      </w:r>
      <w:r w:rsidRPr="007B0C13">
        <w:rPr>
          <w:rFonts w:ascii="Times New Roman" w:eastAsia="Times New Roman" w:hAnsi="Times New Roman" w:cs="Times New Roman"/>
          <w:sz w:val="28"/>
          <w:szCs w:val="28"/>
        </w:rPr>
        <w:t>пекта, указатель номера дома и корпуса, указатель номе</w:t>
      </w:r>
      <w:r>
        <w:rPr>
          <w:rFonts w:ascii="Times New Roman" w:eastAsia="Times New Roman" w:hAnsi="Times New Roman" w:cs="Times New Roman"/>
          <w:sz w:val="28"/>
          <w:szCs w:val="28"/>
        </w:rPr>
        <w:t>ра подъезда и квар</w:t>
      </w:r>
      <w:r w:rsidRPr="007B0C13">
        <w:rPr>
          <w:rFonts w:ascii="Times New Roman" w:eastAsia="Times New Roman" w:hAnsi="Times New Roman" w:cs="Times New Roman"/>
          <w:sz w:val="28"/>
          <w:szCs w:val="28"/>
        </w:rPr>
        <w:t xml:space="preserve">тир, международный символ доступности </w:t>
      </w:r>
      <w:r>
        <w:rPr>
          <w:rFonts w:ascii="Times New Roman" w:eastAsia="Times New Roman" w:hAnsi="Times New Roman" w:cs="Times New Roman"/>
          <w:sz w:val="28"/>
          <w:szCs w:val="28"/>
        </w:rPr>
        <w:t>объекта для инвалидов, флагодер</w:t>
      </w:r>
      <w:r w:rsidRPr="007B0C13">
        <w:rPr>
          <w:rFonts w:ascii="Times New Roman" w:eastAsia="Times New Roman" w:hAnsi="Times New Roman" w:cs="Times New Roman"/>
          <w:sz w:val="28"/>
          <w:szCs w:val="28"/>
        </w:rPr>
        <w:t>жатели, памятные доски, полигонометрический знак, указатель пожарного    гидранта, указатель грунтовых геодезически</w:t>
      </w:r>
      <w:r>
        <w:rPr>
          <w:rFonts w:ascii="Times New Roman" w:eastAsia="Times New Roman" w:hAnsi="Times New Roman" w:cs="Times New Roman"/>
          <w:sz w:val="28"/>
          <w:szCs w:val="28"/>
        </w:rPr>
        <w:t>х знаков, указатели камер магис</w:t>
      </w:r>
      <w:r w:rsidRPr="007B0C13">
        <w:rPr>
          <w:rFonts w:ascii="Times New Roman" w:eastAsia="Times New Roman" w:hAnsi="Times New Roman" w:cs="Times New Roman"/>
          <w:sz w:val="28"/>
          <w:szCs w:val="28"/>
        </w:rPr>
        <w:t>трали и</w:t>
      </w:r>
      <w:r w:rsidR="00F06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0C13">
        <w:rPr>
          <w:rFonts w:ascii="Times New Roman" w:eastAsia="Times New Roman" w:hAnsi="Times New Roman" w:cs="Times New Roman"/>
          <w:sz w:val="28"/>
          <w:szCs w:val="28"/>
        </w:rPr>
        <w:t>колодцев водопроводной сети,  указатель сооружений подземного       газопровода. Состав домовых знаков на конкретном здании и условия их размещения определяются функциональным     назначением и местоположением зданий относительно улично-дорожной сети.</w:t>
      </w:r>
    </w:p>
    <w:p w:rsidR="00A83208" w:rsidRPr="00FE7083" w:rsidRDefault="00A83208" w:rsidP="00A83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</w:t>
      </w:r>
      <w:r w:rsidRPr="00FE7083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собственниками здании и сооружений  осуществляется установка следующих информационных указателей:</w:t>
      </w:r>
    </w:p>
    <w:p w:rsidR="00A83208" w:rsidRPr="00FE7083" w:rsidRDefault="00A83208" w:rsidP="00A83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указатели с наименованиями улиц;</w:t>
      </w:r>
    </w:p>
    <w:p w:rsidR="00A83208" w:rsidRPr="00FE7083" w:rsidRDefault="00A83208" w:rsidP="00A83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совмещенные указатели с наименованиями улиц и номерами объектов</w:t>
      </w:r>
    </w:p>
    <w:p w:rsidR="00A83208" w:rsidRPr="00FE7083" w:rsidRDefault="00A83208" w:rsidP="00A83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адресации (далее - совмещенные указатели);</w:t>
      </w:r>
    </w:p>
    <w:p w:rsidR="00A83208" w:rsidRPr="00FE7083" w:rsidRDefault="00A83208" w:rsidP="00A83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указатели с номерами объектов адресации (далее - указатели с номерамидомов);</w:t>
      </w:r>
    </w:p>
    <w:p w:rsidR="00BF5A94" w:rsidRDefault="00BF5A94" w:rsidP="00BF5A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F5A94" w:rsidSect="00BF5A94">
          <w:pgSz w:w="11906" w:h="16838"/>
          <w:pgMar w:top="1134" w:right="851" w:bottom="737" w:left="1588" w:header="709" w:footer="709" w:gutter="0"/>
          <w:cols w:space="708"/>
          <w:docGrid w:linePitch="360"/>
        </w:sectPr>
      </w:pPr>
    </w:p>
    <w:p w:rsidR="00A83208" w:rsidRPr="0082194F" w:rsidRDefault="00A83208" w:rsidP="00BF5A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lastRenderedPageBreak/>
        <w:t>указатели с информацией о расположении объектов.</w:t>
      </w:r>
    </w:p>
    <w:p w:rsidR="00A83208" w:rsidRPr="0082194F" w:rsidRDefault="00A83208" w:rsidP="00BF5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5.4.3. На каждом доме (здании), расположенном на перекрестке, должны быть установлены адресные указатели (таблички) с указанием названия улицы и номера дома. На каждом доме (здании), расположенном на протяжении улицы, должен быть установлен адресный указатель (табличка) с номером дома,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доме блокированной застройки</w:t>
      </w:r>
      <w:r w:rsidRPr="00FE7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номером дома и номером квартиры. Адресные указатели изготавливаются согласно ГОСТ (синий фон, белые надписи) и устанавливаются собственниками домов (зданий). Реквизиты адреса, присвоенного в установленном порядке дому (зданию), должны содержаться в чистоте и исправном состоянии.</w:t>
      </w:r>
    </w:p>
    <w:p w:rsidR="00A83208" w:rsidRPr="00FE7083" w:rsidRDefault="00A83208" w:rsidP="00BF5A94">
      <w:pPr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5.4.4. Наименование улиц, номеров объектов адресации на указателях</w:t>
      </w:r>
    </w:p>
    <w:p w:rsidR="00A83208" w:rsidRPr="00FE7083" w:rsidRDefault="00A83208" w:rsidP="00BF5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воспроизводятся в соответствии с их наименованиями и обозначениями в адресном реестре объектов недвижимости сельского поселения.</w:t>
      </w:r>
    </w:p>
    <w:p w:rsidR="00A83208" w:rsidRPr="00FE7083" w:rsidRDefault="00A83208" w:rsidP="00BF5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5.4.5. Указатели устанавливаются с левой стороны главного фасада объектаадресации, на расстоянии не более 1 м от угл</w:t>
      </w:r>
      <w:r>
        <w:rPr>
          <w:rFonts w:ascii="Times New Roman" w:hAnsi="Times New Roman" w:cs="Times New Roman"/>
          <w:sz w:val="28"/>
          <w:szCs w:val="28"/>
        </w:rPr>
        <w:t xml:space="preserve">а объекта адресации и на высоте </w:t>
      </w:r>
      <w:r w:rsidRPr="00FE7083">
        <w:rPr>
          <w:rFonts w:ascii="Times New Roman" w:hAnsi="Times New Roman" w:cs="Times New Roman"/>
          <w:sz w:val="28"/>
          <w:szCs w:val="28"/>
        </w:rPr>
        <w:t>от2,5 до 3,5 м от уровня земли.</w:t>
      </w:r>
    </w:p>
    <w:p w:rsidR="00A83208" w:rsidRPr="00FE7083" w:rsidRDefault="00A83208" w:rsidP="00BF5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5.4.6. На одноэтажных индивидуальных жилых домах допускается установка</w:t>
      </w:r>
      <w:r w:rsidR="00976FDC">
        <w:rPr>
          <w:rFonts w:ascii="Times New Roman" w:hAnsi="Times New Roman" w:cs="Times New Roman"/>
          <w:sz w:val="28"/>
          <w:szCs w:val="28"/>
        </w:rPr>
        <w:t xml:space="preserve"> </w:t>
      </w:r>
      <w:r w:rsidRPr="00FE7083">
        <w:rPr>
          <w:rFonts w:ascii="Times New Roman" w:hAnsi="Times New Roman" w:cs="Times New Roman"/>
          <w:sz w:val="28"/>
          <w:szCs w:val="28"/>
        </w:rPr>
        <w:t>указателей на высоте не менее 2,0 м от уровня земли.</w:t>
      </w:r>
    </w:p>
    <w:p w:rsidR="00A83208" w:rsidRPr="00FE7083" w:rsidRDefault="00A83208" w:rsidP="00BF5A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083">
        <w:rPr>
          <w:rFonts w:ascii="Times New Roman" w:hAnsi="Times New Roman" w:cs="Times New Roman"/>
          <w:sz w:val="28"/>
          <w:szCs w:val="28"/>
        </w:rPr>
        <w:t>5.4.7. На объектах адресации, расположенных на перекрестках улиц, указатели</w:t>
      </w:r>
      <w:r w:rsidR="00AD5256">
        <w:rPr>
          <w:rFonts w:ascii="Times New Roman" w:hAnsi="Times New Roman" w:cs="Times New Roman"/>
          <w:sz w:val="28"/>
          <w:szCs w:val="28"/>
        </w:rPr>
        <w:t xml:space="preserve">   </w:t>
      </w:r>
      <w:r w:rsidRPr="00FE7083">
        <w:rPr>
          <w:rFonts w:ascii="Times New Roman" w:hAnsi="Times New Roman" w:cs="Times New Roman"/>
          <w:sz w:val="28"/>
          <w:szCs w:val="28"/>
        </w:rPr>
        <w:t xml:space="preserve">устанавливаются с двух сторон </w:t>
      </w:r>
      <w:r w:rsidR="00AD5256">
        <w:rPr>
          <w:rFonts w:ascii="Times New Roman" w:hAnsi="Times New Roman" w:cs="Times New Roman"/>
          <w:sz w:val="28"/>
          <w:szCs w:val="28"/>
        </w:rPr>
        <w:t xml:space="preserve"> </w:t>
      </w:r>
      <w:r w:rsidRPr="00FE7083">
        <w:rPr>
          <w:rFonts w:ascii="Times New Roman" w:hAnsi="Times New Roman" w:cs="Times New Roman"/>
          <w:sz w:val="28"/>
          <w:szCs w:val="28"/>
        </w:rPr>
        <w:t>угла объекта адресации на фасаде, выходящем на перекресток улиц.»</w:t>
      </w:r>
      <w:r w:rsidR="00BF5A94">
        <w:rPr>
          <w:rFonts w:ascii="Times New Roman" w:hAnsi="Times New Roman" w:cs="Times New Roman"/>
          <w:sz w:val="28"/>
          <w:szCs w:val="28"/>
        </w:rPr>
        <w:t>.</w:t>
      </w:r>
    </w:p>
    <w:p w:rsidR="00A83208" w:rsidRPr="00FE7083" w:rsidRDefault="00A83208" w:rsidP="00BF5A94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7083">
        <w:rPr>
          <w:color w:val="000000"/>
          <w:sz w:val="28"/>
          <w:szCs w:val="28"/>
        </w:rPr>
        <w:t>1.2. Абзац 1 пункта 9.9. раздела 9 изложить в новой редакции:</w:t>
      </w:r>
    </w:p>
    <w:p w:rsidR="008F7170" w:rsidRPr="00BF5A94" w:rsidRDefault="00A83208" w:rsidP="00BF5A9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E7083">
        <w:rPr>
          <w:color w:val="000000"/>
          <w:sz w:val="28"/>
          <w:szCs w:val="28"/>
        </w:rPr>
        <w:t>Уборка и очистка канав, труб дренажей, предназначенных для отвода талых, дождевых и грунтовых вод с улиц и дорог, очистка коллекторов ливневых канализаций и дождеприёмных колодцев производится соответствующими предприятиями, эксплуатирующими эти сооружения; во дворах – домоуправлениями, домовладельцами, застройщиками; на территориях предприятий и организаций – предприятиями и организациями».</w:t>
      </w:r>
    </w:p>
    <w:p w:rsidR="00BF32DE" w:rsidRPr="003323BA" w:rsidRDefault="00117069" w:rsidP="00BF5A9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3BA">
        <w:rPr>
          <w:rFonts w:ascii="Times New Roman" w:hAnsi="Times New Roman" w:cs="Times New Roman"/>
          <w:sz w:val="28"/>
          <w:szCs w:val="28"/>
        </w:rPr>
        <w:t>2</w:t>
      </w:r>
      <w:r w:rsidR="00BA5C85">
        <w:rPr>
          <w:rFonts w:ascii="Times New Roman" w:hAnsi="Times New Roman" w:cs="Times New Roman"/>
          <w:sz w:val="28"/>
          <w:szCs w:val="28"/>
        </w:rPr>
        <w:t>.Администрации Новобурецкого</w:t>
      </w:r>
      <w:r w:rsidR="00AF4CAF" w:rsidRPr="003323BA">
        <w:rPr>
          <w:rFonts w:ascii="Times New Roman" w:hAnsi="Times New Roman" w:cs="Times New Roman"/>
          <w:sz w:val="28"/>
          <w:szCs w:val="28"/>
        </w:rPr>
        <w:t xml:space="preserve"> сельского поселения  обнародовать данное решение в установленном законом порядке.</w:t>
      </w:r>
    </w:p>
    <w:p w:rsidR="00AB61D0" w:rsidRPr="003323BA" w:rsidRDefault="00AB61D0" w:rsidP="00BF5A94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3BA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обнародования.</w:t>
      </w:r>
    </w:p>
    <w:p w:rsidR="00AF4CAF" w:rsidRPr="00FE1F2A" w:rsidRDefault="00AF4CAF" w:rsidP="00AB6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72"/>
          <w:szCs w:val="72"/>
        </w:rPr>
      </w:pPr>
    </w:p>
    <w:p w:rsidR="00D72BAB" w:rsidRP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BAB">
        <w:rPr>
          <w:rFonts w:ascii="Times New Roman" w:hAnsi="Times New Roman" w:cs="Times New Roman"/>
          <w:sz w:val="28"/>
          <w:szCs w:val="28"/>
        </w:rPr>
        <w:t>Председате</w:t>
      </w:r>
      <w:r w:rsidR="00BA5C85">
        <w:rPr>
          <w:rFonts w:ascii="Times New Roman" w:hAnsi="Times New Roman" w:cs="Times New Roman"/>
          <w:sz w:val="28"/>
          <w:szCs w:val="28"/>
        </w:rPr>
        <w:t>ль сельской Думы</w:t>
      </w:r>
      <w:r w:rsidR="00BA5C8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Н.А.Казионова</w:t>
      </w:r>
    </w:p>
    <w:p w:rsid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CAF" w:rsidRPr="008C1CCF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BAB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   </w:t>
      </w:r>
      <w:r w:rsidR="00BA5C85">
        <w:rPr>
          <w:rFonts w:ascii="Times New Roman" w:hAnsi="Times New Roman" w:cs="Times New Roman"/>
          <w:sz w:val="28"/>
          <w:szCs w:val="28"/>
        </w:rPr>
        <w:t>Л.В.Бажанова</w:t>
      </w:r>
    </w:p>
    <w:sectPr w:rsidR="00AF4CAF" w:rsidRPr="008C1CCF" w:rsidSect="00BF5A94">
      <w:pgSz w:w="11906" w:h="16838"/>
      <w:pgMar w:top="1134" w:right="851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680" w:rsidRDefault="00CB7680" w:rsidP="002F5BDA">
      <w:pPr>
        <w:spacing w:after="0" w:line="240" w:lineRule="auto"/>
      </w:pPr>
      <w:r>
        <w:separator/>
      </w:r>
    </w:p>
  </w:endnote>
  <w:endnote w:type="continuationSeparator" w:id="1">
    <w:p w:rsidR="00CB7680" w:rsidRDefault="00CB7680" w:rsidP="002F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680" w:rsidRDefault="00CB7680" w:rsidP="002F5BDA">
      <w:pPr>
        <w:spacing w:after="0" w:line="240" w:lineRule="auto"/>
      </w:pPr>
      <w:r>
        <w:separator/>
      </w:r>
    </w:p>
  </w:footnote>
  <w:footnote w:type="continuationSeparator" w:id="1">
    <w:p w:rsidR="00CB7680" w:rsidRDefault="00CB7680" w:rsidP="002F5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F3A2C"/>
    <w:multiLevelType w:val="multilevel"/>
    <w:tmpl w:val="149621E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77745E43"/>
    <w:multiLevelType w:val="hybridMultilevel"/>
    <w:tmpl w:val="974CC038"/>
    <w:lvl w:ilvl="0" w:tplc="E3DC0C7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36D"/>
    <w:rsid w:val="00006904"/>
    <w:rsid w:val="00053B81"/>
    <w:rsid w:val="000754B5"/>
    <w:rsid w:val="000856AC"/>
    <w:rsid w:val="00085A9D"/>
    <w:rsid w:val="000C0343"/>
    <w:rsid w:val="000C67CC"/>
    <w:rsid w:val="00101F80"/>
    <w:rsid w:val="00117069"/>
    <w:rsid w:val="0014643E"/>
    <w:rsid w:val="00146CFC"/>
    <w:rsid w:val="00165828"/>
    <w:rsid w:val="0019136D"/>
    <w:rsid w:val="001A307F"/>
    <w:rsid w:val="001B29E6"/>
    <w:rsid w:val="001E2204"/>
    <w:rsid w:val="001E3A68"/>
    <w:rsid w:val="001E4ABC"/>
    <w:rsid w:val="001E7AA9"/>
    <w:rsid w:val="001F2A88"/>
    <w:rsid w:val="0021036F"/>
    <w:rsid w:val="00263280"/>
    <w:rsid w:val="00272CEA"/>
    <w:rsid w:val="002C26C5"/>
    <w:rsid w:val="002D0139"/>
    <w:rsid w:val="002D05B0"/>
    <w:rsid w:val="002D2036"/>
    <w:rsid w:val="002E3D03"/>
    <w:rsid w:val="002E5099"/>
    <w:rsid w:val="002F00EB"/>
    <w:rsid w:val="002F02D8"/>
    <w:rsid w:val="002F3323"/>
    <w:rsid w:val="002F4427"/>
    <w:rsid w:val="002F5BDA"/>
    <w:rsid w:val="003061A3"/>
    <w:rsid w:val="00316FA7"/>
    <w:rsid w:val="0032548A"/>
    <w:rsid w:val="0033023C"/>
    <w:rsid w:val="00331039"/>
    <w:rsid w:val="003323BA"/>
    <w:rsid w:val="0034431A"/>
    <w:rsid w:val="003611DF"/>
    <w:rsid w:val="00387546"/>
    <w:rsid w:val="00394477"/>
    <w:rsid w:val="00395ADE"/>
    <w:rsid w:val="003C0DCA"/>
    <w:rsid w:val="00450EA6"/>
    <w:rsid w:val="004A1E59"/>
    <w:rsid w:val="004F3FAF"/>
    <w:rsid w:val="00537EF5"/>
    <w:rsid w:val="00563CA6"/>
    <w:rsid w:val="005652DE"/>
    <w:rsid w:val="005A603B"/>
    <w:rsid w:val="005E553B"/>
    <w:rsid w:val="0065310E"/>
    <w:rsid w:val="006B3E32"/>
    <w:rsid w:val="006B4A27"/>
    <w:rsid w:val="006F6E0B"/>
    <w:rsid w:val="00734C79"/>
    <w:rsid w:val="00775B39"/>
    <w:rsid w:val="007B0C13"/>
    <w:rsid w:val="007C7824"/>
    <w:rsid w:val="007D0509"/>
    <w:rsid w:val="00800D4B"/>
    <w:rsid w:val="00802DFF"/>
    <w:rsid w:val="00826C7A"/>
    <w:rsid w:val="00837D4B"/>
    <w:rsid w:val="00850221"/>
    <w:rsid w:val="00862025"/>
    <w:rsid w:val="00875639"/>
    <w:rsid w:val="00890B75"/>
    <w:rsid w:val="008C1CCF"/>
    <w:rsid w:val="008D395A"/>
    <w:rsid w:val="008D777E"/>
    <w:rsid w:val="008E7676"/>
    <w:rsid w:val="008F41A8"/>
    <w:rsid w:val="008F4857"/>
    <w:rsid w:val="008F7170"/>
    <w:rsid w:val="00976FDC"/>
    <w:rsid w:val="009A4444"/>
    <w:rsid w:val="009C0A09"/>
    <w:rsid w:val="009F7FFE"/>
    <w:rsid w:val="00A01123"/>
    <w:rsid w:val="00A025D1"/>
    <w:rsid w:val="00A30419"/>
    <w:rsid w:val="00A44F5F"/>
    <w:rsid w:val="00A64CA8"/>
    <w:rsid w:val="00A7591C"/>
    <w:rsid w:val="00A83208"/>
    <w:rsid w:val="00AB61D0"/>
    <w:rsid w:val="00AC04DB"/>
    <w:rsid w:val="00AD5256"/>
    <w:rsid w:val="00AF2B59"/>
    <w:rsid w:val="00AF3A06"/>
    <w:rsid w:val="00AF4CAF"/>
    <w:rsid w:val="00B033F0"/>
    <w:rsid w:val="00B21B7B"/>
    <w:rsid w:val="00B25F2C"/>
    <w:rsid w:val="00B277AC"/>
    <w:rsid w:val="00B568A1"/>
    <w:rsid w:val="00B6543E"/>
    <w:rsid w:val="00B7139F"/>
    <w:rsid w:val="00BA5C85"/>
    <w:rsid w:val="00BB583D"/>
    <w:rsid w:val="00BB63B2"/>
    <w:rsid w:val="00BC5C78"/>
    <w:rsid w:val="00BF26E4"/>
    <w:rsid w:val="00BF32DE"/>
    <w:rsid w:val="00BF5A94"/>
    <w:rsid w:val="00C0759B"/>
    <w:rsid w:val="00C4357C"/>
    <w:rsid w:val="00C468CF"/>
    <w:rsid w:val="00C52B1F"/>
    <w:rsid w:val="00CB7680"/>
    <w:rsid w:val="00CD4AC2"/>
    <w:rsid w:val="00CE1727"/>
    <w:rsid w:val="00D0350B"/>
    <w:rsid w:val="00D11B55"/>
    <w:rsid w:val="00D72BAB"/>
    <w:rsid w:val="00DA476F"/>
    <w:rsid w:val="00DC67B0"/>
    <w:rsid w:val="00DF2BA2"/>
    <w:rsid w:val="00DF593F"/>
    <w:rsid w:val="00F0638F"/>
    <w:rsid w:val="00F42D0A"/>
    <w:rsid w:val="00F52EB4"/>
    <w:rsid w:val="00F669FA"/>
    <w:rsid w:val="00FD3243"/>
    <w:rsid w:val="00FE1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CA6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rsid w:val="00AF4CAF"/>
    <w:rPr>
      <w:b/>
      <w:bCs w:val="0"/>
      <w:color w:val="000080"/>
    </w:rPr>
  </w:style>
  <w:style w:type="character" w:customStyle="1" w:styleId="a6">
    <w:name w:val="Гипертекстовая ссылка"/>
    <w:basedOn w:val="a5"/>
    <w:rsid w:val="00AF4CAF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ConsPlusNormal">
    <w:name w:val="ConsPlusNormal"/>
    <w:rsid w:val="009F7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C0DCA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83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F5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5BDA"/>
  </w:style>
  <w:style w:type="paragraph" w:styleId="ab">
    <w:name w:val="footer"/>
    <w:basedOn w:val="a"/>
    <w:link w:val="ac"/>
    <w:uiPriority w:val="99"/>
    <w:unhideWhenUsed/>
    <w:rsid w:val="002F5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F1A52-3AC3-4ACE-9237-01FBD868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Губанова</dc:creator>
  <cp:keywords/>
  <dc:description/>
  <cp:lastModifiedBy>Admin</cp:lastModifiedBy>
  <cp:revision>60</cp:revision>
  <cp:lastPrinted>2021-04-29T19:25:00Z</cp:lastPrinted>
  <dcterms:created xsi:type="dcterms:W3CDTF">2013-07-05T07:40:00Z</dcterms:created>
  <dcterms:modified xsi:type="dcterms:W3CDTF">2022-03-15T05:25:00Z</dcterms:modified>
</cp:coreProperties>
</file>