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260" w:rsidRPr="00182BE1" w:rsidRDefault="00E81B98" w:rsidP="00475260">
      <w:pPr>
        <w:jc w:val="center"/>
        <w:rPr>
          <w:b/>
          <w:sz w:val="28"/>
          <w:szCs w:val="28"/>
        </w:rPr>
      </w:pPr>
      <w:r w:rsidRPr="00182BE1">
        <w:rPr>
          <w:b/>
          <w:sz w:val="28"/>
          <w:szCs w:val="28"/>
        </w:rPr>
        <w:t>НОВОБУРЕЦКАЯ</w:t>
      </w:r>
      <w:r w:rsidR="00475260" w:rsidRPr="00182BE1">
        <w:rPr>
          <w:b/>
          <w:sz w:val="28"/>
          <w:szCs w:val="28"/>
        </w:rPr>
        <w:t xml:space="preserve"> СЕЛЬСКАЯ ДУМА </w:t>
      </w:r>
    </w:p>
    <w:p w:rsidR="00475260" w:rsidRPr="00182BE1" w:rsidRDefault="00475260" w:rsidP="00475260">
      <w:pPr>
        <w:jc w:val="center"/>
        <w:rPr>
          <w:b/>
          <w:sz w:val="28"/>
          <w:szCs w:val="28"/>
        </w:rPr>
      </w:pPr>
      <w:r w:rsidRPr="00182BE1">
        <w:rPr>
          <w:b/>
          <w:sz w:val="28"/>
          <w:szCs w:val="28"/>
        </w:rPr>
        <w:t>ВЯТСКОПОЛЯНСКОГО РАЙОНА КИРОВСКОЙ ОБЛАСТИ</w:t>
      </w:r>
    </w:p>
    <w:p w:rsidR="00475260" w:rsidRPr="00182BE1" w:rsidRDefault="00475260" w:rsidP="00475260">
      <w:pPr>
        <w:jc w:val="center"/>
        <w:rPr>
          <w:sz w:val="28"/>
          <w:szCs w:val="28"/>
        </w:rPr>
      </w:pPr>
    </w:p>
    <w:p w:rsidR="00475260" w:rsidRPr="00182BE1" w:rsidRDefault="00475260" w:rsidP="00475260">
      <w:pPr>
        <w:tabs>
          <w:tab w:val="center" w:pos="4677"/>
          <w:tab w:val="left" w:pos="6884"/>
        </w:tabs>
        <w:rPr>
          <w:b/>
          <w:sz w:val="32"/>
          <w:szCs w:val="32"/>
        </w:rPr>
      </w:pPr>
      <w:r w:rsidRPr="00182BE1">
        <w:rPr>
          <w:b/>
          <w:sz w:val="32"/>
          <w:szCs w:val="32"/>
        </w:rPr>
        <w:tab/>
        <w:t>РЕШЕНИЕ</w:t>
      </w:r>
      <w:r w:rsidRPr="00182BE1">
        <w:rPr>
          <w:b/>
          <w:sz w:val="32"/>
          <w:szCs w:val="32"/>
        </w:rPr>
        <w:tab/>
      </w:r>
    </w:p>
    <w:p w:rsidR="00475260" w:rsidRPr="00182BE1" w:rsidRDefault="00475260" w:rsidP="00475260">
      <w:pPr>
        <w:ind w:firstLine="142"/>
        <w:jc w:val="center"/>
        <w:rPr>
          <w:b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475260" w:rsidRPr="00182BE1" w:rsidTr="00475260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5260" w:rsidRPr="00182BE1" w:rsidRDefault="00615CAE">
            <w:pPr>
              <w:pStyle w:val="a6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17.11.2015</w:t>
            </w:r>
          </w:p>
        </w:tc>
        <w:tc>
          <w:tcPr>
            <w:tcW w:w="5173" w:type="dxa"/>
          </w:tcPr>
          <w:p w:rsidR="00475260" w:rsidRPr="00182BE1" w:rsidRDefault="00475260">
            <w:pPr>
              <w:pStyle w:val="a6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475260" w:rsidRPr="00182BE1" w:rsidRDefault="00475260">
            <w:pPr>
              <w:pStyle w:val="a6"/>
              <w:spacing w:line="276" w:lineRule="auto"/>
              <w:rPr>
                <w:szCs w:val="28"/>
              </w:rPr>
            </w:pPr>
            <w:r w:rsidRPr="00182BE1"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75260" w:rsidRPr="00182BE1" w:rsidRDefault="00615CAE">
            <w:pPr>
              <w:pStyle w:val="a6"/>
              <w:spacing w:line="276" w:lineRule="auto"/>
              <w:ind w:firstLine="708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33</w:t>
            </w:r>
          </w:p>
        </w:tc>
      </w:tr>
      <w:tr w:rsidR="00475260" w:rsidRPr="00182BE1" w:rsidTr="00475260">
        <w:tc>
          <w:tcPr>
            <w:tcW w:w="9360" w:type="dxa"/>
            <w:gridSpan w:val="4"/>
          </w:tcPr>
          <w:p w:rsidR="00475260" w:rsidRPr="00182BE1" w:rsidRDefault="00E81B98" w:rsidP="00E81B98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2BE1">
              <w:rPr>
                <w:rFonts w:ascii="Times New Roman" w:hAnsi="Times New Roman" w:cs="Times New Roman"/>
                <w:sz w:val="28"/>
                <w:szCs w:val="28"/>
              </w:rPr>
              <w:t>с. Новый Бурец</w:t>
            </w:r>
          </w:p>
          <w:p w:rsidR="00E81B98" w:rsidRPr="00182BE1" w:rsidRDefault="00E81B98" w:rsidP="00E81B98">
            <w:pPr>
              <w:pStyle w:val="a6"/>
              <w:spacing w:line="360" w:lineRule="auto"/>
              <w:jc w:val="center"/>
              <w:rPr>
                <w:szCs w:val="28"/>
              </w:rPr>
            </w:pPr>
          </w:p>
        </w:tc>
      </w:tr>
    </w:tbl>
    <w:p w:rsidR="00475260" w:rsidRPr="00182BE1" w:rsidRDefault="00475260" w:rsidP="00475260">
      <w:pPr>
        <w:jc w:val="center"/>
        <w:rPr>
          <w:b/>
          <w:sz w:val="28"/>
          <w:szCs w:val="28"/>
        </w:rPr>
      </w:pPr>
      <w:r w:rsidRPr="00182BE1">
        <w:rPr>
          <w:b/>
          <w:sz w:val="28"/>
          <w:szCs w:val="28"/>
        </w:rPr>
        <w:t>О внесении изменений в Положение о публичных слушаниях в муни</w:t>
      </w:r>
      <w:r w:rsidR="00E81B98" w:rsidRPr="00182BE1">
        <w:rPr>
          <w:b/>
          <w:sz w:val="28"/>
          <w:szCs w:val="28"/>
        </w:rPr>
        <w:t>ципальном образовании «Новобурецкое</w:t>
      </w:r>
      <w:r w:rsidRPr="00182BE1">
        <w:rPr>
          <w:b/>
          <w:sz w:val="28"/>
          <w:szCs w:val="28"/>
        </w:rPr>
        <w:t xml:space="preserve"> сельское поселение»,</w:t>
      </w:r>
      <w:r w:rsidR="004472F1" w:rsidRPr="00182BE1">
        <w:rPr>
          <w:b/>
          <w:sz w:val="28"/>
          <w:szCs w:val="28"/>
        </w:rPr>
        <w:t xml:space="preserve"> утвержденное решением Новобурецкой</w:t>
      </w:r>
      <w:r w:rsidRPr="00182BE1">
        <w:rPr>
          <w:b/>
          <w:sz w:val="28"/>
          <w:szCs w:val="28"/>
        </w:rPr>
        <w:t xml:space="preserve"> сельской Думы </w:t>
      </w:r>
      <w:r w:rsidR="00F70000" w:rsidRPr="00182BE1">
        <w:rPr>
          <w:b/>
          <w:sz w:val="28"/>
          <w:szCs w:val="28"/>
        </w:rPr>
        <w:t xml:space="preserve">                               </w:t>
      </w:r>
      <w:r w:rsidRPr="00182BE1">
        <w:rPr>
          <w:b/>
          <w:sz w:val="28"/>
          <w:szCs w:val="28"/>
        </w:rPr>
        <w:t>от 07.11.2005 № 03</w:t>
      </w:r>
    </w:p>
    <w:p w:rsidR="00475260" w:rsidRPr="00182BE1" w:rsidRDefault="00475260" w:rsidP="00475260">
      <w:pPr>
        <w:spacing w:after="120"/>
      </w:pPr>
    </w:p>
    <w:p w:rsidR="00475260" w:rsidRPr="00182BE1" w:rsidRDefault="00475260" w:rsidP="00475260">
      <w:pPr>
        <w:widowControl w:val="0"/>
        <w:ind w:left="23" w:right="20" w:firstLine="692"/>
        <w:jc w:val="both"/>
        <w:rPr>
          <w:spacing w:val="7"/>
          <w:sz w:val="28"/>
          <w:szCs w:val="28"/>
          <w:lang w:bidi="ru-RU"/>
        </w:rPr>
      </w:pPr>
      <w:r w:rsidRPr="00182BE1">
        <w:rPr>
          <w:spacing w:val="7"/>
          <w:sz w:val="28"/>
          <w:szCs w:val="28"/>
          <w:lang w:bidi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</w:t>
      </w:r>
      <w:proofErr w:type="gramStart"/>
      <w:r w:rsidRPr="00182BE1">
        <w:rPr>
          <w:spacing w:val="7"/>
          <w:sz w:val="28"/>
          <w:szCs w:val="28"/>
          <w:lang w:bidi="ru-RU"/>
        </w:rPr>
        <w:t>»(</w:t>
      </w:r>
      <w:proofErr w:type="gramEnd"/>
      <w:r w:rsidRPr="00182BE1">
        <w:rPr>
          <w:spacing w:val="7"/>
          <w:sz w:val="28"/>
          <w:szCs w:val="28"/>
          <w:lang w:bidi="ru-RU"/>
        </w:rPr>
        <w:t xml:space="preserve">ред. от </w:t>
      </w:r>
      <w:r w:rsidR="000F0219" w:rsidRPr="00182BE1">
        <w:rPr>
          <w:spacing w:val="7"/>
          <w:sz w:val="28"/>
          <w:szCs w:val="28"/>
          <w:lang w:bidi="ru-RU"/>
        </w:rPr>
        <w:t>05.10</w:t>
      </w:r>
      <w:r w:rsidR="00EA3E1C" w:rsidRPr="00182BE1">
        <w:rPr>
          <w:spacing w:val="7"/>
          <w:sz w:val="28"/>
          <w:szCs w:val="28"/>
          <w:lang w:bidi="ru-RU"/>
        </w:rPr>
        <w:t xml:space="preserve">.2015), Уставом Новобурецкого сельского поселения, </w:t>
      </w:r>
      <w:proofErr w:type="spellStart"/>
      <w:r w:rsidR="00EA3E1C" w:rsidRPr="00182BE1">
        <w:rPr>
          <w:spacing w:val="7"/>
          <w:sz w:val="28"/>
          <w:szCs w:val="28"/>
          <w:lang w:bidi="ru-RU"/>
        </w:rPr>
        <w:t>Новобурецкая</w:t>
      </w:r>
      <w:proofErr w:type="spellEnd"/>
      <w:r w:rsidRPr="00182BE1">
        <w:rPr>
          <w:spacing w:val="7"/>
          <w:sz w:val="28"/>
          <w:szCs w:val="28"/>
          <w:lang w:bidi="ru-RU"/>
        </w:rPr>
        <w:t xml:space="preserve"> сельская Дума РЕШИЛА:</w:t>
      </w:r>
    </w:p>
    <w:p w:rsidR="003239E5" w:rsidRPr="00182BE1" w:rsidRDefault="003239E5" w:rsidP="003239E5">
      <w:pPr>
        <w:pStyle w:val="a0"/>
        <w:numPr>
          <w:ilvl w:val="0"/>
          <w:numId w:val="1"/>
        </w:numPr>
        <w:tabs>
          <w:tab w:val="left" w:pos="993"/>
          <w:tab w:val="left" w:pos="14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>Внести в Положение о публичных слушаниях в муниципальном образовании «Новобурецкое сельское поселение Вятскополянского района Кировской области», утвержденное решением Новобурецкой сельской Думы от 07.11.2005 № 3 следующие изменения и дополнения:</w:t>
      </w:r>
    </w:p>
    <w:p w:rsidR="000F0219" w:rsidRPr="00182BE1" w:rsidRDefault="00202147" w:rsidP="00E32162">
      <w:pPr>
        <w:pStyle w:val="aa"/>
        <w:widowControl w:val="0"/>
        <w:numPr>
          <w:ilvl w:val="1"/>
          <w:numId w:val="1"/>
        </w:numPr>
        <w:ind w:left="0" w:right="20" w:firstLine="709"/>
        <w:jc w:val="both"/>
        <w:rPr>
          <w:spacing w:val="7"/>
          <w:sz w:val="28"/>
          <w:szCs w:val="28"/>
          <w:lang w:bidi="ru-RU"/>
        </w:rPr>
      </w:pPr>
      <w:r w:rsidRPr="00182BE1">
        <w:rPr>
          <w:spacing w:val="7"/>
          <w:sz w:val="28"/>
          <w:szCs w:val="28"/>
          <w:lang w:bidi="ru-RU"/>
        </w:rPr>
        <w:t>В статье 1 слова «Вятскополянского района</w:t>
      </w:r>
      <w:r w:rsidR="00E32162" w:rsidRPr="00182BE1">
        <w:rPr>
          <w:spacing w:val="7"/>
          <w:sz w:val="28"/>
          <w:szCs w:val="28"/>
          <w:lang w:bidi="ru-RU"/>
        </w:rPr>
        <w:t>» заменить словами «Новобурецкого сельского поселения».</w:t>
      </w:r>
    </w:p>
    <w:p w:rsidR="00475260" w:rsidRPr="00182BE1" w:rsidRDefault="00E30D1B" w:rsidP="00E30D1B">
      <w:pPr>
        <w:pStyle w:val="aa"/>
        <w:widowControl w:val="0"/>
        <w:numPr>
          <w:ilvl w:val="1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Часть 2 статьи</w:t>
      </w:r>
      <w:r w:rsidR="00BA63C3" w:rsidRPr="00182BE1">
        <w:rPr>
          <w:sz w:val="28"/>
          <w:szCs w:val="28"/>
        </w:rPr>
        <w:t xml:space="preserve"> 2 изложить в следующей</w:t>
      </w:r>
      <w:r w:rsidRPr="00182BE1">
        <w:rPr>
          <w:sz w:val="28"/>
          <w:szCs w:val="28"/>
        </w:rPr>
        <w:t xml:space="preserve"> редакции</w:t>
      </w:r>
      <w:proofErr w:type="gramStart"/>
      <w:r w:rsidRPr="00182BE1">
        <w:rPr>
          <w:sz w:val="28"/>
          <w:szCs w:val="28"/>
        </w:rPr>
        <w:t xml:space="preserve"> </w:t>
      </w:r>
      <w:r w:rsidR="00475260" w:rsidRPr="00182BE1">
        <w:rPr>
          <w:sz w:val="28"/>
          <w:szCs w:val="28"/>
        </w:rPr>
        <w:t>:</w:t>
      </w:r>
      <w:proofErr w:type="gramEnd"/>
    </w:p>
    <w:p w:rsidR="002A5C30" w:rsidRPr="00182BE1" w:rsidRDefault="002A5C30" w:rsidP="002A5C30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«2. На публичные слушания в обязательном порядке выносятся</w:t>
      </w:r>
      <w:r w:rsidR="00D90692" w:rsidRPr="00182BE1">
        <w:rPr>
          <w:sz w:val="28"/>
          <w:szCs w:val="28"/>
        </w:rPr>
        <w:t>:</w:t>
      </w:r>
    </w:p>
    <w:p w:rsidR="00475260" w:rsidRPr="00182BE1" w:rsidRDefault="00EC6147" w:rsidP="00442AB1">
      <w:pPr>
        <w:pStyle w:val="aa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15"/>
        <w:jc w:val="both"/>
        <w:rPr>
          <w:sz w:val="28"/>
          <w:szCs w:val="28"/>
        </w:rPr>
      </w:pPr>
      <w:proofErr w:type="gramStart"/>
      <w:r w:rsidRPr="00182BE1">
        <w:rPr>
          <w:sz w:val="28"/>
          <w:szCs w:val="28"/>
        </w:rPr>
        <w:t>Проект Устава муниципального образования, а также проект</w:t>
      </w:r>
      <w:r w:rsidR="00FB36BC" w:rsidRPr="00182BE1">
        <w:rPr>
          <w:sz w:val="28"/>
          <w:szCs w:val="28"/>
        </w:rPr>
        <w:t xml:space="preserve"> муниципального правового акта о внесении</w:t>
      </w:r>
      <w:r w:rsidR="00442AB1" w:rsidRPr="00182BE1">
        <w:rPr>
          <w:sz w:val="28"/>
          <w:szCs w:val="28"/>
        </w:rPr>
        <w:t xml:space="preserve"> изменений и дополнений в Устав</w:t>
      </w:r>
      <w:r w:rsidR="00475260" w:rsidRPr="00182BE1">
        <w:rPr>
          <w:sz w:val="28"/>
          <w:szCs w:val="28"/>
        </w:rPr>
        <w:t>, кроме случаев, к</w:t>
      </w:r>
      <w:r w:rsidR="00E775AC" w:rsidRPr="00182BE1">
        <w:rPr>
          <w:sz w:val="28"/>
          <w:szCs w:val="28"/>
        </w:rPr>
        <w:t>огда изменения в Устав Новобурецкого</w:t>
      </w:r>
      <w:r w:rsidR="00475260" w:rsidRPr="00182BE1">
        <w:rPr>
          <w:sz w:val="28"/>
          <w:szCs w:val="28"/>
        </w:rPr>
        <w:t xml:space="preserve"> сельского поселения вносятся исключительно в целях приведения закрепляемых в Уставе</w:t>
      </w:r>
      <w:r w:rsidR="008371D4" w:rsidRPr="00182BE1">
        <w:rPr>
          <w:sz w:val="28"/>
          <w:szCs w:val="28"/>
        </w:rPr>
        <w:t xml:space="preserve"> Новобурецкого</w:t>
      </w:r>
      <w:r w:rsidR="00475260" w:rsidRPr="00182BE1">
        <w:rPr>
          <w:sz w:val="28"/>
          <w:szCs w:val="28"/>
        </w:rPr>
        <w:t xml:space="preserve"> сельского поселения вопросов местного значения и полномочий по их решению в соответствие с Конституцией Российской Фед</w:t>
      </w:r>
      <w:r w:rsidR="00087C7E" w:rsidRPr="00182BE1">
        <w:rPr>
          <w:sz w:val="28"/>
          <w:szCs w:val="28"/>
        </w:rPr>
        <w:t>ерации, федеральными законами.</w:t>
      </w:r>
      <w:proofErr w:type="gramEnd"/>
    </w:p>
    <w:p w:rsidR="00442AB1" w:rsidRPr="00182BE1" w:rsidRDefault="00087C7E" w:rsidP="00442AB1">
      <w:pPr>
        <w:pStyle w:val="aa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15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Проект муниципального бюджета и отчет о его исполнении.</w:t>
      </w:r>
    </w:p>
    <w:p w:rsidR="00087C7E" w:rsidRPr="00182BE1" w:rsidRDefault="00087C7E" w:rsidP="00442AB1">
      <w:pPr>
        <w:pStyle w:val="aa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15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Проекты планов и программ развития муниципального образования.</w:t>
      </w:r>
    </w:p>
    <w:p w:rsidR="000E57AA" w:rsidRPr="00182BE1" w:rsidRDefault="000E57AA" w:rsidP="00442AB1">
      <w:pPr>
        <w:pStyle w:val="aa"/>
        <w:widowControl w:val="0"/>
        <w:numPr>
          <w:ilvl w:val="1"/>
          <w:numId w:val="6"/>
        </w:numPr>
        <w:autoSpaceDE w:val="0"/>
        <w:autoSpaceDN w:val="0"/>
        <w:adjustRightInd w:val="0"/>
        <w:ind w:left="0" w:firstLine="715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Проекты правил землепользования и застройки</w:t>
      </w:r>
    </w:p>
    <w:p w:rsidR="00475260" w:rsidRPr="00182BE1" w:rsidRDefault="000E57AA" w:rsidP="00D90692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3" w:firstLine="692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Проекты планировки территорий</w:t>
      </w:r>
      <w:r w:rsidR="00475260" w:rsidRPr="00182BE1">
        <w:rPr>
          <w:bCs/>
          <w:sz w:val="28"/>
          <w:szCs w:val="28"/>
        </w:rPr>
        <w:t xml:space="preserve">, за исключением случаев, предусмотренных Градостроительным </w:t>
      </w:r>
      <w:hyperlink r:id="rId6" w:history="1">
        <w:r w:rsidR="00475260" w:rsidRPr="00182BE1">
          <w:rPr>
            <w:rStyle w:val="a9"/>
            <w:bCs/>
            <w:color w:val="auto"/>
            <w:sz w:val="28"/>
            <w:szCs w:val="28"/>
          </w:rPr>
          <w:t>кодексом</w:t>
        </w:r>
      </w:hyperlink>
      <w:r w:rsidR="00EA1A40" w:rsidRPr="00182BE1">
        <w:rPr>
          <w:bCs/>
          <w:sz w:val="28"/>
          <w:szCs w:val="28"/>
        </w:rPr>
        <w:t xml:space="preserve"> Российской Федерации.</w:t>
      </w:r>
    </w:p>
    <w:p w:rsidR="00475260" w:rsidRPr="00182BE1" w:rsidRDefault="00EA1A40" w:rsidP="00D90692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3" w:firstLine="692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Проекты межевания территорий</w:t>
      </w:r>
      <w:r w:rsidR="00475260" w:rsidRPr="00182BE1">
        <w:rPr>
          <w:sz w:val="28"/>
          <w:szCs w:val="28"/>
        </w:rPr>
        <w:t xml:space="preserve">, проекты правил благоустройства территорий, за исключением случаев, предусмотренных Градостроительным </w:t>
      </w:r>
      <w:r w:rsidRPr="00182BE1">
        <w:rPr>
          <w:sz w:val="28"/>
          <w:szCs w:val="28"/>
        </w:rPr>
        <w:t>кодексом Российской Федерации.</w:t>
      </w:r>
    </w:p>
    <w:p w:rsidR="00EA1A40" w:rsidRPr="00182BE1" w:rsidRDefault="000E5A71" w:rsidP="00D90692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3" w:firstLine="692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Вопросы предоставления разрешений на условно разрешенный вид использования земельных участков и объектов капитального строительства.</w:t>
      </w:r>
    </w:p>
    <w:p w:rsidR="00475260" w:rsidRPr="00182BE1" w:rsidRDefault="007336B5" w:rsidP="00D90692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3" w:firstLine="692"/>
        <w:jc w:val="both"/>
        <w:rPr>
          <w:sz w:val="28"/>
          <w:szCs w:val="28"/>
        </w:rPr>
      </w:pPr>
      <w:r w:rsidRPr="00182BE1">
        <w:rPr>
          <w:bCs/>
          <w:sz w:val="28"/>
          <w:szCs w:val="28"/>
        </w:rPr>
        <w:t>Вопросы отклонения от  предельных параметров разрешенного строительства, реконструкции объектов капитального строительства</w:t>
      </w:r>
      <w:r w:rsidR="00475260" w:rsidRPr="00182BE1">
        <w:rPr>
          <w:bCs/>
          <w:sz w:val="28"/>
          <w:szCs w:val="28"/>
        </w:rPr>
        <w:t xml:space="preserve">, </w:t>
      </w:r>
      <w:r w:rsidR="00475260" w:rsidRPr="00182BE1">
        <w:rPr>
          <w:bCs/>
          <w:sz w:val="28"/>
          <w:szCs w:val="28"/>
        </w:rPr>
        <w:lastRenderedPageBreak/>
        <w:t>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</w:t>
      </w:r>
      <w:r w:rsidR="00330B5B" w:rsidRPr="00182BE1">
        <w:rPr>
          <w:bCs/>
          <w:sz w:val="28"/>
          <w:szCs w:val="28"/>
        </w:rPr>
        <w:t xml:space="preserve"> землепользования и застройки.</w:t>
      </w:r>
    </w:p>
    <w:p w:rsidR="00330B5B" w:rsidRPr="00182BE1" w:rsidRDefault="00330B5B" w:rsidP="00D90692">
      <w:pPr>
        <w:widowControl w:val="0"/>
        <w:numPr>
          <w:ilvl w:val="1"/>
          <w:numId w:val="6"/>
        </w:numPr>
        <w:autoSpaceDE w:val="0"/>
        <w:autoSpaceDN w:val="0"/>
        <w:adjustRightInd w:val="0"/>
        <w:ind w:left="23" w:firstLine="692"/>
        <w:jc w:val="both"/>
        <w:rPr>
          <w:sz w:val="28"/>
          <w:szCs w:val="28"/>
        </w:rPr>
      </w:pPr>
      <w:r w:rsidRPr="00182BE1">
        <w:rPr>
          <w:bCs/>
          <w:sz w:val="28"/>
          <w:szCs w:val="28"/>
        </w:rPr>
        <w:t>Вопросы о преобразов</w:t>
      </w:r>
      <w:r w:rsidR="002A04EF" w:rsidRPr="00182BE1">
        <w:rPr>
          <w:bCs/>
          <w:sz w:val="28"/>
          <w:szCs w:val="28"/>
        </w:rPr>
        <w:t>ании муниципального образования</w:t>
      </w:r>
      <w:r w:rsidR="002A04EF" w:rsidRPr="00182BE1">
        <w:rPr>
          <w:rFonts w:eastAsiaTheme="minorHAnsi"/>
          <w:sz w:val="28"/>
          <w:szCs w:val="28"/>
          <w:lang w:eastAsia="en-US"/>
        </w:rPr>
        <w:t xml:space="preserve">, за исключением случаев, если в соответствии со статьей 13 Федерального закона от 06.10.2006 № 131-ФЗ </w:t>
      </w:r>
      <w:r w:rsidR="002A04EF" w:rsidRPr="00182BE1">
        <w:rPr>
          <w:spacing w:val="7"/>
          <w:sz w:val="28"/>
          <w:szCs w:val="28"/>
          <w:lang w:bidi="ru-RU"/>
        </w:rPr>
        <w:t xml:space="preserve">«Об общих принципах организации местного самоуправления в Российской Федерации» </w:t>
      </w:r>
      <w:r w:rsidR="002A04EF" w:rsidRPr="00182BE1">
        <w:rPr>
          <w:rFonts w:eastAsiaTheme="minorHAnsi"/>
          <w:sz w:val="28"/>
          <w:szCs w:val="28"/>
          <w:lang w:eastAsia="en-US"/>
        </w:rPr>
        <w:t xml:space="preserve">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 w:rsidR="002A04EF" w:rsidRPr="00182BE1">
        <w:rPr>
          <w:rFonts w:eastAsiaTheme="minorHAnsi"/>
          <w:sz w:val="28"/>
          <w:szCs w:val="28"/>
          <w:lang w:eastAsia="en-US"/>
        </w:rPr>
        <w:t>голосования</w:t>
      </w:r>
      <w:proofErr w:type="gramEnd"/>
      <w:r w:rsidR="002A04EF" w:rsidRPr="00182BE1">
        <w:rPr>
          <w:rFonts w:eastAsiaTheme="minorHAnsi"/>
          <w:sz w:val="28"/>
          <w:szCs w:val="28"/>
          <w:lang w:eastAsia="en-US"/>
        </w:rPr>
        <w:t xml:space="preserve"> либо на сходах граждан.».</w:t>
      </w:r>
    </w:p>
    <w:p w:rsidR="001F3DD5" w:rsidRPr="00182BE1" w:rsidRDefault="001F3DD5" w:rsidP="001F3DD5">
      <w:pPr>
        <w:shd w:val="clear" w:color="auto" w:fill="FFFFFF"/>
        <w:spacing w:line="317" w:lineRule="exact"/>
        <w:jc w:val="both"/>
        <w:rPr>
          <w:spacing w:val="-1"/>
          <w:sz w:val="28"/>
          <w:szCs w:val="28"/>
        </w:rPr>
      </w:pPr>
      <w:r w:rsidRPr="00182BE1">
        <w:rPr>
          <w:bCs/>
          <w:sz w:val="28"/>
          <w:szCs w:val="28"/>
        </w:rPr>
        <w:t xml:space="preserve">        1.3.</w:t>
      </w:r>
      <w:r w:rsidRPr="00182BE1">
        <w:rPr>
          <w:sz w:val="28"/>
          <w:szCs w:val="28"/>
        </w:rPr>
        <w:t xml:space="preserve">  Дополнить статьей 2.1 следующего содержания</w:t>
      </w:r>
      <w:r w:rsidRPr="00182BE1">
        <w:rPr>
          <w:spacing w:val="-1"/>
          <w:sz w:val="28"/>
          <w:szCs w:val="28"/>
        </w:rPr>
        <w:t xml:space="preserve">: </w:t>
      </w:r>
    </w:p>
    <w:p w:rsidR="001F3DD5" w:rsidRPr="00182BE1" w:rsidRDefault="001F3DD5" w:rsidP="001F3DD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>«Статья 2.1. Особенности публичных слушаний по отдельным вопросам.</w:t>
      </w:r>
    </w:p>
    <w:p w:rsidR="001F3DD5" w:rsidRPr="00182BE1" w:rsidRDefault="001F3DD5" w:rsidP="001F3DD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>1. Публичные слушания по проектам генеральных планов поселений.</w:t>
      </w:r>
    </w:p>
    <w:p w:rsidR="001F3DD5" w:rsidRPr="00182BE1" w:rsidRDefault="001F3DD5" w:rsidP="001F3DD5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 xml:space="preserve">Публичные слушания по проектам генеральных планов, в том числе по внесению в них изменений проводятся в каждом населенном пункте Новобурецкого сельского поселения. В случае внесения изменений в генеральный план в отношении части территории Новобурецкого сельского поселения публичные слушания проводятся с участием правообладателей земельных участков и (или) объектов капитального строительства, находящихся в границах территории Новобурецкого сельского поселения, в отношении которой осуществлялась подготовка указанных изменений. </w:t>
      </w:r>
    </w:p>
    <w:p w:rsidR="001F3DD5" w:rsidRPr="00182BE1" w:rsidRDefault="001F3DD5" w:rsidP="001F3DD5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 xml:space="preserve">При проведении публичных слушаний в целях обеспечения всем заинтересованным лицам равных возможностей для участия в публичных слушаниях территория Новобурецкого сельского поселения может быть разделена на части. </w:t>
      </w:r>
    </w:p>
    <w:p w:rsidR="001F3DD5" w:rsidRPr="00182BE1" w:rsidRDefault="001F3DD5" w:rsidP="001F3DD5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2BE1">
        <w:rPr>
          <w:rFonts w:ascii="Times New Roman" w:hAnsi="Times New Roman" w:cs="Times New Roman"/>
          <w:sz w:val="28"/>
          <w:szCs w:val="28"/>
        </w:rPr>
        <w:t>В целях доведения до населения информации о содержании пр</w:t>
      </w:r>
      <w:r w:rsidR="00983030">
        <w:rPr>
          <w:rFonts w:ascii="Times New Roman" w:hAnsi="Times New Roman" w:cs="Times New Roman"/>
          <w:sz w:val="28"/>
          <w:szCs w:val="28"/>
        </w:rPr>
        <w:t xml:space="preserve">оекта генерального плана </w:t>
      </w:r>
      <w:r w:rsidR="005E246B">
        <w:rPr>
          <w:rFonts w:ascii="Times New Roman" w:hAnsi="Times New Roman" w:cs="Times New Roman"/>
          <w:sz w:val="28"/>
          <w:szCs w:val="28"/>
        </w:rPr>
        <w:t xml:space="preserve">ответственное </w:t>
      </w:r>
      <w:r w:rsidR="00983030">
        <w:rPr>
          <w:rFonts w:ascii="Times New Roman" w:hAnsi="Times New Roman" w:cs="Times New Roman"/>
          <w:sz w:val="28"/>
          <w:szCs w:val="28"/>
        </w:rPr>
        <w:t xml:space="preserve">должностное </w:t>
      </w:r>
      <w:r w:rsidR="00687036" w:rsidRPr="00182BE1">
        <w:rPr>
          <w:rFonts w:ascii="Times New Roman" w:hAnsi="Times New Roman" w:cs="Times New Roman"/>
          <w:sz w:val="28"/>
          <w:szCs w:val="28"/>
        </w:rPr>
        <w:t>лицо</w:t>
      </w:r>
      <w:r w:rsidRPr="00182BE1">
        <w:rPr>
          <w:rFonts w:ascii="Times New Roman" w:hAnsi="Times New Roman" w:cs="Times New Roman"/>
          <w:sz w:val="28"/>
          <w:szCs w:val="28"/>
        </w:rPr>
        <w:t xml:space="preserve"> администрации Новобурецкого сельского поселения по подготовке и проведению </w:t>
      </w:r>
      <w:r w:rsidRPr="00182B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публичных слушаний </w:t>
      </w:r>
      <w:r w:rsidRPr="00182BE1">
        <w:rPr>
          <w:rFonts w:ascii="Times New Roman" w:hAnsi="Times New Roman" w:cs="Times New Roman"/>
          <w:sz w:val="28"/>
          <w:szCs w:val="28"/>
        </w:rPr>
        <w:t>в обязательном порядке организуют выставки, экспозиции демонстрационных материалов проекта генерального плана, выступления представителей органов местного самоуправления, разработчиков проекта генерального плана на собраниях жителей, в печатных средствах массовой информации, по радио и телевидению.</w:t>
      </w:r>
      <w:proofErr w:type="gramEnd"/>
      <w:r w:rsidRPr="00182BE1">
        <w:rPr>
          <w:rFonts w:ascii="Times New Roman" w:hAnsi="Times New Roman" w:cs="Times New Roman"/>
          <w:sz w:val="28"/>
          <w:szCs w:val="28"/>
        </w:rPr>
        <w:t xml:space="preserve"> Участники публичных слуша</w:t>
      </w:r>
      <w:r w:rsidR="00687036" w:rsidRPr="00182BE1">
        <w:rPr>
          <w:rFonts w:ascii="Times New Roman" w:hAnsi="Times New Roman" w:cs="Times New Roman"/>
          <w:sz w:val="28"/>
          <w:szCs w:val="28"/>
        </w:rPr>
        <w:t>ний вправе представить в  администрацию</w:t>
      </w:r>
      <w:r w:rsidRPr="00182BE1">
        <w:rPr>
          <w:rFonts w:ascii="Times New Roman" w:hAnsi="Times New Roman" w:cs="Times New Roman"/>
          <w:sz w:val="28"/>
          <w:szCs w:val="28"/>
        </w:rPr>
        <w:t xml:space="preserve"> Новобурецкого сельского поселения по подготовке и проведению </w:t>
      </w:r>
      <w:r w:rsidRPr="00182BE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публичных слушаний </w:t>
      </w:r>
      <w:r w:rsidRPr="00182BE1">
        <w:rPr>
          <w:rFonts w:ascii="Times New Roman" w:hAnsi="Times New Roman" w:cs="Times New Roman"/>
          <w:sz w:val="28"/>
          <w:szCs w:val="28"/>
        </w:rPr>
        <w:t>свои предложения и замечания, касающиеся проекта генерального плана, для включения их в протокол публичных слушаний.</w:t>
      </w:r>
    </w:p>
    <w:p w:rsidR="001F3DD5" w:rsidRPr="00182BE1" w:rsidRDefault="001F3DD5" w:rsidP="001F3DD5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82BE1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подлежит опубликованию в порядке, установленном для официального опубликования муниципальных правовых актов, иной официальной информации.</w:t>
      </w:r>
    </w:p>
    <w:p w:rsidR="001F3DD5" w:rsidRPr="00182BE1" w:rsidRDefault="001F3DD5" w:rsidP="001F3DD5">
      <w:pPr>
        <w:pStyle w:val="ConsPlusNormal"/>
        <w:ind w:firstLine="284"/>
        <w:rPr>
          <w:rStyle w:val="a9"/>
          <w:i/>
          <w:color w:val="auto"/>
          <w:u w:val="none"/>
        </w:rPr>
      </w:pPr>
      <w:r w:rsidRPr="00182BE1">
        <w:rPr>
          <w:rFonts w:ascii="Times New Roman" w:hAnsi="Times New Roman" w:cs="Times New Roman"/>
          <w:sz w:val="28"/>
          <w:szCs w:val="28"/>
        </w:rPr>
        <w:t>Срок проведения публичных слушаний с момента оповещения жителей Новобурецкого сельского поселения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месяцев.</w:t>
      </w:r>
    </w:p>
    <w:p w:rsidR="001F3DD5" w:rsidRPr="00182BE1" w:rsidRDefault="00F0017D" w:rsidP="001F3DD5">
      <w:pPr>
        <w:pStyle w:val="ConsPlusNormal"/>
        <w:ind w:firstLine="709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7" w:history="1">
        <w:r w:rsidR="001F3DD5" w:rsidRPr="00182BE1">
          <w:rPr>
            <w:rStyle w:val="a9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 xml:space="preserve">2. </w:t>
        </w:r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Публичные слушания по </w:t>
        </w:r>
        <w:r w:rsidR="001F3DD5" w:rsidRPr="00182BE1">
          <w:rPr>
            <w:rStyle w:val="a9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проекту правил землепользования и застройки.</w:t>
        </w:r>
      </w:hyperlink>
    </w:p>
    <w:p w:rsidR="001F3DD5" w:rsidRPr="00182BE1" w:rsidRDefault="00F0017D" w:rsidP="001F3DD5">
      <w:pPr>
        <w:pStyle w:val="ConsPlusNormal"/>
        <w:ind w:firstLine="284"/>
        <w:jc w:val="both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8" w:history="1"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Глава Новобурецкого сельского поселения при получении от органа местного самоуправления проекта правил землепользования и застройки принимает решение о проведении публичных слушаний по такому проекту в срок не позднее чем через десять дней со дня получения такого проекта.</w:t>
        </w:r>
      </w:hyperlink>
    </w:p>
    <w:p w:rsidR="001F3DD5" w:rsidRPr="00182BE1" w:rsidRDefault="00F0017D" w:rsidP="001F3DD5">
      <w:pPr>
        <w:pStyle w:val="ConsPlusNormal"/>
        <w:ind w:firstLine="284"/>
        <w:jc w:val="both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9" w:history="1"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Публичные слушания по проекту правил землепользования и застройки проводятся комиссией в соответствии с частью 1 настоящей статьи Положения.</w:t>
        </w:r>
      </w:hyperlink>
    </w:p>
    <w:p w:rsidR="001F3DD5" w:rsidRPr="00182BE1" w:rsidRDefault="00F0017D" w:rsidP="001F3DD5">
      <w:pPr>
        <w:pStyle w:val="ConsPlusNormal"/>
        <w:ind w:firstLine="284"/>
        <w:jc w:val="both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0" w:history="1"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проекта.</w:t>
        </w:r>
      </w:hyperlink>
    </w:p>
    <w:p w:rsidR="001F3DD5" w:rsidRPr="00182BE1" w:rsidRDefault="00F0017D" w:rsidP="001F3DD5">
      <w:pPr>
        <w:pStyle w:val="ConsPlusNormal"/>
        <w:ind w:firstLine="284"/>
        <w:jc w:val="both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1" w:history="1"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В случае подготовки правил землепользования и застройки применительно к части территории Новобурецкого сельского поселения публичные слушания по проекту правил землепользования и застройки проводятся с участием правообладателей земельных участков и (или) объектов капитального строительства, находящихся в границах указанной части территории Новобурецкого сельского поселения.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публичные слушания по внесению изменений в правила землепользования и застройки проводятся в границах территориальной зоны, для которой установлен такой градостроительный регламент. В этих случаях срок проведения публичных слушаний не может быть более чем один месяц.</w:t>
        </w:r>
      </w:hyperlink>
    </w:p>
    <w:p w:rsidR="001F3DD5" w:rsidRPr="00182BE1" w:rsidRDefault="00F0017D" w:rsidP="001F3DD5">
      <w:pPr>
        <w:pStyle w:val="ConsPlusNormal"/>
        <w:ind w:firstLine="709"/>
        <w:jc w:val="both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2" w:history="1">
        <w:r w:rsidR="001F3DD5" w:rsidRPr="00182BE1">
          <w:rPr>
            <w:rStyle w:val="a9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3. Публичные слушания по вопросу предоставления разрешения на условно разрешенный вид использования.</w:t>
        </w:r>
      </w:hyperlink>
    </w:p>
    <w:p w:rsidR="001F3DD5" w:rsidRPr="00182BE1" w:rsidRDefault="00F0017D" w:rsidP="001F3DD5">
      <w:pPr>
        <w:pStyle w:val="ConsPlusNormal"/>
        <w:jc w:val="both"/>
        <w:outlineLvl w:val="0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3" w:history="1"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    </w:t>
        </w:r>
        <w:proofErr w:type="gramStart"/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</w:t>
        </w:r>
        <w:proofErr w:type="gramEnd"/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 случае</w:t>
        </w:r>
        <w:proofErr w:type="gramStart"/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,</w:t>
        </w:r>
        <w:proofErr w:type="gramEnd"/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  </w:r>
      </w:hyperlink>
    </w:p>
    <w:p w:rsidR="001F3DD5" w:rsidRPr="00182BE1" w:rsidRDefault="00F0017D" w:rsidP="001F3DD5">
      <w:pPr>
        <w:pStyle w:val="ConsPlusNormal"/>
        <w:ind w:firstLine="284"/>
        <w:jc w:val="both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4" w:history="1">
        <w:proofErr w:type="gramStart"/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Комиссия по подготовке проекта правил землепользования и застройки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</w:t>
        </w:r>
        <w:proofErr w:type="gramEnd"/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помещений, являющихся частью объекта </w:t>
        </w:r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lastRenderedPageBreak/>
          <w:t>капитального строительства, применительно к которому запрашивается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  </w:r>
      </w:hyperlink>
    </w:p>
    <w:p w:rsidR="001F3DD5" w:rsidRPr="00182BE1" w:rsidRDefault="00F0017D" w:rsidP="001F3DD5">
      <w:pPr>
        <w:pStyle w:val="ConsPlusNormal"/>
        <w:ind w:firstLine="284"/>
        <w:jc w:val="both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5" w:history="1"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Участники публичных слушаний по вопросу о предоставлении разрешения на условно разрешенный вид использования вправе представить в комиссию по подготовке проекта правил землепользования и застройки свои предложения и замечания, касающиеся указанного вопроса, для включения их в протокол публичных слушаний.</w:t>
        </w:r>
      </w:hyperlink>
    </w:p>
    <w:p w:rsidR="001F3DD5" w:rsidRPr="00182BE1" w:rsidRDefault="00F0017D" w:rsidP="001F3DD5">
      <w:pPr>
        <w:pStyle w:val="ConsPlusNormal"/>
        <w:ind w:firstLine="284"/>
        <w:jc w:val="both"/>
        <w:rPr>
          <w:rStyle w:val="a9"/>
          <w:color w:val="auto"/>
          <w:u w:val="none"/>
        </w:rPr>
      </w:pPr>
      <w:hyperlink r:id="rId16" w:history="1"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порядке, установленном для официального опубликования муниципальных правовых актов, иной официальной информации.</w:t>
        </w:r>
      </w:hyperlink>
    </w:p>
    <w:p w:rsidR="001F3DD5" w:rsidRPr="00182BE1" w:rsidRDefault="00F0017D" w:rsidP="001F3DD5">
      <w:pPr>
        <w:pStyle w:val="ConsPlusNormal"/>
        <w:jc w:val="both"/>
        <w:rPr>
          <w:rStyle w:val="a9"/>
          <w:rFonts w:ascii="Times New Roman" w:hAnsi="Times New Roman" w:cs="Times New Roman"/>
          <w:color w:val="auto"/>
          <w:sz w:val="28"/>
          <w:szCs w:val="28"/>
          <w:u w:val="none"/>
        </w:rPr>
      </w:pPr>
      <w:hyperlink r:id="rId17" w:history="1">
        <w:r w:rsidR="001F3DD5" w:rsidRPr="00182BE1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   Срок проведения публичных слушаний с момента оповещения жителей Новобурецкого сельского поселения о времени и месте их проведения до дня опубликования заключения о результатах публичных слушаний не может быть более одного месяца.</w:t>
        </w:r>
      </w:hyperlink>
    </w:p>
    <w:p w:rsidR="001F3DD5" w:rsidRPr="00182BE1" w:rsidRDefault="00F0017D" w:rsidP="001F3DD5">
      <w:pPr>
        <w:autoSpaceDE w:val="0"/>
        <w:autoSpaceDN w:val="0"/>
        <w:adjustRightInd w:val="0"/>
        <w:ind w:firstLine="709"/>
        <w:jc w:val="both"/>
        <w:outlineLvl w:val="0"/>
        <w:rPr>
          <w:rStyle w:val="a9"/>
          <w:color w:val="auto"/>
          <w:sz w:val="28"/>
          <w:szCs w:val="28"/>
        </w:rPr>
      </w:pPr>
      <w:hyperlink r:id="rId18" w:history="1">
        <w:r w:rsidR="001F3DD5" w:rsidRPr="00182BE1">
          <w:rPr>
            <w:rStyle w:val="a9"/>
            <w:color w:val="auto"/>
            <w:sz w:val="28"/>
            <w:szCs w:val="28"/>
            <w:u w:val="none"/>
          </w:rPr>
          <w:t>4. Публичные слушания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строительства.</w:t>
        </w:r>
      </w:hyperlink>
    </w:p>
    <w:p w:rsidR="001F3DD5" w:rsidRPr="00182BE1" w:rsidRDefault="001F3DD5" w:rsidP="001F3DD5">
      <w:pPr>
        <w:jc w:val="both"/>
      </w:pPr>
      <w:r w:rsidRPr="00182BE1">
        <w:t xml:space="preserve">   </w:t>
      </w:r>
      <w:r w:rsidRPr="00182BE1">
        <w:rPr>
          <w:sz w:val="28"/>
          <w:szCs w:val="28"/>
        </w:rPr>
        <w:t xml:space="preserve">Вопрос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обсуждению на публичных слушаниях, проводимых в порядке, предусмотренных </w:t>
      </w:r>
      <w:hyperlink r:id="rId19" w:anchor="Par0" w:history="1">
        <w:r w:rsidRPr="00182BE1">
          <w:rPr>
            <w:rStyle w:val="a9"/>
            <w:color w:val="auto"/>
            <w:sz w:val="28"/>
            <w:szCs w:val="28"/>
            <w:u w:val="none"/>
          </w:rPr>
          <w:t>частью 3</w:t>
        </w:r>
      </w:hyperlink>
      <w:r w:rsidRPr="00182BE1">
        <w:rPr>
          <w:sz w:val="28"/>
          <w:szCs w:val="28"/>
        </w:rPr>
        <w:t xml:space="preserve"> настоящей статьи Положения. Расходы,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физическое или юридическое лицо, заинтересованное в предоставлении такого разрешения.</w:t>
      </w:r>
    </w:p>
    <w:p w:rsidR="001F3DD5" w:rsidRPr="00182BE1" w:rsidRDefault="001F3DD5" w:rsidP="001F3D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5. Публичные слушания по проекту планировки.</w:t>
      </w:r>
    </w:p>
    <w:p w:rsidR="001F3DD5" w:rsidRPr="00182BE1" w:rsidRDefault="001F3DD5" w:rsidP="001F3D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Проекты планировки территории и проекты межевания территории, подготовленные в составе документации по планировке территории на основании решения органа местного самоуправления Новобурецкого сельского поселения, до их утверждения подлежат обязательному рассмотрению на публичных слушаниях.</w:t>
      </w:r>
    </w:p>
    <w:p w:rsidR="001F3DD5" w:rsidRPr="00182BE1" w:rsidRDefault="001F3DD5" w:rsidP="001F3DD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Публичные слушания по проекту планировки территории и проекту межевания территории не проводятся, если они подготовлены в отношении:</w:t>
      </w:r>
    </w:p>
    <w:p w:rsidR="001F3DD5" w:rsidRPr="00182BE1" w:rsidRDefault="001F3DD5" w:rsidP="001F3D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1) территории, подлежащей комплексному освоению в соответствии с договором о комплексном освоении территории;</w:t>
      </w:r>
    </w:p>
    <w:p w:rsidR="001F3DD5" w:rsidRPr="00182BE1" w:rsidRDefault="001F3DD5" w:rsidP="001F3D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2)территории в границах земельного участка, предоставленного некоммерческой организации, созданной гражданами, для ведения садоводства, огородничества, дачного хозяйства или для ведения дачного хозяйства иному юридическому лицу;</w:t>
      </w:r>
    </w:p>
    <w:p w:rsidR="001F3DD5" w:rsidRPr="00182BE1" w:rsidRDefault="001F3DD5" w:rsidP="001F3D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3) территории для размещения линейных объектов в границах земель лесного фонда.</w:t>
      </w:r>
    </w:p>
    <w:p w:rsidR="001F3DD5" w:rsidRPr="00182BE1" w:rsidRDefault="001F3DD5" w:rsidP="001F3DD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proofErr w:type="gramStart"/>
      <w:r w:rsidRPr="00182BE1">
        <w:rPr>
          <w:sz w:val="28"/>
          <w:szCs w:val="28"/>
        </w:rPr>
        <w:lastRenderedPageBreak/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территории</w:t>
      </w:r>
      <w:proofErr w:type="gramEnd"/>
      <w:r w:rsidRPr="00182BE1">
        <w:rPr>
          <w:sz w:val="28"/>
          <w:szCs w:val="28"/>
        </w:rPr>
        <w:t>, лиц, законные интересы которых могут быть нарушены в связи с реализацией таких проектов.</w:t>
      </w:r>
    </w:p>
    <w:p w:rsidR="001F3DD5" w:rsidRPr="00182BE1" w:rsidRDefault="001F3DD5" w:rsidP="001F3DD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мнения.</w:t>
      </w:r>
    </w:p>
    <w:p w:rsidR="001F3DD5" w:rsidRPr="00182BE1" w:rsidRDefault="001F3DD5" w:rsidP="001F3D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82BE1">
        <w:rPr>
          <w:sz w:val="28"/>
          <w:szCs w:val="28"/>
        </w:rPr>
        <w:t xml:space="preserve">   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Новобурецкого сельского поселения свои предложения и замечания, касающиеся проекта планировки территории или проекта межевания территории, для включения их в протокол публичных слушаний.</w:t>
      </w:r>
    </w:p>
    <w:p w:rsidR="001F3DD5" w:rsidRPr="00182BE1" w:rsidRDefault="001F3DD5" w:rsidP="001F3DD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Заключение о результатах публичных слушаний по проекту планировки территории и проекту межевания территории подлежит опубликованию в порядке, установленном для официального опубликования муниципальных правовых актов, иной официальной информации.</w:t>
      </w:r>
    </w:p>
    <w:p w:rsidR="001F3DD5" w:rsidRPr="00182BE1" w:rsidRDefault="001F3DD5" w:rsidP="001F3DD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</w:t>
      </w:r>
      <w:proofErr w:type="gramStart"/>
      <w:r w:rsidRPr="00182BE1">
        <w:rPr>
          <w:sz w:val="28"/>
          <w:szCs w:val="28"/>
        </w:rPr>
        <w:t>.»;</w:t>
      </w:r>
      <w:proofErr w:type="gramEnd"/>
    </w:p>
    <w:p w:rsidR="001F3DD5" w:rsidRPr="00182BE1" w:rsidRDefault="00101570" w:rsidP="001F3DD5">
      <w:pPr>
        <w:widowControl w:val="0"/>
        <w:autoSpaceDE w:val="0"/>
        <w:autoSpaceDN w:val="0"/>
        <w:adjustRightInd w:val="0"/>
        <w:ind w:left="715"/>
        <w:jc w:val="both"/>
        <w:rPr>
          <w:sz w:val="28"/>
          <w:szCs w:val="28"/>
        </w:rPr>
      </w:pPr>
      <w:r w:rsidRPr="00182BE1">
        <w:rPr>
          <w:sz w:val="28"/>
          <w:szCs w:val="28"/>
        </w:rPr>
        <w:t xml:space="preserve">1.4. </w:t>
      </w:r>
      <w:r w:rsidR="00005AAF" w:rsidRPr="00182BE1">
        <w:rPr>
          <w:sz w:val="28"/>
          <w:szCs w:val="28"/>
        </w:rPr>
        <w:t>Часть 1 статьи 5 изложить в следующей редакции</w:t>
      </w:r>
      <w:r w:rsidR="001B42E8" w:rsidRPr="00182BE1">
        <w:rPr>
          <w:sz w:val="28"/>
          <w:szCs w:val="28"/>
        </w:rPr>
        <w:t>:</w:t>
      </w:r>
    </w:p>
    <w:p w:rsidR="001B42E8" w:rsidRPr="00182BE1" w:rsidRDefault="001B42E8" w:rsidP="001F3DD5">
      <w:pPr>
        <w:widowControl w:val="0"/>
        <w:autoSpaceDE w:val="0"/>
        <w:autoSpaceDN w:val="0"/>
        <w:adjustRightInd w:val="0"/>
        <w:ind w:left="715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«1. Для принятия решения о назначении публичных слушаний его инициаторы</w:t>
      </w:r>
      <w:r w:rsidR="00AF4A8C" w:rsidRPr="00182BE1">
        <w:rPr>
          <w:sz w:val="28"/>
          <w:szCs w:val="28"/>
        </w:rPr>
        <w:t xml:space="preserve"> направляют в сельскую Думу:</w:t>
      </w:r>
    </w:p>
    <w:p w:rsidR="00AF4A8C" w:rsidRPr="00182BE1" w:rsidRDefault="00AF4A8C" w:rsidP="00AF4A8C">
      <w:pPr>
        <w:pStyle w:val="aa"/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Представление с указанием темы предполагаемых</w:t>
      </w:r>
      <w:r w:rsidR="00D45D24" w:rsidRPr="00182BE1">
        <w:rPr>
          <w:sz w:val="28"/>
          <w:szCs w:val="28"/>
        </w:rPr>
        <w:t xml:space="preserve"> публичных слушаний и обоснованием ее общественной значимости.</w:t>
      </w:r>
    </w:p>
    <w:p w:rsidR="00D45D24" w:rsidRPr="00182BE1" w:rsidRDefault="00D45D24" w:rsidP="00AF4A8C">
      <w:pPr>
        <w:pStyle w:val="aa"/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При инициативе жителей Новобурецкого сельского поселения</w:t>
      </w:r>
      <w:r w:rsidR="00257295" w:rsidRPr="00182BE1">
        <w:rPr>
          <w:sz w:val="28"/>
          <w:szCs w:val="28"/>
        </w:rPr>
        <w:t xml:space="preserve"> – список инициативной группы (согласно приложению 1).</w:t>
      </w:r>
      <w:r w:rsidR="0079212F" w:rsidRPr="00182BE1">
        <w:rPr>
          <w:sz w:val="28"/>
          <w:szCs w:val="28"/>
        </w:rPr>
        <w:t>».</w:t>
      </w:r>
    </w:p>
    <w:p w:rsidR="0079212F" w:rsidRPr="00182BE1" w:rsidRDefault="0079212F" w:rsidP="0079212F">
      <w:pPr>
        <w:widowControl w:val="0"/>
        <w:autoSpaceDE w:val="0"/>
        <w:autoSpaceDN w:val="0"/>
        <w:adjustRightInd w:val="0"/>
        <w:ind w:left="715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1.5</w:t>
      </w:r>
      <w:r w:rsidR="00A7548A" w:rsidRPr="00182BE1">
        <w:rPr>
          <w:sz w:val="28"/>
          <w:szCs w:val="28"/>
        </w:rPr>
        <w:t xml:space="preserve"> . В части 3 статьи 5 слово «пункт» заменить словом «часть»».</w:t>
      </w:r>
    </w:p>
    <w:p w:rsidR="00A7548A" w:rsidRPr="00182BE1" w:rsidRDefault="00A7548A" w:rsidP="0079212F">
      <w:pPr>
        <w:widowControl w:val="0"/>
        <w:autoSpaceDE w:val="0"/>
        <w:autoSpaceDN w:val="0"/>
        <w:adjustRightInd w:val="0"/>
        <w:ind w:left="715"/>
        <w:jc w:val="both"/>
        <w:rPr>
          <w:sz w:val="28"/>
          <w:szCs w:val="28"/>
        </w:rPr>
      </w:pPr>
      <w:r w:rsidRPr="00182BE1">
        <w:rPr>
          <w:sz w:val="28"/>
          <w:szCs w:val="28"/>
        </w:rPr>
        <w:t xml:space="preserve">1.6. </w:t>
      </w:r>
      <w:r w:rsidR="003E0C39" w:rsidRPr="00182BE1">
        <w:rPr>
          <w:sz w:val="28"/>
          <w:szCs w:val="28"/>
        </w:rPr>
        <w:t>Часть 1 статьи 10 дополнить словами «включая мотивированное обоснование принятых решений</w:t>
      </w:r>
      <w:proofErr w:type="gramStart"/>
      <w:r w:rsidR="003E0C39" w:rsidRPr="00182BE1">
        <w:rPr>
          <w:sz w:val="28"/>
          <w:szCs w:val="28"/>
        </w:rPr>
        <w:t>.».</w:t>
      </w:r>
      <w:proofErr w:type="gramEnd"/>
    </w:p>
    <w:p w:rsidR="00475260" w:rsidRPr="00182BE1" w:rsidRDefault="00475260" w:rsidP="00475260">
      <w:pPr>
        <w:tabs>
          <w:tab w:val="left" w:pos="0"/>
        </w:tabs>
        <w:ind w:right="-6" w:firstLine="709"/>
        <w:jc w:val="both"/>
        <w:rPr>
          <w:sz w:val="28"/>
          <w:szCs w:val="28"/>
        </w:rPr>
      </w:pPr>
      <w:r w:rsidRPr="00182BE1">
        <w:rPr>
          <w:sz w:val="28"/>
          <w:szCs w:val="28"/>
        </w:rPr>
        <w:t>3. Обнародовать настоящее решение в Информационном бюллетене органа ме</w:t>
      </w:r>
      <w:r w:rsidR="005A275D" w:rsidRPr="00182BE1">
        <w:rPr>
          <w:sz w:val="28"/>
          <w:szCs w:val="28"/>
        </w:rPr>
        <w:t>стного самоуправления Новобурецкого</w:t>
      </w:r>
      <w:r w:rsidRPr="00182BE1">
        <w:rPr>
          <w:sz w:val="28"/>
          <w:szCs w:val="28"/>
        </w:rPr>
        <w:t xml:space="preserve"> сельского поселения и разместить</w:t>
      </w:r>
      <w:r w:rsidR="005A275D" w:rsidRPr="00182BE1">
        <w:rPr>
          <w:sz w:val="28"/>
          <w:szCs w:val="28"/>
        </w:rPr>
        <w:t xml:space="preserve"> в сети Интернет</w:t>
      </w:r>
      <w:r w:rsidRPr="00182BE1">
        <w:rPr>
          <w:sz w:val="28"/>
          <w:szCs w:val="28"/>
        </w:rPr>
        <w:t xml:space="preserve"> на о</w:t>
      </w:r>
      <w:r w:rsidR="008A5BD4" w:rsidRPr="00182BE1">
        <w:rPr>
          <w:sz w:val="28"/>
          <w:szCs w:val="28"/>
        </w:rPr>
        <w:t>фициальном сайте администрации Вятскополянского района</w:t>
      </w:r>
      <w:r w:rsidRPr="00182BE1">
        <w:rPr>
          <w:sz w:val="28"/>
          <w:szCs w:val="28"/>
        </w:rPr>
        <w:t>.</w:t>
      </w:r>
    </w:p>
    <w:p w:rsidR="00C63E69" w:rsidRPr="00182BE1" w:rsidRDefault="00C63E69" w:rsidP="00475260">
      <w:pPr>
        <w:tabs>
          <w:tab w:val="left" w:pos="0"/>
        </w:tabs>
        <w:ind w:right="-6" w:firstLine="709"/>
        <w:jc w:val="both"/>
        <w:rPr>
          <w:sz w:val="28"/>
          <w:szCs w:val="28"/>
        </w:rPr>
      </w:pPr>
    </w:p>
    <w:p w:rsidR="00475260" w:rsidRPr="00182BE1" w:rsidRDefault="00C63E69" w:rsidP="00475260">
      <w:pPr>
        <w:pStyle w:val="2"/>
        <w:rPr>
          <w:sz w:val="28"/>
          <w:szCs w:val="28"/>
        </w:rPr>
      </w:pPr>
      <w:r w:rsidRPr="00182BE1">
        <w:rPr>
          <w:sz w:val="28"/>
          <w:szCs w:val="28"/>
        </w:rPr>
        <w:t>Г</w:t>
      </w:r>
      <w:r w:rsidR="00475260" w:rsidRPr="00182BE1">
        <w:rPr>
          <w:sz w:val="28"/>
          <w:szCs w:val="28"/>
        </w:rPr>
        <w:t xml:space="preserve">лава поселения                                                    </w:t>
      </w:r>
      <w:r w:rsidR="00CD4A79" w:rsidRPr="00182BE1">
        <w:rPr>
          <w:sz w:val="28"/>
          <w:szCs w:val="28"/>
        </w:rPr>
        <w:t xml:space="preserve">       </w:t>
      </w:r>
      <w:r w:rsidR="00475260" w:rsidRPr="00182BE1">
        <w:rPr>
          <w:sz w:val="28"/>
          <w:szCs w:val="28"/>
        </w:rPr>
        <w:t xml:space="preserve">      </w:t>
      </w:r>
      <w:r w:rsidR="00CD4A79" w:rsidRPr="00182BE1">
        <w:rPr>
          <w:sz w:val="28"/>
          <w:szCs w:val="28"/>
        </w:rPr>
        <w:t xml:space="preserve">            Т.Н.Быкова</w:t>
      </w:r>
    </w:p>
    <w:p w:rsidR="00C672E0" w:rsidRPr="00713D34" w:rsidRDefault="00C672E0" w:rsidP="00C672E0">
      <w:pPr>
        <w:rPr>
          <w:color w:val="FF0000"/>
        </w:rPr>
      </w:pPr>
    </w:p>
    <w:p w:rsidR="0040136F" w:rsidRDefault="0040136F" w:rsidP="00C672E0">
      <w:pPr>
        <w:jc w:val="center"/>
        <w:rPr>
          <w:b/>
          <w:sz w:val="28"/>
          <w:szCs w:val="28"/>
        </w:rPr>
      </w:pPr>
    </w:p>
    <w:p w:rsidR="0040136F" w:rsidRDefault="0040136F" w:rsidP="00C672E0">
      <w:pPr>
        <w:jc w:val="center"/>
        <w:rPr>
          <w:b/>
          <w:sz w:val="28"/>
          <w:szCs w:val="28"/>
        </w:rPr>
      </w:pPr>
    </w:p>
    <w:p w:rsidR="0040136F" w:rsidRDefault="0040136F" w:rsidP="00C672E0">
      <w:pPr>
        <w:jc w:val="center"/>
        <w:rPr>
          <w:b/>
          <w:sz w:val="28"/>
          <w:szCs w:val="28"/>
        </w:rPr>
      </w:pPr>
    </w:p>
    <w:p w:rsidR="0040136F" w:rsidRDefault="0040136F" w:rsidP="00C672E0">
      <w:pPr>
        <w:jc w:val="center"/>
        <w:rPr>
          <w:b/>
          <w:sz w:val="28"/>
          <w:szCs w:val="28"/>
        </w:rPr>
      </w:pPr>
    </w:p>
    <w:sectPr w:rsidR="0040136F" w:rsidSect="00FE549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E2D"/>
    <w:multiLevelType w:val="multilevel"/>
    <w:tmpl w:val="6AA47F68"/>
    <w:lvl w:ilvl="0">
      <w:start w:val="1"/>
      <w:numFmt w:val="decimal"/>
      <w:lvlText w:val="%1."/>
      <w:lvlJc w:val="left"/>
      <w:pPr>
        <w:ind w:left="1065" w:hanging="360"/>
      </w:pPr>
      <w:rPr>
        <w:rFonts w:eastAsia="Lucida Sans Unicode"/>
      </w:r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1">
    <w:nsid w:val="160C6DCB"/>
    <w:multiLevelType w:val="multilevel"/>
    <w:tmpl w:val="9A401C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2">
    <w:nsid w:val="1BE60EEE"/>
    <w:multiLevelType w:val="multilevel"/>
    <w:tmpl w:val="DF72B678"/>
    <w:lvl w:ilvl="0">
      <w:start w:val="1"/>
      <w:numFmt w:val="decimal"/>
      <w:lvlText w:val="%1."/>
      <w:lvlJc w:val="left"/>
      <w:pPr>
        <w:ind w:left="810" w:hanging="360"/>
      </w:pPr>
    </w:lvl>
    <w:lvl w:ilvl="1">
      <w:start w:val="1"/>
      <w:numFmt w:val="decimal"/>
      <w:isLgl/>
      <w:lvlText w:val="%1.%2."/>
      <w:lvlJc w:val="left"/>
      <w:pPr>
        <w:ind w:left="1170" w:hanging="720"/>
      </w:pPr>
    </w:lvl>
    <w:lvl w:ilvl="2">
      <w:start w:val="1"/>
      <w:numFmt w:val="decimal"/>
      <w:isLgl/>
      <w:lvlText w:val="%1.%2.%3."/>
      <w:lvlJc w:val="left"/>
      <w:pPr>
        <w:ind w:left="1170" w:hanging="720"/>
      </w:pPr>
    </w:lvl>
    <w:lvl w:ilvl="3">
      <w:start w:val="1"/>
      <w:numFmt w:val="decimal"/>
      <w:isLgl/>
      <w:lvlText w:val="%1.%2.%3.%4."/>
      <w:lvlJc w:val="left"/>
      <w:pPr>
        <w:ind w:left="1530" w:hanging="1080"/>
      </w:pPr>
    </w:lvl>
    <w:lvl w:ilvl="4">
      <w:start w:val="1"/>
      <w:numFmt w:val="decimal"/>
      <w:isLgl/>
      <w:lvlText w:val="%1.%2.%3.%4.%5."/>
      <w:lvlJc w:val="left"/>
      <w:pPr>
        <w:ind w:left="1530" w:hanging="1080"/>
      </w:pPr>
    </w:lvl>
    <w:lvl w:ilvl="5">
      <w:start w:val="1"/>
      <w:numFmt w:val="decimal"/>
      <w:isLgl/>
      <w:lvlText w:val="%1.%2.%3.%4.%5.%6."/>
      <w:lvlJc w:val="left"/>
      <w:pPr>
        <w:ind w:left="1890" w:hanging="1440"/>
      </w:pPr>
    </w:lvl>
    <w:lvl w:ilvl="6">
      <w:start w:val="1"/>
      <w:numFmt w:val="decimal"/>
      <w:isLgl/>
      <w:lvlText w:val="%1.%2.%3.%4.%5.%6.%7."/>
      <w:lvlJc w:val="left"/>
      <w:pPr>
        <w:ind w:left="2250" w:hanging="1800"/>
      </w:p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</w:lvl>
  </w:abstractNum>
  <w:abstractNum w:abstractNumId="3">
    <w:nsid w:val="1E8455F7"/>
    <w:multiLevelType w:val="hybridMultilevel"/>
    <w:tmpl w:val="E0E8C0B6"/>
    <w:lvl w:ilvl="0" w:tplc="BC3251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7A516F"/>
    <w:multiLevelType w:val="multilevel"/>
    <w:tmpl w:val="C10EAD18"/>
    <w:lvl w:ilvl="0">
      <w:start w:val="1"/>
      <w:numFmt w:val="decimal"/>
      <w:lvlText w:val="%1."/>
      <w:lvlJc w:val="left"/>
      <w:pPr>
        <w:ind w:left="690" w:hanging="360"/>
      </w:pPr>
    </w:lvl>
    <w:lvl w:ilvl="1">
      <w:start w:val="1"/>
      <w:numFmt w:val="decimal"/>
      <w:isLgl/>
      <w:lvlText w:val="%1.%2."/>
      <w:lvlJc w:val="left"/>
      <w:pPr>
        <w:ind w:left="1050" w:hanging="720"/>
      </w:pPr>
    </w:lvl>
    <w:lvl w:ilvl="2">
      <w:start w:val="1"/>
      <w:numFmt w:val="decimal"/>
      <w:isLgl/>
      <w:lvlText w:val="%1.%2.%3."/>
      <w:lvlJc w:val="left"/>
      <w:pPr>
        <w:ind w:left="1050" w:hanging="720"/>
      </w:pPr>
    </w:lvl>
    <w:lvl w:ilvl="3">
      <w:start w:val="1"/>
      <w:numFmt w:val="decimal"/>
      <w:isLgl/>
      <w:lvlText w:val="%1.%2.%3.%4."/>
      <w:lvlJc w:val="left"/>
      <w:pPr>
        <w:ind w:left="1410" w:hanging="1080"/>
      </w:pPr>
    </w:lvl>
    <w:lvl w:ilvl="4">
      <w:start w:val="1"/>
      <w:numFmt w:val="decimal"/>
      <w:isLgl/>
      <w:lvlText w:val="%1.%2.%3.%4.%5."/>
      <w:lvlJc w:val="left"/>
      <w:pPr>
        <w:ind w:left="1410" w:hanging="1080"/>
      </w:pPr>
    </w:lvl>
    <w:lvl w:ilvl="5">
      <w:start w:val="1"/>
      <w:numFmt w:val="decimal"/>
      <w:isLgl/>
      <w:lvlText w:val="%1.%2.%3.%4.%5.%6."/>
      <w:lvlJc w:val="left"/>
      <w:pPr>
        <w:ind w:left="1770" w:hanging="1440"/>
      </w:pPr>
    </w:lvl>
    <w:lvl w:ilvl="6">
      <w:start w:val="1"/>
      <w:numFmt w:val="decimal"/>
      <w:isLgl/>
      <w:lvlText w:val="%1.%2.%3.%4.%5.%6.%7."/>
      <w:lvlJc w:val="left"/>
      <w:pPr>
        <w:ind w:left="2130" w:hanging="1800"/>
      </w:pPr>
    </w:lvl>
    <w:lvl w:ilvl="7">
      <w:start w:val="1"/>
      <w:numFmt w:val="decimal"/>
      <w:isLgl/>
      <w:lvlText w:val="%1.%2.%3.%4.%5.%6.%7.%8."/>
      <w:lvlJc w:val="left"/>
      <w:pPr>
        <w:ind w:left="2130" w:hanging="1800"/>
      </w:pPr>
    </w:lvl>
    <w:lvl w:ilvl="8">
      <w:start w:val="1"/>
      <w:numFmt w:val="decimal"/>
      <w:isLgl/>
      <w:lvlText w:val="%1.%2.%3.%4.%5.%6.%7.%8.%9."/>
      <w:lvlJc w:val="left"/>
      <w:pPr>
        <w:ind w:left="2490" w:hanging="2160"/>
      </w:pPr>
    </w:lvl>
  </w:abstractNum>
  <w:abstractNum w:abstractNumId="5">
    <w:nsid w:val="3B24047B"/>
    <w:multiLevelType w:val="hybridMultilevel"/>
    <w:tmpl w:val="14043338"/>
    <w:lvl w:ilvl="0" w:tplc="0E56554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1D199C"/>
    <w:multiLevelType w:val="hybridMultilevel"/>
    <w:tmpl w:val="A708648E"/>
    <w:lvl w:ilvl="0" w:tplc="9124BD66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1815" w:hanging="1095"/>
      </w:pPr>
      <w:rPr>
        <w:b w:val="0"/>
        <w:i w:val="0"/>
        <w:strike w:val="0"/>
        <w:dstrike w:val="0"/>
        <w:u w:val="none" w:color="000000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8">
    <w:nsid w:val="4EEF73A3"/>
    <w:multiLevelType w:val="multilevel"/>
    <w:tmpl w:val="013462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9">
    <w:nsid w:val="57411B82"/>
    <w:multiLevelType w:val="multilevel"/>
    <w:tmpl w:val="0F9C124A"/>
    <w:lvl w:ilvl="0">
      <w:start w:val="1"/>
      <w:numFmt w:val="decimal"/>
      <w:lvlText w:val="%1."/>
      <w:lvlJc w:val="left"/>
      <w:pPr>
        <w:ind w:left="735" w:hanging="360"/>
      </w:pPr>
    </w:lvl>
    <w:lvl w:ilvl="1">
      <w:start w:val="1"/>
      <w:numFmt w:val="decimal"/>
      <w:isLgl/>
      <w:lvlText w:val="%1.%2."/>
      <w:lvlJc w:val="left"/>
      <w:pPr>
        <w:ind w:left="1095" w:hanging="720"/>
      </w:pPr>
    </w:lvl>
    <w:lvl w:ilvl="2">
      <w:start w:val="1"/>
      <w:numFmt w:val="decimal"/>
      <w:isLgl/>
      <w:lvlText w:val="%1.%2.%3."/>
      <w:lvlJc w:val="left"/>
      <w:pPr>
        <w:ind w:left="1095" w:hanging="720"/>
      </w:pPr>
    </w:lvl>
    <w:lvl w:ilvl="3">
      <w:start w:val="1"/>
      <w:numFmt w:val="decimal"/>
      <w:isLgl/>
      <w:lvlText w:val="%1.%2.%3.%4."/>
      <w:lvlJc w:val="left"/>
      <w:pPr>
        <w:ind w:left="1455" w:hanging="1080"/>
      </w:pPr>
    </w:lvl>
    <w:lvl w:ilvl="4">
      <w:start w:val="1"/>
      <w:numFmt w:val="decimal"/>
      <w:isLgl/>
      <w:lvlText w:val="%1.%2.%3.%4.%5."/>
      <w:lvlJc w:val="left"/>
      <w:pPr>
        <w:ind w:left="1455" w:hanging="1080"/>
      </w:pPr>
    </w:lvl>
    <w:lvl w:ilvl="5">
      <w:start w:val="1"/>
      <w:numFmt w:val="decimal"/>
      <w:isLgl/>
      <w:lvlText w:val="%1.%2.%3.%4.%5.%6."/>
      <w:lvlJc w:val="left"/>
      <w:pPr>
        <w:ind w:left="1815" w:hanging="1440"/>
      </w:pPr>
    </w:lvl>
    <w:lvl w:ilvl="6">
      <w:start w:val="1"/>
      <w:numFmt w:val="decimal"/>
      <w:isLgl/>
      <w:lvlText w:val="%1.%2.%3.%4.%5.%6.%7."/>
      <w:lvlJc w:val="left"/>
      <w:pPr>
        <w:ind w:left="2175" w:hanging="1800"/>
      </w:p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</w:lvl>
  </w:abstractNum>
  <w:abstractNum w:abstractNumId="10">
    <w:nsid w:val="5D584267"/>
    <w:multiLevelType w:val="hybridMultilevel"/>
    <w:tmpl w:val="85B01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1D676C"/>
    <w:multiLevelType w:val="multilevel"/>
    <w:tmpl w:val="E2B4A12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9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12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F86046"/>
    <w:multiLevelType w:val="hybridMultilevel"/>
    <w:tmpl w:val="98D0D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1C4215"/>
    <w:multiLevelType w:val="multilevel"/>
    <w:tmpl w:val="B036A7E8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60" w:hanging="216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FA3"/>
    <w:rsid w:val="00005AAF"/>
    <w:rsid w:val="00013C72"/>
    <w:rsid w:val="0004256C"/>
    <w:rsid w:val="00061684"/>
    <w:rsid w:val="0007267B"/>
    <w:rsid w:val="00086BD1"/>
    <w:rsid w:val="00087C7E"/>
    <w:rsid w:val="000C197B"/>
    <w:rsid w:val="000D65CA"/>
    <w:rsid w:val="000E57AA"/>
    <w:rsid w:val="000E5A71"/>
    <w:rsid w:val="000F0219"/>
    <w:rsid w:val="00101570"/>
    <w:rsid w:val="00107E84"/>
    <w:rsid w:val="001229E8"/>
    <w:rsid w:val="0014062B"/>
    <w:rsid w:val="00174014"/>
    <w:rsid w:val="00182BE1"/>
    <w:rsid w:val="001B2A70"/>
    <w:rsid w:val="001B42E8"/>
    <w:rsid w:val="001B5EF2"/>
    <w:rsid w:val="001F3DD5"/>
    <w:rsid w:val="001F6805"/>
    <w:rsid w:val="00202147"/>
    <w:rsid w:val="00257295"/>
    <w:rsid w:val="00260F5D"/>
    <w:rsid w:val="00295BC9"/>
    <w:rsid w:val="002A04EF"/>
    <w:rsid w:val="002A5C30"/>
    <w:rsid w:val="002A78E9"/>
    <w:rsid w:val="002B301D"/>
    <w:rsid w:val="002D3A3B"/>
    <w:rsid w:val="002E4BF6"/>
    <w:rsid w:val="002E7D18"/>
    <w:rsid w:val="002F64EC"/>
    <w:rsid w:val="003067D5"/>
    <w:rsid w:val="003239E5"/>
    <w:rsid w:val="00330B5B"/>
    <w:rsid w:val="00383097"/>
    <w:rsid w:val="003A1878"/>
    <w:rsid w:val="003C1BE6"/>
    <w:rsid w:val="003C326E"/>
    <w:rsid w:val="003D117A"/>
    <w:rsid w:val="003E0C39"/>
    <w:rsid w:val="003F0236"/>
    <w:rsid w:val="0040136F"/>
    <w:rsid w:val="0043647F"/>
    <w:rsid w:val="00442AB1"/>
    <w:rsid w:val="004472F1"/>
    <w:rsid w:val="00456648"/>
    <w:rsid w:val="00473EAC"/>
    <w:rsid w:val="00475260"/>
    <w:rsid w:val="004831BD"/>
    <w:rsid w:val="0048456A"/>
    <w:rsid w:val="00487983"/>
    <w:rsid w:val="004A1C73"/>
    <w:rsid w:val="004A325B"/>
    <w:rsid w:val="004B0FF4"/>
    <w:rsid w:val="004D51C1"/>
    <w:rsid w:val="005A275D"/>
    <w:rsid w:val="005A58AC"/>
    <w:rsid w:val="005C2DEF"/>
    <w:rsid w:val="005C5E9C"/>
    <w:rsid w:val="005C680D"/>
    <w:rsid w:val="005C7139"/>
    <w:rsid w:val="005E20D4"/>
    <w:rsid w:val="005E246B"/>
    <w:rsid w:val="005F642E"/>
    <w:rsid w:val="00612AF1"/>
    <w:rsid w:val="00615CAE"/>
    <w:rsid w:val="00635AC8"/>
    <w:rsid w:val="00654FFE"/>
    <w:rsid w:val="0065798F"/>
    <w:rsid w:val="0066419F"/>
    <w:rsid w:val="006668FD"/>
    <w:rsid w:val="00687036"/>
    <w:rsid w:val="006C1031"/>
    <w:rsid w:val="006F6569"/>
    <w:rsid w:val="00710F9D"/>
    <w:rsid w:val="00713D34"/>
    <w:rsid w:val="00714BF1"/>
    <w:rsid w:val="007336B5"/>
    <w:rsid w:val="00753182"/>
    <w:rsid w:val="00757533"/>
    <w:rsid w:val="007744DD"/>
    <w:rsid w:val="0077545F"/>
    <w:rsid w:val="0078690C"/>
    <w:rsid w:val="0079212F"/>
    <w:rsid w:val="007A7ADD"/>
    <w:rsid w:val="007B47D2"/>
    <w:rsid w:val="007C6C42"/>
    <w:rsid w:val="0080441C"/>
    <w:rsid w:val="0080691A"/>
    <w:rsid w:val="00826331"/>
    <w:rsid w:val="008371D4"/>
    <w:rsid w:val="00840F19"/>
    <w:rsid w:val="00855880"/>
    <w:rsid w:val="008710BE"/>
    <w:rsid w:val="00876A20"/>
    <w:rsid w:val="008A359B"/>
    <w:rsid w:val="008A5BD4"/>
    <w:rsid w:val="008D408D"/>
    <w:rsid w:val="0093772A"/>
    <w:rsid w:val="00951184"/>
    <w:rsid w:val="00963D5A"/>
    <w:rsid w:val="00973ABC"/>
    <w:rsid w:val="00977085"/>
    <w:rsid w:val="00983030"/>
    <w:rsid w:val="00991ECF"/>
    <w:rsid w:val="009A1461"/>
    <w:rsid w:val="009D6131"/>
    <w:rsid w:val="009E4FA3"/>
    <w:rsid w:val="009F15FE"/>
    <w:rsid w:val="00A066D8"/>
    <w:rsid w:val="00A15D28"/>
    <w:rsid w:val="00A7548A"/>
    <w:rsid w:val="00AA1736"/>
    <w:rsid w:val="00AC3EF0"/>
    <w:rsid w:val="00AD2405"/>
    <w:rsid w:val="00AE0127"/>
    <w:rsid w:val="00AE5990"/>
    <w:rsid w:val="00AF4A8C"/>
    <w:rsid w:val="00B059D2"/>
    <w:rsid w:val="00B3024E"/>
    <w:rsid w:val="00B37B29"/>
    <w:rsid w:val="00B46A77"/>
    <w:rsid w:val="00B548BC"/>
    <w:rsid w:val="00BA2C90"/>
    <w:rsid w:val="00BA39B1"/>
    <w:rsid w:val="00BA63C3"/>
    <w:rsid w:val="00BB0E5C"/>
    <w:rsid w:val="00C37A5D"/>
    <w:rsid w:val="00C6069C"/>
    <w:rsid w:val="00C63E69"/>
    <w:rsid w:val="00C672E0"/>
    <w:rsid w:val="00CA1273"/>
    <w:rsid w:val="00CB053F"/>
    <w:rsid w:val="00CC679B"/>
    <w:rsid w:val="00CD0A2F"/>
    <w:rsid w:val="00CD4A79"/>
    <w:rsid w:val="00D010F4"/>
    <w:rsid w:val="00D020CD"/>
    <w:rsid w:val="00D07F1F"/>
    <w:rsid w:val="00D45D24"/>
    <w:rsid w:val="00D6191B"/>
    <w:rsid w:val="00D90692"/>
    <w:rsid w:val="00D952BE"/>
    <w:rsid w:val="00DB1951"/>
    <w:rsid w:val="00DC4BD2"/>
    <w:rsid w:val="00DC5162"/>
    <w:rsid w:val="00DC71A9"/>
    <w:rsid w:val="00DD2D4E"/>
    <w:rsid w:val="00DE6228"/>
    <w:rsid w:val="00DF5023"/>
    <w:rsid w:val="00E30D1B"/>
    <w:rsid w:val="00E32162"/>
    <w:rsid w:val="00E54086"/>
    <w:rsid w:val="00E66893"/>
    <w:rsid w:val="00E775AC"/>
    <w:rsid w:val="00E81B98"/>
    <w:rsid w:val="00E864AB"/>
    <w:rsid w:val="00E946B9"/>
    <w:rsid w:val="00EA1A40"/>
    <w:rsid w:val="00EA3E1C"/>
    <w:rsid w:val="00EC6147"/>
    <w:rsid w:val="00ED37BD"/>
    <w:rsid w:val="00EE7DCF"/>
    <w:rsid w:val="00F0017D"/>
    <w:rsid w:val="00F33E17"/>
    <w:rsid w:val="00F70000"/>
    <w:rsid w:val="00F94FAC"/>
    <w:rsid w:val="00FB36BC"/>
    <w:rsid w:val="00FD3D28"/>
    <w:rsid w:val="00FE549D"/>
    <w:rsid w:val="00FF6D59"/>
    <w:rsid w:val="00FF7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475260"/>
    <w:pPr>
      <w:keepNext/>
      <w:jc w:val="both"/>
      <w:outlineLvl w:val="1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semiHidden/>
    <w:unhideWhenUsed/>
    <w:rsid w:val="00086BD1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1"/>
    <w:link w:val="a0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paragraph" w:styleId="a7">
    <w:name w:val="Subtitle"/>
    <w:basedOn w:val="a"/>
    <w:link w:val="a8"/>
    <w:qFormat/>
    <w:rsid w:val="009E4FA3"/>
    <w:pPr>
      <w:jc w:val="center"/>
    </w:pPr>
    <w:rPr>
      <w:b/>
      <w:bCs/>
      <w:sz w:val="28"/>
      <w:szCs w:val="28"/>
    </w:rPr>
  </w:style>
  <w:style w:type="character" w:customStyle="1" w:styleId="a8">
    <w:name w:val="Подзаголовок Знак"/>
    <w:basedOn w:val="a1"/>
    <w:link w:val="a7"/>
    <w:rsid w:val="009E4F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semiHidden/>
    <w:rsid w:val="0047526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Hyperlink"/>
    <w:basedOn w:val="a1"/>
    <w:uiPriority w:val="99"/>
    <w:semiHidden/>
    <w:unhideWhenUsed/>
    <w:rsid w:val="00475260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D07F1F"/>
    <w:pPr>
      <w:ind w:left="720"/>
      <w:contextualSpacing/>
    </w:pPr>
  </w:style>
  <w:style w:type="paragraph" w:customStyle="1" w:styleId="ConsPlusNormal">
    <w:name w:val="ConsPlusNormal"/>
    <w:rsid w:val="004013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msonormalbullet2gifbullet1gif">
    <w:name w:val="msonormalbullet2gifbullet1.gif"/>
    <w:basedOn w:val="a"/>
    <w:rsid w:val="00473EAC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rsid w:val="00473EAC"/>
    <w:pPr>
      <w:spacing w:before="100" w:beforeAutospacing="1" w:after="100" w:afterAutospacing="1"/>
    </w:pPr>
  </w:style>
  <w:style w:type="paragraph" w:styleId="ab">
    <w:name w:val="Body Text Indent"/>
    <w:basedOn w:val="a"/>
    <w:link w:val="ac"/>
    <w:uiPriority w:val="99"/>
    <w:semiHidden/>
    <w:unhideWhenUsed/>
    <w:rsid w:val="000C197B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uiPriority w:val="99"/>
    <w:semiHidden/>
    <w:rsid w:val="000C19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C197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302801C79A6B4A98D536DD34284F9FAC03508EF3AADA86D95327E8A594C1D45372C8AF8A65C48DQDLEH" TargetMode="External"/><Relationship Id="rId13" Type="http://schemas.openxmlformats.org/officeDocument/2006/relationships/hyperlink" Target="consultantplus://offline/ref=7E302801C79A6B4A98D536DD34284F9FAC03508EF3AADA86D95327E8A594C1D45372C8AF8A65C48DQDLEH" TargetMode="External"/><Relationship Id="rId18" Type="http://schemas.openxmlformats.org/officeDocument/2006/relationships/hyperlink" Target="consultantplus://offline/ref=7E302801C79A6B4A98D536DD34284F9FAC03508EF3AADA86D95327E8A594C1D45372C8AF8A65C48DQDLEH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7E302801C79A6B4A98D536DD34284F9FAC03508EF3AADA86D95327E8A594C1D45372C8AF8A65C48DQDLEH" TargetMode="External"/><Relationship Id="rId12" Type="http://schemas.openxmlformats.org/officeDocument/2006/relationships/hyperlink" Target="consultantplus://offline/ref=7E302801C79A6B4A98D536DD34284F9FAC03508EF3AADA86D95327E8A594C1D45372C8AF8A65C48DQDLEH" TargetMode="External"/><Relationship Id="rId17" Type="http://schemas.openxmlformats.org/officeDocument/2006/relationships/hyperlink" Target="consultantplus://offline/ref=7E302801C79A6B4A98D536DD34284F9FAC03508EF3AADA86D95327E8A594C1D45372C8AF8A65C48DQDLE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E302801C79A6B4A98D536DD34284F9FAC03508EF3AADA86D95327E8A594C1D45372C8AF8A65C48DQDLEH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14D642202619CFF4E06271E4F3D2C80D6D480CA3D859196B8B3B486A4W47EE" TargetMode="External"/><Relationship Id="rId11" Type="http://schemas.openxmlformats.org/officeDocument/2006/relationships/hyperlink" Target="consultantplus://offline/ref=7E302801C79A6B4A98D536DD34284F9FAC03508EF3AADA86D95327E8A594C1D45372C8AF8A65C48DQDLE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E302801C79A6B4A98D536DD34284F9FAC03508EF3AADA86D95327E8A594C1D45372C8AF8A65C48DQDLEH" TargetMode="External"/><Relationship Id="rId10" Type="http://schemas.openxmlformats.org/officeDocument/2006/relationships/hyperlink" Target="consultantplus://offline/ref=7E302801C79A6B4A98D536DD34284F9FAC03508EF3AADA86D95327E8A594C1D45372C8AF8A65C48DQDLEH" TargetMode="External"/><Relationship Id="rId19" Type="http://schemas.openxmlformats.org/officeDocument/2006/relationships/hyperlink" Target="file:///E:\&#1087;&#1088;&#1086;&#1077;&#1082;&#1090;%20&#1088;&#1077;&#1096;&#1077;&#1085;&#1080;&#1103;%20&#1044;&#1091;&#1084;&#1099;.do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302801C79A6B4A98D536DD34284F9FAC03508EF3AADA86D95327E8A594C1D45372C8AF8A65C48DQDLEH" TargetMode="External"/><Relationship Id="rId14" Type="http://schemas.openxmlformats.org/officeDocument/2006/relationships/hyperlink" Target="consultantplus://offline/ref=7E302801C79A6B4A98D536DD34284F9FAC03508EF3AADA86D95327E8A594C1D45372C8AF8A65C48DQDL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952EC-929F-47E1-AC08-FC93A240C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</Pages>
  <Words>2224</Words>
  <Characters>12681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62</cp:revision>
  <cp:lastPrinted>2017-03-03T08:25:00Z</cp:lastPrinted>
  <dcterms:created xsi:type="dcterms:W3CDTF">2001-12-31T23:48:00Z</dcterms:created>
  <dcterms:modified xsi:type="dcterms:W3CDTF">2017-06-05T10:51:00Z</dcterms:modified>
</cp:coreProperties>
</file>