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C9B" w:rsidRPr="005518F3" w:rsidRDefault="00F51397" w:rsidP="00931C9B">
      <w:pPr>
        <w:tabs>
          <w:tab w:val="left" w:pos="765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НОВОБУРЕЦКАЯ</w:t>
      </w:r>
      <w:r w:rsidR="00931C9B" w:rsidRPr="005518F3">
        <w:rPr>
          <w:b/>
          <w:sz w:val="27"/>
          <w:szCs w:val="27"/>
        </w:rPr>
        <w:t xml:space="preserve"> СЕЛЬСКАЯ ДУМА</w:t>
      </w:r>
      <w:r w:rsidR="007F7007">
        <w:rPr>
          <w:b/>
          <w:sz w:val="27"/>
          <w:szCs w:val="27"/>
        </w:rPr>
        <w:t xml:space="preserve">       </w:t>
      </w:r>
      <w:r w:rsidR="006A5701">
        <w:rPr>
          <w:b/>
          <w:sz w:val="27"/>
          <w:szCs w:val="27"/>
        </w:rPr>
        <w:t xml:space="preserve">   </w:t>
      </w: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ВЯТСКОПОЛЯНСКОГО РАЙОНА КИРОВКОЙ ОБЛАСТИ</w:t>
      </w:r>
    </w:p>
    <w:p w:rsidR="00931C9B" w:rsidRPr="005518F3" w:rsidRDefault="00931C9B" w:rsidP="00931C9B">
      <w:pPr>
        <w:rPr>
          <w:b/>
          <w:sz w:val="27"/>
          <w:szCs w:val="27"/>
        </w:rPr>
      </w:pP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РЕШЕНИЕ</w:t>
      </w:r>
    </w:p>
    <w:p w:rsidR="00931C9B" w:rsidRPr="005518F3" w:rsidRDefault="00931C9B" w:rsidP="00931C9B">
      <w:pPr>
        <w:tabs>
          <w:tab w:val="left" w:pos="285"/>
        </w:tabs>
        <w:rPr>
          <w:sz w:val="27"/>
          <w:szCs w:val="27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931C9B" w:rsidRPr="005518F3" w:rsidTr="000C3504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961F08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22.09.2020</w:t>
            </w:r>
          </w:p>
        </w:tc>
        <w:tc>
          <w:tcPr>
            <w:tcW w:w="4684" w:type="dxa"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50" w:type="dxa"/>
            <w:hideMark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B4D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961F08" w:rsidP="00931C9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:rsidR="00931C9B" w:rsidRPr="005518F3" w:rsidRDefault="00F51397" w:rsidP="00931C9B">
      <w:pPr>
        <w:tabs>
          <w:tab w:val="left" w:pos="285"/>
        </w:tabs>
        <w:jc w:val="center"/>
        <w:rPr>
          <w:sz w:val="27"/>
          <w:szCs w:val="27"/>
        </w:rPr>
      </w:pPr>
      <w:r>
        <w:rPr>
          <w:sz w:val="27"/>
          <w:szCs w:val="27"/>
        </w:rPr>
        <w:t>с</w:t>
      </w:r>
      <w:proofErr w:type="gramStart"/>
      <w:r>
        <w:rPr>
          <w:sz w:val="27"/>
          <w:szCs w:val="27"/>
        </w:rPr>
        <w:t>.Н</w:t>
      </w:r>
      <w:proofErr w:type="gramEnd"/>
      <w:r>
        <w:rPr>
          <w:sz w:val="27"/>
          <w:szCs w:val="27"/>
        </w:rPr>
        <w:t>овый Бурец</w:t>
      </w:r>
    </w:p>
    <w:p w:rsidR="00931C9B" w:rsidRPr="005518F3" w:rsidRDefault="00931C9B" w:rsidP="00931C9B">
      <w:pPr>
        <w:spacing w:line="276" w:lineRule="auto"/>
        <w:contextualSpacing/>
        <w:jc w:val="center"/>
        <w:rPr>
          <w:rFonts w:eastAsia="Calibri"/>
          <w:sz w:val="27"/>
          <w:szCs w:val="27"/>
          <w:lang w:eastAsia="en-US"/>
        </w:rPr>
      </w:pPr>
    </w:p>
    <w:p w:rsidR="00931C9B" w:rsidRPr="00961F08" w:rsidRDefault="00931C9B" w:rsidP="00931C9B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61F08">
        <w:rPr>
          <w:rFonts w:eastAsia="Calibri"/>
          <w:b/>
          <w:sz w:val="28"/>
          <w:szCs w:val="28"/>
          <w:lang w:eastAsia="en-US"/>
        </w:rPr>
        <w:t>О внесении изменений и дополнений в  Положения о муниципальной службе муни</w:t>
      </w:r>
      <w:r w:rsidR="00F51397" w:rsidRPr="00961F08">
        <w:rPr>
          <w:rFonts w:eastAsia="Calibri"/>
          <w:b/>
          <w:sz w:val="28"/>
          <w:szCs w:val="28"/>
          <w:lang w:eastAsia="en-US"/>
        </w:rPr>
        <w:t>ципального образования Новобурецкое</w:t>
      </w:r>
      <w:r w:rsidRPr="00961F08">
        <w:rPr>
          <w:rFonts w:eastAsia="Calibri"/>
          <w:b/>
          <w:sz w:val="28"/>
          <w:szCs w:val="28"/>
          <w:lang w:eastAsia="en-US"/>
        </w:rPr>
        <w:t xml:space="preserve"> сельское поселение </w:t>
      </w:r>
    </w:p>
    <w:p w:rsidR="00931C9B" w:rsidRPr="00961F08" w:rsidRDefault="00931C9B" w:rsidP="00931C9B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61F08">
        <w:rPr>
          <w:rFonts w:eastAsia="Calibri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931C9B" w:rsidRPr="005518F3" w:rsidRDefault="00931C9B" w:rsidP="00931C9B">
      <w:pPr>
        <w:spacing w:line="276" w:lineRule="auto"/>
        <w:ind w:firstLine="708"/>
        <w:jc w:val="both"/>
        <w:rPr>
          <w:sz w:val="27"/>
          <w:szCs w:val="27"/>
        </w:rPr>
      </w:pPr>
    </w:p>
    <w:p w:rsidR="00931C9B" w:rsidRPr="00961F08" w:rsidRDefault="00931C9B" w:rsidP="00931C9B">
      <w:pPr>
        <w:spacing w:line="276" w:lineRule="auto"/>
        <w:ind w:firstLine="708"/>
        <w:jc w:val="both"/>
        <w:rPr>
          <w:sz w:val="28"/>
          <w:szCs w:val="28"/>
        </w:rPr>
      </w:pPr>
      <w:r w:rsidRPr="00961F08">
        <w:rPr>
          <w:sz w:val="28"/>
          <w:szCs w:val="28"/>
        </w:rPr>
        <w:t>Руководствуясь Федеральными законами от 02.03.2007 № 25-ФЗ «О муниципальной службе</w:t>
      </w:r>
      <w:r w:rsidR="00480385" w:rsidRPr="00961F08">
        <w:rPr>
          <w:sz w:val="28"/>
          <w:szCs w:val="28"/>
        </w:rPr>
        <w:t xml:space="preserve"> в Российской Федерации»</w:t>
      </w:r>
      <w:r w:rsidRPr="00961F08">
        <w:rPr>
          <w:sz w:val="28"/>
          <w:szCs w:val="28"/>
        </w:rPr>
        <w:t>,</w:t>
      </w:r>
      <w:r w:rsidR="00177BBA" w:rsidRPr="00961F08">
        <w:rPr>
          <w:sz w:val="28"/>
          <w:szCs w:val="28"/>
        </w:rPr>
        <w:t xml:space="preserve"> </w:t>
      </w:r>
      <w:proofErr w:type="spellStart"/>
      <w:r w:rsidR="00177BBA" w:rsidRPr="00961F08">
        <w:rPr>
          <w:sz w:val="28"/>
          <w:szCs w:val="28"/>
        </w:rPr>
        <w:t>Новобурецкая</w:t>
      </w:r>
      <w:proofErr w:type="spellEnd"/>
      <w:r w:rsidRPr="00961F08">
        <w:rPr>
          <w:sz w:val="28"/>
          <w:szCs w:val="28"/>
        </w:rPr>
        <w:t xml:space="preserve"> сельская Дума  РЕШИЛА: </w:t>
      </w:r>
    </w:p>
    <w:p w:rsidR="00931C9B" w:rsidRDefault="00931C9B" w:rsidP="000809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61F08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961F08">
        <w:rPr>
          <w:rFonts w:eastAsia="Calibri"/>
          <w:sz w:val="28"/>
          <w:szCs w:val="28"/>
          <w:lang w:eastAsia="en-US"/>
        </w:rPr>
        <w:t>Внести в Положение о муниципальной службе муниц</w:t>
      </w:r>
      <w:r w:rsidR="00177BBA" w:rsidRPr="00961F08">
        <w:rPr>
          <w:rFonts w:eastAsia="Calibri"/>
          <w:sz w:val="28"/>
          <w:szCs w:val="28"/>
          <w:lang w:eastAsia="en-US"/>
        </w:rPr>
        <w:t>ипального  образования Новобурецкое</w:t>
      </w:r>
      <w:r w:rsidRPr="00961F08">
        <w:rPr>
          <w:rFonts w:eastAsia="Calibri"/>
          <w:sz w:val="28"/>
          <w:szCs w:val="28"/>
          <w:lang w:eastAsia="en-US"/>
        </w:rPr>
        <w:t xml:space="preserve"> сельское поселение Вятскополянского ра</w:t>
      </w:r>
      <w:r w:rsidR="00177BBA" w:rsidRPr="00961F08">
        <w:rPr>
          <w:rFonts w:eastAsia="Calibri"/>
          <w:sz w:val="28"/>
          <w:szCs w:val="28"/>
          <w:lang w:eastAsia="en-US"/>
        </w:rPr>
        <w:t>йона Кировской области, утвержденное решением Новобурецкой</w:t>
      </w:r>
      <w:r w:rsidRPr="00961F08">
        <w:rPr>
          <w:rFonts w:eastAsia="Calibri"/>
          <w:sz w:val="28"/>
          <w:szCs w:val="28"/>
          <w:lang w:eastAsia="en-US"/>
        </w:rPr>
        <w:t xml:space="preserve"> сельской Думы от</w:t>
      </w:r>
      <w:r w:rsidR="00AB436C" w:rsidRPr="00961F08">
        <w:rPr>
          <w:rFonts w:eastAsia="Calibri"/>
          <w:sz w:val="28"/>
          <w:szCs w:val="28"/>
          <w:lang w:eastAsia="en-US"/>
        </w:rPr>
        <w:t xml:space="preserve"> </w:t>
      </w:r>
      <w:r w:rsidR="00AB436C" w:rsidRPr="00961F08">
        <w:rPr>
          <w:sz w:val="28"/>
          <w:szCs w:val="28"/>
        </w:rPr>
        <w:t>30.10.2013  № 27 (с изменениями от 25.02.2014  № 3, от 10.06.2014 №16, от 27.02.2015 № 6, от 23.07.2015 № 26, от 26.02.2016 № 3, от 22.09.2016 № 29, от 20.06.2017 № 22, от 04.09.2017 № 33, от  21.12.2017 №28,  от 27.04.2018 № 16, от 15.10.2018 № 33, от 25.02.2019</w:t>
      </w:r>
      <w:proofErr w:type="gramEnd"/>
      <w:r w:rsidR="00AB436C" w:rsidRPr="00961F08">
        <w:rPr>
          <w:sz w:val="28"/>
          <w:szCs w:val="28"/>
        </w:rPr>
        <w:t xml:space="preserve"> № </w:t>
      </w:r>
      <w:proofErr w:type="gramStart"/>
      <w:r w:rsidR="00AB436C" w:rsidRPr="00961F08">
        <w:rPr>
          <w:sz w:val="28"/>
          <w:szCs w:val="28"/>
        </w:rPr>
        <w:t>06</w:t>
      </w:r>
      <w:r w:rsidR="004E5647" w:rsidRPr="00961F08">
        <w:rPr>
          <w:sz w:val="28"/>
          <w:szCs w:val="28"/>
        </w:rPr>
        <w:t>, 25.02.2020 № 05</w:t>
      </w:r>
      <w:r w:rsidR="00AB436C" w:rsidRPr="00961F08">
        <w:rPr>
          <w:sz w:val="28"/>
          <w:szCs w:val="28"/>
        </w:rPr>
        <w:t>) следующие изменения и дополнения:</w:t>
      </w:r>
      <w:proofErr w:type="gramEnd"/>
    </w:p>
    <w:p w:rsidR="00083EF6" w:rsidRPr="00E676FB" w:rsidRDefault="00E676FB" w:rsidP="009421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83EF6" w:rsidRPr="00E676FB">
        <w:rPr>
          <w:b/>
          <w:sz w:val="28"/>
          <w:szCs w:val="28"/>
        </w:rPr>
        <w:t>1.1.  Дополнить главу 3 статьей 14.2. следующего содержания:</w:t>
      </w:r>
    </w:p>
    <w:p w:rsidR="00083EF6" w:rsidRPr="00E676FB" w:rsidRDefault="00083EF6" w:rsidP="0094212E">
      <w:pPr>
        <w:jc w:val="both"/>
        <w:rPr>
          <w:b/>
          <w:sz w:val="28"/>
          <w:szCs w:val="28"/>
        </w:rPr>
      </w:pPr>
      <w:r w:rsidRPr="00E676FB">
        <w:rPr>
          <w:b/>
          <w:sz w:val="28"/>
          <w:szCs w:val="28"/>
        </w:rPr>
        <w:t>«Статья 14.2. Порядок получения муниципальным служащим разрешения представителя нанимателя (работодателя) на участие на безвозмездной основе в управлении некоммерческой организацией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1. </w:t>
      </w:r>
      <w:proofErr w:type="gramStart"/>
      <w:r w:rsidRPr="0094212E">
        <w:rPr>
          <w:sz w:val="28"/>
          <w:szCs w:val="28"/>
        </w:rPr>
        <w:t>Муниципальный служащий, намеренный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письменно обращается к представителю нанимателя</w:t>
      </w:r>
      <w:proofErr w:type="gramEnd"/>
      <w:r w:rsidRPr="0094212E">
        <w:rPr>
          <w:sz w:val="28"/>
          <w:szCs w:val="28"/>
        </w:rPr>
        <w:t xml:space="preserve"> (работодателю) с ходатайством о разрешении на участие на безвозмездной основе в управлении некоммерческой организацией по форме согласно приложению к настоящему Положению. К ходатайству прилагаются копии учредительных документов некоммерческой организации, в управлении которой муниципальный служащий намерен участвовать, со всеми внесенными в них изменениями и дополнениями.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2. Участие муниципального служащего на безвозмездной основе в управлении некоммерческой организацией не должно приводить к конфликту </w:t>
      </w:r>
      <w:r w:rsidRPr="0094212E">
        <w:rPr>
          <w:sz w:val="28"/>
          <w:szCs w:val="28"/>
        </w:rPr>
        <w:lastRenderedPageBreak/>
        <w:t>интересов или возможности возникновения конфликта интересов при исполнении должностных обязанностей.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3. Оформленное ходатайство о разрешении на участие на безвозмездной основе в управлении некоммерческой организацией представляется муниципальным служащим лично в кадровую службу соответствующего органа местного самоуправления, избирательной комиссии муниципального образования либо направляется заказным почтовым отправлением с уведомлением о вручении до начала участия в управлении некоммерческой организацией.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4. </w:t>
      </w:r>
      <w:proofErr w:type="gramStart"/>
      <w:r w:rsidRPr="0094212E">
        <w:rPr>
          <w:sz w:val="28"/>
          <w:szCs w:val="28"/>
        </w:rPr>
        <w:t>Подразделение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в течение семи рабочих дней со дня поступления ходатайства о разрешении на участие на безвозмездной основе в управлении некоммерческой организацией:</w:t>
      </w:r>
      <w:proofErr w:type="gramEnd"/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1) принимает и регистрирует ходатайство о разрешении на участие </w:t>
      </w:r>
      <w:proofErr w:type="gramStart"/>
      <w:r w:rsidRPr="0094212E">
        <w:rPr>
          <w:sz w:val="28"/>
          <w:szCs w:val="28"/>
        </w:rPr>
        <w:t>на</w:t>
      </w:r>
      <w:proofErr w:type="gramEnd"/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безвозмездной основе </w:t>
      </w:r>
      <w:proofErr w:type="gramStart"/>
      <w:r w:rsidRPr="0094212E">
        <w:rPr>
          <w:sz w:val="28"/>
          <w:szCs w:val="28"/>
        </w:rPr>
        <w:t>в управлении некоммерческой организацией в день поступления в журнале регистрации ходатайств о разрешении на участие</w:t>
      </w:r>
      <w:proofErr w:type="gramEnd"/>
      <w:r w:rsidRPr="0094212E">
        <w:rPr>
          <w:sz w:val="28"/>
          <w:szCs w:val="28"/>
        </w:rPr>
        <w:t xml:space="preserve"> на безвозмездной основе в управлении некоммерческой организацией (далее - журнал регистрации ходатайств), форма которого утверждается руководителем органа местного самоуправления, председателем избирательной комиссии муниципального образования;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2) по требованию муниципального служащего выдает ему расписку в получении ходатайства о разрешении на участие на безвозмездной основе в управлении некоммерческой организацией либо копию указанного ходатайства с указанием даты его получения и регистрационного номера;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3) осуществляет предварительное рассмотрение ходатайства о разрешении на участие на безвозмездной основе в управлении некоммерческой организацией и подготовку мотивированного заключения о возможности (невозможности) участия муниципального служащего на безвозмездной основе в управлении некоммерческой организацией (далее - мотивированное заключение);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4) представляет ходатайство о разрешении на участие на безвозмездной основе в управлении некоммерческой организацией, мотивированное заключение на него, а также письменные пояснения муниципального служащего, полученные в соответствии с частью 5 настоящей статьи, на рассмотрение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 5. </w:t>
      </w:r>
      <w:proofErr w:type="gramStart"/>
      <w:r w:rsidRPr="0094212E">
        <w:rPr>
          <w:sz w:val="28"/>
          <w:szCs w:val="28"/>
        </w:rPr>
        <w:t xml:space="preserve">При подготовке мотивированного заключения уполномоченное должностное лицо подразделения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может с согласия муниципального служащего, подавшего ходатайство о разрешении на участие на безвозмездной основе в управлении некоммерческой </w:t>
      </w:r>
      <w:r w:rsidRPr="0094212E">
        <w:rPr>
          <w:sz w:val="28"/>
          <w:szCs w:val="28"/>
        </w:rPr>
        <w:lastRenderedPageBreak/>
        <w:t>организацией, проводить беседу</w:t>
      </w:r>
      <w:proofErr w:type="gramEnd"/>
      <w:r w:rsidRPr="0094212E">
        <w:rPr>
          <w:sz w:val="28"/>
          <w:szCs w:val="28"/>
        </w:rPr>
        <w:t xml:space="preserve"> с ним и получать от него письменные пояснения.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 6. Комиссия по соблюдению требований к служебному поведению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муниципальных служащих и урегулированию конфликта интересов в течение 15 рабочих дней со дня получения документов, указанных в пункте 4 части 4 настоящей статьи: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1) рассматривает ходатайство о разрешении на участие на безвозмездной основе в управлении некоммерческой организацией на предмет наличия у муниципального служащего, представившего ходатайство, возможности возникновения конфликта интересов в случае его участия на безвозмездной основе в управлении некоммерческой организацией и принимает одно из следующих решений: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а) рекомендовать представителю нанимателя (работодателю) разрешить муниципальному служащему участие на безвозмездной основе в управлении некоммерческой организацией;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б) рекомендовать представителю нанимателя (работодателю) не разрешать муниципальному служащему участие на безвозмездной основе в управлении некоммерческой организацией (с указанием причин принятия решения);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  2) направляет представителю нанимателя (работодателю) решение комиссии по соблюдению требований к служебному поведению муниципальных служащих и урегулированию конфликта интересов, оформленное протоколом, и документы, указанные в пункте 4 части 4 настоящей статьи.</w:t>
      </w:r>
    </w:p>
    <w:p w:rsidR="00083EF6" w:rsidRPr="0094212E" w:rsidRDefault="00E676FB" w:rsidP="00942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3EF6" w:rsidRPr="0094212E">
        <w:rPr>
          <w:sz w:val="28"/>
          <w:szCs w:val="28"/>
        </w:rPr>
        <w:t xml:space="preserve"> 7. </w:t>
      </w:r>
      <w:proofErr w:type="gramStart"/>
      <w:r w:rsidR="00083EF6" w:rsidRPr="0094212E">
        <w:rPr>
          <w:sz w:val="28"/>
          <w:szCs w:val="28"/>
        </w:rPr>
        <w:t>По результатам рассмотрения на заседании комиссии по соблюдению требований к служебному поведению муниципальных служащих и урегулированию конфликта интересов ходатайства о разрешении на участие на безвозмездной основе в управлении некоммерческой организацией и мотивированного заключения представитель нанимателя (работодатель) в течение трех рабочих дней со дня получения документов, указанных в пункте 2 части 6 настоящей статьи, выносит одно из следующих решений:</w:t>
      </w:r>
      <w:proofErr w:type="gramEnd"/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1) разрешить муниципальному служащему участие на </w:t>
      </w:r>
      <w:proofErr w:type="gramStart"/>
      <w:r w:rsidRPr="0094212E">
        <w:rPr>
          <w:sz w:val="28"/>
          <w:szCs w:val="28"/>
        </w:rPr>
        <w:t>безвозмездной</w:t>
      </w:r>
      <w:proofErr w:type="gramEnd"/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основе в управлении некоммерческой организацией;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2) не разрешать муниципальному служащему участие на безвозмездной основе в управлении некоммерческой организацией.</w:t>
      </w:r>
    </w:p>
    <w:p w:rsidR="00083EF6" w:rsidRPr="0094212E" w:rsidRDefault="00E676FB" w:rsidP="00942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83EF6" w:rsidRPr="0094212E">
        <w:rPr>
          <w:sz w:val="28"/>
          <w:szCs w:val="28"/>
        </w:rPr>
        <w:t>8. Основанием для принятия решения, предусмотренного пунктом 2 части 7 настоящей статьи, является осуществление муниципальным служащим функций муниципального (административного) управления в отношении некоммерческой организации и (или) несоблюдение (возможность несоблюдения) запретов, ограничений и обязанностей, установленных законодательством Российской Федерации о муниципальной службе и о противодействии коррупции, обеспечивающих добросовестное исполнение должностных обязанностей.</w:t>
      </w:r>
    </w:p>
    <w:p w:rsidR="00083EF6" w:rsidRPr="0094212E" w:rsidRDefault="00E676FB" w:rsidP="00942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3EF6" w:rsidRPr="0094212E">
        <w:rPr>
          <w:sz w:val="28"/>
          <w:szCs w:val="28"/>
        </w:rPr>
        <w:t xml:space="preserve"> 9. Подразделение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в течение трех рабочих дней со дня принятия представителем нанимателя (работодателем) </w:t>
      </w:r>
      <w:r w:rsidR="00083EF6" w:rsidRPr="0094212E">
        <w:rPr>
          <w:sz w:val="28"/>
          <w:szCs w:val="28"/>
        </w:rPr>
        <w:lastRenderedPageBreak/>
        <w:t xml:space="preserve">решения </w:t>
      </w:r>
      <w:proofErr w:type="gramStart"/>
      <w:r w:rsidR="00083EF6" w:rsidRPr="0094212E">
        <w:rPr>
          <w:sz w:val="28"/>
          <w:szCs w:val="28"/>
        </w:rPr>
        <w:t>по результатам рассмотрения ходатайства о разрешении на участие на безвозмездной основе в управлении</w:t>
      </w:r>
      <w:proofErr w:type="gramEnd"/>
      <w:r w:rsidR="00083EF6" w:rsidRPr="0094212E">
        <w:rPr>
          <w:sz w:val="28"/>
          <w:szCs w:val="28"/>
        </w:rPr>
        <w:t xml:space="preserve"> некоммерческой организацией в письменной форме уведомляет муниципального служащего о принятом решении.</w:t>
      </w:r>
    </w:p>
    <w:p w:rsidR="00083EF6" w:rsidRPr="0094212E" w:rsidRDefault="00E676FB" w:rsidP="00942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83EF6" w:rsidRPr="0094212E">
        <w:rPr>
          <w:sz w:val="28"/>
          <w:szCs w:val="28"/>
        </w:rPr>
        <w:t xml:space="preserve">10. Ходатайство о разрешении на участие на безвозмездной основе </w:t>
      </w:r>
      <w:proofErr w:type="gramStart"/>
      <w:r w:rsidR="00083EF6" w:rsidRPr="0094212E">
        <w:rPr>
          <w:sz w:val="28"/>
          <w:szCs w:val="28"/>
        </w:rPr>
        <w:t>в</w:t>
      </w:r>
      <w:proofErr w:type="gramEnd"/>
    </w:p>
    <w:p w:rsidR="00083EF6" w:rsidRPr="0094212E" w:rsidRDefault="00083EF6" w:rsidP="0094212E">
      <w:pPr>
        <w:jc w:val="both"/>
        <w:rPr>
          <w:sz w:val="28"/>
          <w:szCs w:val="28"/>
        </w:rPr>
      </w:pPr>
      <w:proofErr w:type="gramStart"/>
      <w:r w:rsidRPr="0094212E">
        <w:rPr>
          <w:sz w:val="28"/>
          <w:szCs w:val="28"/>
        </w:rPr>
        <w:t>управлении</w:t>
      </w:r>
      <w:proofErr w:type="gramEnd"/>
      <w:r w:rsidRPr="0094212E">
        <w:rPr>
          <w:sz w:val="28"/>
          <w:szCs w:val="28"/>
        </w:rPr>
        <w:t xml:space="preserve"> некоммерческой организацией, мотивированное заключение,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решение комиссии по соблюдению требований к служебному поведению муниципальных служащих и урегулированию конфликта интересов и иные материалы, связанные с рассмотрением ходатайства (при их наличии), приобщаются к личному делу муниципального служащего</w:t>
      </w:r>
      <w:proofErr w:type="gramStart"/>
      <w:r w:rsidRPr="0094212E">
        <w:rPr>
          <w:sz w:val="28"/>
          <w:szCs w:val="28"/>
        </w:rPr>
        <w:t>.».</w:t>
      </w:r>
      <w:proofErr w:type="gramEnd"/>
    </w:p>
    <w:p w:rsidR="00083EF6" w:rsidRPr="00E676FB" w:rsidRDefault="00E676FB" w:rsidP="009421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83EF6" w:rsidRPr="00E676FB">
        <w:rPr>
          <w:b/>
          <w:sz w:val="28"/>
          <w:szCs w:val="28"/>
        </w:rPr>
        <w:t>1.2. Пункт 4 части 3 статьи 15 изложить в новой редакции: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ab/>
        <w:t>«4)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</w:t>
      </w:r>
      <w:proofErr w:type="gramStart"/>
      <w:r w:rsidRPr="0094212E">
        <w:rPr>
          <w:sz w:val="28"/>
          <w:szCs w:val="28"/>
        </w:rPr>
        <w:t>;»</w:t>
      </w:r>
      <w:proofErr w:type="gramEnd"/>
      <w:r w:rsidRPr="0094212E">
        <w:rPr>
          <w:sz w:val="28"/>
          <w:szCs w:val="28"/>
        </w:rPr>
        <w:t>.</w:t>
      </w:r>
    </w:p>
    <w:p w:rsidR="00083EF6" w:rsidRPr="000350A2" w:rsidRDefault="000350A2" w:rsidP="009421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83EF6" w:rsidRPr="000350A2">
        <w:rPr>
          <w:b/>
          <w:sz w:val="28"/>
          <w:szCs w:val="28"/>
        </w:rPr>
        <w:t>1.3. Пункт 6 части 3 статьи 15 Положения изложить в новой редакции: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>«6)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</w:t>
      </w:r>
      <w:proofErr w:type="gramStart"/>
      <w:r w:rsidRPr="0094212E">
        <w:rPr>
          <w:sz w:val="28"/>
          <w:szCs w:val="28"/>
        </w:rPr>
        <w:t>;»</w:t>
      </w:r>
      <w:proofErr w:type="gramEnd"/>
      <w:r w:rsidRPr="0094212E">
        <w:rPr>
          <w:sz w:val="28"/>
          <w:szCs w:val="28"/>
        </w:rPr>
        <w:t>.</w:t>
      </w:r>
    </w:p>
    <w:p w:rsidR="00083EF6" w:rsidRPr="000350A2" w:rsidRDefault="000350A2" w:rsidP="009421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83EF6" w:rsidRPr="000350A2">
        <w:rPr>
          <w:b/>
          <w:sz w:val="28"/>
          <w:szCs w:val="28"/>
        </w:rPr>
        <w:t>1.4. Пункт 4 статьи 27 изложить в следующей редакции:</w:t>
      </w:r>
    </w:p>
    <w:p w:rsidR="00083EF6" w:rsidRPr="0094212E" w:rsidRDefault="00083EF6" w:rsidP="0094212E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 xml:space="preserve">         «4) 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</w:t>
      </w:r>
      <w:proofErr w:type="gramStart"/>
      <w:r w:rsidRPr="0094212E">
        <w:rPr>
          <w:sz w:val="28"/>
          <w:szCs w:val="28"/>
        </w:rPr>
        <w:t>;»</w:t>
      </w:r>
      <w:proofErr w:type="gramEnd"/>
      <w:r w:rsidRPr="0094212E">
        <w:rPr>
          <w:sz w:val="28"/>
          <w:szCs w:val="28"/>
        </w:rPr>
        <w:t>.</w:t>
      </w:r>
    </w:p>
    <w:p w:rsidR="00083EF6" w:rsidRPr="0094212E" w:rsidRDefault="000350A2" w:rsidP="0094212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083EF6" w:rsidRPr="0094212E">
        <w:rPr>
          <w:bCs/>
          <w:sz w:val="28"/>
          <w:szCs w:val="28"/>
        </w:rPr>
        <w:t xml:space="preserve">2. Настоящее решение подлежит официальному  опубликованию (обнародованию)  и  вступает в силу  в соответствии с действующим законодательством. </w:t>
      </w:r>
    </w:p>
    <w:p w:rsidR="00083EF6" w:rsidRPr="005518F3" w:rsidRDefault="00083EF6" w:rsidP="000809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0265C9" w:rsidRPr="000350A2" w:rsidRDefault="000265C9" w:rsidP="000265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50A2">
        <w:rPr>
          <w:sz w:val="28"/>
          <w:szCs w:val="28"/>
        </w:rPr>
        <w:t xml:space="preserve">Председатель </w:t>
      </w:r>
      <w:r w:rsidR="00A76354" w:rsidRPr="000350A2">
        <w:rPr>
          <w:sz w:val="28"/>
          <w:szCs w:val="28"/>
        </w:rPr>
        <w:t xml:space="preserve">Новобурецкой </w:t>
      </w:r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50A2">
        <w:rPr>
          <w:sz w:val="28"/>
          <w:szCs w:val="28"/>
        </w:rPr>
        <w:t xml:space="preserve">сельской Думы                                                                         </w:t>
      </w:r>
      <w:r w:rsidR="00A76354" w:rsidRPr="000350A2">
        <w:rPr>
          <w:sz w:val="28"/>
          <w:szCs w:val="28"/>
        </w:rPr>
        <w:t xml:space="preserve">      </w:t>
      </w:r>
      <w:proofErr w:type="spellStart"/>
      <w:r w:rsidR="00A76354" w:rsidRPr="000350A2">
        <w:rPr>
          <w:sz w:val="28"/>
          <w:szCs w:val="28"/>
        </w:rPr>
        <w:t>Н.А.Казионова</w:t>
      </w:r>
      <w:proofErr w:type="spellEnd"/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65C9" w:rsidRPr="000350A2" w:rsidRDefault="000265C9" w:rsidP="000265C9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0350A2">
        <w:rPr>
          <w:bCs/>
          <w:sz w:val="28"/>
          <w:szCs w:val="28"/>
        </w:rPr>
        <w:t xml:space="preserve">Глава </w:t>
      </w:r>
      <w:r w:rsidR="00A76354" w:rsidRPr="000350A2">
        <w:rPr>
          <w:bCs/>
          <w:sz w:val="28"/>
          <w:szCs w:val="28"/>
        </w:rPr>
        <w:t>Новобурецкого</w:t>
      </w:r>
    </w:p>
    <w:p w:rsidR="001E22AE" w:rsidRPr="000350A2" w:rsidRDefault="000265C9" w:rsidP="005518F3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350A2">
        <w:rPr>
          <w:bCs/>
          <w:sz w:val="28"/>
          <w:szCs w:val="28"/>
        </w:rPr>
        <w:t xml:space="preserve">сельского поселения                                          </w:t>
      </w:r>
      <w:r w:rsidR="007F7007" w:rsidRPr="000350A2">
        <w:rPr>
          <w:bCs/>
          <w:sz w:val="28"/>
          <w:szCs w:val="28"/>
        </w:rPr>
        <w:t xml:space="preserve">         </w:t>
      </w:r>
      <w:r w:rsidRPr="000350A2">
        <w:rPr>
          <w:bCs/>
          <w:sz w:val="28"/>
          <w:szCs w:val="28"/>
        </w:rPr>
        <w:t xml:space="preserve">                    </w:t>
      </w:r>
      <w:bookmarkStart w:id="0" w:name="_GoBack"/>
      <w:bookmarkEnd w:id="0"/>
      <w:r w:rsidR="001473C4" w:rsidRPr="000350A2">
        <w:rPr>
          <w:bCs/>
          <w:sz w:val="28"/>
          <w:szCs w:val="28"/>
        </w:rPr>
        <w:t xml:space="preserve">    Л.В.Бажанова</w:t>
      </w:r>
    </w:p>
    <w:sectPr w:rsidR="001E22AE" w:rsidRPr="000350A2" w:rsidSect="007F7007">
      <w:pgSz w:w="11906" w:h="16838"/>
      <w:pgMar w:top="709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26D"/>
    <w:rsid w:val="000248B1"/>
    <w:rsid w:val="000265C9"/>
    <w:rsid w:val="000277E2"/>
    <w:rsid w:val="000350A2"/>
    <w:rsid w:val="0008095E"/>
    <w:rsid w:val="00083EF6"/>
    <w:rsid w:val="001473C4"/>
    <w:rsid w:val="00177BBA"/>
    <w:rsid w:val="001E22AE"/>
    <w:rsid w:val="0040279F"/>
    <w:rsid w:val="00421682"/>
    <w:rsid w:val="00463947"/>
    <w:rsid w:val="00480385"/>
    <w:rsid w:val="004C5456"/>
    <w:rsid w:val="004E5647"/>
    <w:rsid w:val="004F0AA7"/>
    <w:rsid w:val="00511D94"/>
    <w:rsid w:val="005518F3"/>
    <w:rsid w:val="00586C38"/>
    <w:rsid w:val="005F0A1F"/>
    <w:rsid w:val="00624EDC"/>
    <w:rsid w:val="00680376"/>
    <w:rsid w:val="006A5701"/>
    <w:rsid w:val="006C032D"/>
    <w:rsid w:val="00745FBE"/>
    <w:rsid w:val="0076026D"/>
    <w:rsid w:val="007F7007"/>
    <w:rsid w:val="00847B4D"/>
    <w:rsid w:val="008730ED"/>
    <w:rsid w:val="008A5212"/>
    <w:rsid w:val="008E2BA1"/>
    <w:rsid w:val="0090233B"/>
    <w:rsid w:val="00931C9B"/>
    <w:rsid w:val="0094212E"/>
    <w:rsid w:val="00961F08"/>
    <w:rsid w:val="00A01B34"/>
    <w:rsid w:val="00A30C1B"/>
    <w:rsid w:val="00A76354"/>
    <w:rsid w:val="00AB436C"/>
    <w:rsid w:val="00BB7D9E"/>
    <w:rsid w:val="00C67CAE"/>
    <w:rsid w:val="00C757FD"/>
    <w:rsid w:val="00CA56DC"/>
    <w:rsid w:val="00E6040A"/>
    <w:rsid w:val="00E676FB"/>
    <w:rsid w:val="00EB212C"/>
    <w:rsid w:val="00F5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uiPriority w:val="99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3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8095-B7F1-4F9C-BA78-4F3F78E6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2020-09-22T11:54:00Z</cp:lastPrinted>
  <dcterms:created xsi:type="dcterms:W3CDTF">2020-01-27T06:32:00Z</dcterms:created>
  <dcterms:modified xsi:type="dcterms:W3CDTF">2020-09-22T11:54:00Z</dcterms:modified>
</cp:coreProperties>
</file>