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23" w:rsidRPr="00E00323" w:rsidRDefault="00E00323" w:rsidP="00E00323">
      <w:pPr>
        <w:shd w:val="clear" w:color="auto" w:fill="FFFFFF"/>
        <w:spacing w:before="360" w:after="240" w:line="479" w:lineRule="atLeast"/>
        <w:outlineLvl w:val="0"/>
        <w:rPr>
          <w:rFonts w:ascii="Montserrat" w:eastAsia="Times New Roman" w:hAnsi="Montserrat" w:cs="Times New Roman"/>
          <w:b/>
          <w:bCs/>
          <w:color w:val="273350"/>
          <w:kern w:val="36"/>
          <w:sz w:val="36"/>
          <w:szCs w:val="36"/>
        </w:rPr>
      </w:pPr>
      <w:r w:rsidRPr="00E00323">
        <w:rPr>
          <w:rFonts w:ascii="Montserrat" w:eastAsia="Times New Roman" w:hAnsi="Montserrat" w:cs="Times New Roman"/>
          <w:b/>
          <w:bCs/>
          <w:color w:val="273350"/>
          <w:kern w:val="36"/>
          <w:sz w:val="36"/>
          <w:szCs w:val="36"/>
        </w:rPr>
        <w:t>Политика в отношении обработки персональных данных</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1. Общие положения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https://nburecz-r43.gosuslugi.ru.</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2. Основные понятия, используемые в Политике</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https://nburecz-r43.gosuslugi.ru.</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2.6. </w:t>
      </w:r>
      <w:proofErr w:type="gramStart"/>
      <w:r w:rsidRPr="00E00323">
        <w:rPr>
          <w:rFonts w:ascii="Montserrat" w:eastAsia="Times New Roman" w:hAnsi="Montserrat" w:cs="Times New Roman"/>
          <w:color w:val="27335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E00323">
        <w:rPr>
          <w:rFonts w:ascii="Montserrat" w:eastAsia="Times New Roman" w:hAnsi="Montserrat" w:cs="Times New Roman"/>
          <w:color w:val="273350"/>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2.8. Персональные данные – любая информация, относящаяся прямо или косвенно к определенному или определяемому Пользователю веб-сайта https://nburecz-r43.gosuslugi.ru.</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2.10. Пользователь – любой посетитель веб-сайта https://nburecz-r43.gosuslugi.ru.</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3. Основные права и обязанности Оператора</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3.1. Оператор имеет право:</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получать от субъекта персональных данных достоверные информацию и/или документы, содержащие персональные данные;</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3.2. Оператор обязан:</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lastRenderedPageBreak/>
        <w:t>– предоставлять субъекту персональных данных по его просьбе информацию, касающуюся обработки его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организовывать обработку персональных данных в порядке, установленном действующим законодательством РФ;</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00323">
        <w:rPr>
          <w:rFonts w:ascii="Montserrat" w:eastAsia="Times New Roman" w:hAnsi="Montserrat" w:cs="Times New Roman"/>
          <w:color w:val="273350"/>
          <w:sz w:val="24"/>
          <w:szCs w:val="24"/>
        </w:rPr>
        <w:t>с даты получения</w:t>
      </w:r>
      <w:proofErr w:type="gramEnd"/>
      <w:r w:rsidRPr="00E00323">
        <w:rPr>
          <w:rFonts w:ascii="Montserrat" w:eastAsia="Times New Roman" w:hAnsi="Montserrat" w:cs="Times New Roman"/>
          <w:color w:val="273350"/>
          <w:sz w:val="24"/>
          <w:szCs w:val="24"/>
        </w:rPr>
        <w:t xml:space="preserve"> такого запроса;</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исполнять иные обязанности, предусмотренные Законом о персональных данных.</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4. Основные права и обязанности субъектов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4.1. Субъекты персональных данных имеют право:</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на отзыв согласия на обработку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на осуществление иных прав, предусмотренных законодательством РФ.</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4.2. Субъекты персональных данных обязаны:</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lastRenderedPageBreak/>
        <w:t>– предоставлять Оператору достоверные данные о себе;</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сообщать Оператору об уточнении (обновлении, изменении) своих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5. Оператор может обрабатывать следующие персональные данные Пользователя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5.1. Фамилия, имя, отчество.</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5.2. Электронный адрес.</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5.3. Также на сайте происходит сбор и обработка обезличенных данных о посетителях (в т.ч. файлов «cookie») с помощью сервисов </w:t>
      </w:r>
      <w:proofErr w:type="gramStart"/>
      <w:r w:rsidRPr="00E00323">
        <w:rPr>
          <w:rFonts w:ascii="Montserrat" w:eastAsia="Times New Roman" w:hAnsi="Montserrat" w:cs="Times New Roman"/>
          <w:color w:val="273350"/>
          <w:sz w:val="24"/>
          <w:szCs w:val="24"/>
        </w:rPr>
        <w:t>интернет-статистики</w:t>
      </w:r>
      <w:proofErr w:type="gramEnd"/>
      <w:r w:rsidRPr="00E00323">
        <w:rPr>
          <w:rFonts w:ascii="Montserrat" w:eastAsia="Times New Roman" w:hAnsi="Montserrat" w:cs="Times New Roman"/>
          <w:color w:val="273350"/>
          <w:sz w:val="24"/>
          <w:szCs w:val="24"/>
        </w:rPr>
        <w:t xml:space="preserve"> (Яндекс Метрика и других).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5.4. Вышеперечисленные данные далее по тексту Политики объединены общим понятием Персональные данные.</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6. Принципы обработки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6.1. Обработка персональных данных осуществляется на законной и справедливой основе.</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6.4. Обработке подлежат только персональные данные, которые отвечают целям их обработки.</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lastRenderedPageBreak/>
        <w:t>7. Цели обработки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7.1. Цель обработки персональных данных Пользователя: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информирование Пользователя посредством отправки электронных писем;</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предоставление доступа Пользователю к сервисам, информации и/или материалам, содержащимся на веб-сайте https://nburecz-r43.gosuslugi.ru.</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7.2. Обезличенные данные Пользователей, собираемые с помощью сервисов </w:t>
      </w:r>
      <w:proofErr w:type="gramStart"/>
      <w:r w:rsidRPr="00E00323">
        <w:rPr>
          <w:rFonts w:ascii="Montserrat" w:eastAsia="Times New Roman" w:hAnsi="Montserrat" w:cs="Times New Roman"/>
          <w:color w:val="273350"/>
          <w:sz w:val="24"/>
          <w:szCs w:val="24"/>
        </w:rPr>
        <w:t>интернет-статистики</w:t>
      </w:r>
      <w:proofErr w:type="gramEnd"/>
      <w:r w:rsidRPr="00E00323">
        <w:rPr>
          <w:rFonts w:ascii="Montserrat" w:eastAsia="Times New Roman" w:hAnsi="Montserrat" w:cs="Times New Roman"/>
          <w:color w:val="273350"/>
          <w:sz w:val="24"/>
          <w:szCs w:val="24"/>
        </w:rPr>
        <w:t>, служат для сбора информации о действиях Пользователей на сайте, улучшения качества сайта и его содержания.</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8. Правовые основания обработки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8.1. Правовыми основаниями обработки персональных данных Оператором являются: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уставные документы Оператора;</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договоры, заключаемые между оператором и субъектом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федеральные законы, иные нормативно-правовые акты в сфере защиты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https://nburecz-r43.gosuslugi.ru или направленные Оператору посредством электронной почты. Заполняя </w:t>
      </w:r>
      <w:proofErr w:type="gramStart"/>
      <w:r w:rsidRPr="00E00323">
        <w:rPr>
          <w:rFonts w:ascii="Montserrat" w:eastAsia="Times New Roman" w:hAnsi="Montserrat" w:cs="Times New Roman"/>
          <w:color w:val="273350"/>
          <w:sz w:val="24"/>
          <w:szCs w:val="24"/>
        </w:rPr>
        <w:t>соответствующие формы и/или отправляя</w:t>
      </w:r>
      <w:proofErr w:type="gramEnd"/>
      <w:r w:rsidRPr="00E00323">
        <w:rPr>
          <w:rFonts w:ascii="Montserrat" w:eastAsia="Times New Roman" w:hAnsi="Montserrat" w:cs="Times New Roman"/>
          <w:color w:val="273350"/>
          <w:sz w:val="24"/>
          <w:szCs w:val="24"/>
        </w:rPr>
        <w:t xml:space="preserve"> свои персональные данные Оператору, Пользователь выражает свое согласие с данной Политикой.</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9. Условия обработки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lastRenderedPageBreak/>
        <w:t>10. Порядок сбора, хранения, передачи и других видов обработки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urzhumtseva2016@yandex.ru с пометкой «Актуализация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00323">
        <w:rPr>
          <w:rFonts w:ascii="Montserrat" w:eastAsia="Times New Roman" w:hAnsi="Montserrat" w:cs="Times New Roman"/>
          <w:color w:val="273350"/>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urzhumtseva2016@yandex.ru с пометкой «Отзыв согласия на обработку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10.7. Оператор при обработке персональных данных обеспечивает конфиденциальность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w:t>
      </w:r>
      <w:r w:rsidRPr="00E00323">
        <w:rPr>
          <w:rFonts w:ascii="Montserrat" w:eastAsia="Times New Roman" w:hAnsi="Montserrat" w:cs="Times New Roman"/>
          <w:color w:val="273350"/>
          <w:sz w:val="24"/>
          <w:szCs w:val="24"/>
        </w:rPr>
        <w:lastRenderedPageBreak/>
        <w:t>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11. Перечень действий, производимых Оператором с полученными персональными данными</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 xml:space="preserve">11.1. </w:t>
      </w:r>
      <w:proofErr w:type="gramStart"/>
      <w:r w:rsidRPr="00E00323">
        <w:rPr>
          <w:rFonts w:ascii="Montserrat" w:eastAsia="Times New Roman" w:hAnsi="Montserrat" w:cs="Times New Roman"/>
          <w:color w:val="273350"/>
          <w:sz w:val="24"/>
          <w:szCs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12. Конфиденциальность персональных данных</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00323" w:rsidRPr="00E00323" w:rsidRDefault="00E00323" w:rsidP="00E00323">
      <w:pPr>
        <w:shd w:val="clear" w:color="auto" w:fill="FFFFFF"/>
        <w:spacing w:before="270" w:after="150" w:line="359" w:lineRule="atLeast"/>
        <w:outlineLvl w:val="2"/>
        <w:rPr>
          <w:rFonts w:ascii="Montserrat" w:eastAsia="Times New Roman" w:hAnsi="Montserrat" w:cs="Times New Roman"/>
          <w:b/>
          <w:bCs/>
          <w:color w:val="273350"/>
          <w:sz w:val="27"/>
          <w:szCs w:val="27"/>
        </w:rPr>
      </w:pPr>
      <w:r w:rsidRPr="00E00323">
        <w:rPr>
          <w:rFonts w:ascii="Montserrat" w:eastAsia="Times New Roman" w:hAnsi="Montserrat" w:cs="Times New Roman"/>
          <w:b/>
          <w:bCs/>
          <w:color w:val="273350"/>
          <w:sz w:val="27"/>
          <w:szCs w:val="27"/>
        </w:rPr>
        <w:t>13. Заключительные положения</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urzhumtseva2016@yandex.ru.</w:t>
      </w:r>
    </w:p>
    <w:p w:rsidR="00E00323" w:rsidRPr="00E00323" w:rsidRDefault="00E00323" w:rsidP="00E00323">
      <w:pPr>
        <w:shd w:val="clear" w:color="auto" w:fill="FFFFFF"/>
        <w:spacing w:before="90" w:after="21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00323" w:rsidRPr="00E00323" w:rsidRDefault="00E00323" w:rsidP="00E00323">
      <w:pPr>
        <w:shd w:val="clear" w:color="auto" w:fill="FFFFFF"/>
        <w:spacing w:before="90" w:line="240" w:lineRule="auto"/>
        <w:rPr>
          <w:rFonts w:ascii="Montserrat" w:eastAsia="Times New Roman" w:hAnsi="Montserrat" w:cs="Times New Roman"/>
          <w:color w:val="273350"/>
          <w:sz w:val="24"/>
          <w:szCs w:val="24"/>
        </w:rPr>
      </w:pPr>
      <w:r w:rsidRPr="00E00323">
        <w:rPr>
          <w:rFonts w:ascii="Montserrat" w:eastAsia="Times New Roman" w:hAnsi="Montserrat" w:cs="Times New Roman"/>
          <w:color w:val="273350"/>
          <w:sz w:val="24"/>
          <w:szCs w:val="24"/>
        </w:rPr>
        <w:t>13.3. Актуальная версия Политики в свободном доступе расположена в сети Интернет по адресу https://nburecz-r43.gosuslugi.ru.</w:t>
      </w:r>
    </w:p>
    <w:p w:rsidR="002C17F6" w:rsidRDefault="002C17F6"/>
    <w:sectPr w:rsidR="002C1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0323"/>
    <w:rsid w:val="002C17F6"/>
    <w:rsid w:val="00E00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3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003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32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00323"/>
    <w:rPr>
      <w:rFonts w:ascii="Times New Roman" w:eastAsia="Times New Roman" w:hAnsi="Times New Roman" w:cs="Times New Roman"/>
      <w:b/>
      <w:bCs/>
      <w:sz w:val="27"/>
      <w:szCs w:val="27"/>
    </w:rPr>
  </w:style>
  <w:style w:type="paragraph" w:styleId="a3">
    <w:name w:val="Normal (Web)"/>
    <w:basedOn w:val="a"/>
    <w:uiPriority w:val="99"/>
    <w:semiHidden/>
    <w:unhideWhenUsed/>
    <w:rsid w:val="00E003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8606483">
      <w:bodyDiv w:val="1"/>
      <w:marLeft w:val="0"/>
      <w:marRight w:val="0"/>
      <w:marTop w:val="0"/>
      <w:marBottom w:val="0"/>
      <w:divBdr>
        <w:top w:val="none" w:sz="0" w:space="0" w:color="auto"/>
        <w:left w:val="none" w:sz="0" w:space="0" w:color="auto"/>
        <w:bottom w:val="none" w:sz="0" w:space="0" w:color="auto"/>
        <w:right w:val="none" w:sz="0" w:space="0" w:color="auto"/>
      </w:divBdr>
      <w:divsChild>
        <w:div w:id="1052925427">
          <w:marLeft w:val="0"/>
          <w:marRight w:val="0"/>
          <w:marTop w:val="0"/>
          <w:marBottom w:val="180"/>
          <w:divBdr>
            <w:top w:val="none" w:sz="0" w:space="0" w:color="auto"/>
            <w:left w:val="none" w:sz="0" w:space="0" w:color="auto"/>
            <w:bottom w:val="none" w:sz="0" w:space="0" w:color="auto"/>
            <w:right w:val="none" w:sz="0" w:space="0" w:color="auto"/>
          </w:divBdr>
          <w:divsChild>
            <w:div w:id="1965694209">
              <w:marLeft w:val="0"/>
              <w:marRight w:val="0"/>
              <w:marTop w:val="0"/>
              <w:marBottom w:val="0"/>
              <w:divBdr>
                <w:top w:val="none" w:sz="0" w:space="0" w:color="auto"/>
                <w:left w:val="none" w:sz="0" w:space="0" w:color="auto"/>
                <w:bottom w:val="none" w:sz="0" w:space="0" w:color="auto"/>
                <w:right w:val="none" w:sz="0" w:space="0" w:color="auto"/>
              </w:divBdr>
            </w:div>
          </w:divsChild>
        </w:div>
        <w:div w:id="133841888">
          <w:marLeft w:val="0"/>
          <w:marRight w:val="0"/>
          <w:marTop w:val="0"/>
          <w:marBottom w:val="0"/>
          <w:divBdr>
            <w:top w:val="none" w:sz="0" w:space="0" w:color="auto"/>
            <w:left w:val="none" w:sz="0" w:space="0" w:color="auto"/>
            <w:bottom w:val="none" w:sz="0" w:space="0" w:color="auto"/>
            <w:right w:val="none" w:sz="0" w:space="0" w:color="auto"/>
          </w:divBdr>
          <w:divsChild>
            <w:div w:id="1808350876">
              <w:marLeft w:val="0"/>
              <w:marRight w:val="0"/>
              <w:marTop w:val="0"/>
              <w:marBottom w:val="0"/>
              <w:divBdr>
                <w:top w:val="none" w:sz="0" w:space="0" w:color="auto"/>
                <w:left w:val="none" w:sz="0" w:space="0" w:color="auto"/>
                <w:bottom w:val="none" w:sz="0" w:space="0" w:color="auto"/>
                <w:right w:val="none" w:sz="0" w:space="0" w:color="auto"/>
              </w:divBdr>
              <w:divsChild>
                <w:div w:id="1691032641">
                  <w:marLeft w:val="0"/>
                  <w:marRight w:val="0"/>
                  <w:marTop w:val="0"/>
                  <w:marBottom w:val="0"/>
                  <w:divBdr>
                    <w:top w:val="none" w:sz="0" w:space="0" w:color="auto"/>
                    <w:left w:val="none" w:sz="0" w:space="0" w:color="auto"/>
                    <w:bottom w:val="none" w:sz="0" w:space="0" w:color="auto"/>
                    <w:right w:val="none" w:sz="0" w:space="0" w:color="auto"/>
                  </w:divBdr>
                  <w:divsChild>
                    <w:div w:id="708729331">
                      <w:marLeft w:val="0"/>
                      <w:marRight w:val="0"/>
                      <w:marTop w:val="0"/>
                      <w:marBottom w:val="0"/>
                      <w:divBdr>
                        <w:top w:val="none" w:sz="0" w:space="0" w:color="auto"/>
                        <w:left w:val="none" w:sz="0" w:space="0" w:color="auto"/>
                        <w:bottom w:val="none" w:sz="0" w:space="0" w:color="auto"/>
                        <w:right w:val="none" w:sz="0" w:space="0" w:color="auto"/>
                      </w:divBdr>
                      <w:divsChild>
                        <w:div w:id="1231306994">
                          <w:marLeft w:val="0"/>
                          <w:marRight w:val="0"/>
                          <w:marTop w:val="0"/>
                          <w:marBottom w:val="0"/>
                          <w:divBdr>
                            <w:top w:val="none" w:sz="0" w:space="0" w:color="auto"/>
                            <w:left w:val="none" w:sz="0" w:space="0" w:color="auto"/>
                            <w:bottom w:val="none" w:sz="0" w:space="0" w:color="auto"/>
                            <w:right w:val="none" w:sz="0" w:space="0" w:color="auto"/>
                          </w:divBdr>
                          <w:divsChild>
                            <w:div w:id="371543558">
                              <w:marLeft w:val="0"/>
                              <w:marRight w:val="0"/>
                              <w:marTop w:val="0"/>
                              <w:marBottom w:val="0"/>
                              <w:divBdr>
                                <w:top w:val="none" w:sz="0" w:space="0" w:color="auto"/>
                                <w:left w:val="none" w:sz="0" w:space="0" w:color="auto"/>
                                <w:bottom w:val="none" w:sz="0" w:space="0" w:color="auto"/>
                                <w:right w:val="none" w:sz="0" w:space="0" w:color="auto"/>
                              </w:divBdr>
                              <w:divsChild>
                                <w:div w:id="970289107">
                                  <w:marLeft w:val="0"/>
                                  <w:marRight w:val="0"/>
                                  <w:marTop w:val="0"/>
                                  <w:marBottom w:val="750"/>
                                  <w:divBdr>
                                    <w:top w:val="none" w:sz="0" w:space="0" w:color="auto"/>
                                    <w:left w:val="none" w:sz="0" w:space="0" w:color="auto"/>
                                    <w:bottom w:val="none" w:sz="0" w:space="0" w:color="auto"/>
                                    <w:right w:val="none" w:sz="0" w:space="0" w:color="auto"/>
                                  </w:divBdr>
                                  <w:divsChild>
                                    <w:div w:id="1944191107">
                                      <w:marLeft w:val="0"/>
                                      <w:marRight w:val="0"/>
                                      <w:marTop w:val="0"/>
                                      <w:marBottom w:val="0"/>
                                      <w:divBdr>
                                        <w:top w:val="none" w:sz="0" w:space="0" w:color="auto"/>
                                        <w:left w:val="none" w:sz="0" w:space="0" w:color="auto"/>
                                        <w:bottom w:val="none" w:sz="0" w:space="0" w:color="auto"/>
                                        <w:right w:val="none" w:sz="0" w:space="0" w:color="auto"/>
                                      </w:divBdr>
                                      <w:divsChild>
                                        <w:div w:id="13619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14684</Characters>
  <Application>Microsoft Office Word</Application>
  <DocSecurity>0</DocSecurity>
  <Lines>122</Lines>
  <Paragraphs>34</Paragraphs>
  <ScaleCrop>false</ScaleCrop>
  <Company>Reanimator Extreme Edition</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2022-10-27T12:46:00Z</dcterms:created>
  <dcterms:modified xsi:type="dcterms:W3CDTF">2022-10-27T12:47:00Z</dcterms:modified>
</cp:coreProperties>
</file>