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CCE" w:rsidRPr="00B62BE1" w:rsidRDefault="00E870CB" w:rsidP="00420CCE">
      <w:pPr>
        <w:ind w:left="399" w:right="458" w:firstLine="570"/>
        <w:jc w:val="both"/>
        <w:rPr>
          <w:color w:val="000000" w:themeColor="text1"/>
        </w:rPr>
      </w:pPr>
      <w:r>
        <w:rPr>
          <w:color w:val="000000" w:themeColor="text1"/>
        </w:rPr>
        <w:t xml:space="preserve"> </w:t>
      </w:r>
    </w:p>
    <w:p w:rsidR="00420CCE"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УТВЕРЖДЕНЫ</w:t>
      </w:r>
    </w:p>
    <w:p w:rsidR="006D1169" w:rsidRPr="00B62BE1" w:rsidRDefault="006D1169" w:rsidP="006D1169">
      <w:pPr>
        <w:pStyle w:val="a3"/>
        <w:ind w:left="2832" w:firstLine="70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Постановлением </w:t>
      </w:r>
    </w:p>
    <w:p w:rsidR="006D1169" w:rsidRPr="00B62BE1" w:rsidRDefault="006D1169" w:rsidP="006D116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r>
      <w:r w:rsidRPr="00B62BE1">
        <w:rPr>
          <w:rFonts w:ascii="Times New Roman" w:hAnsi="Times New Roman" w:cs="Times New Roman"/>
          <w:color w:val="000000" w:themeColor="text1"/>
          <w:sz w:val="28"/>
          <w:szCs w:val="28"/>
        </w:rPr>
        <w:tab/>
        <w:t xml:space="preserve"> Главы администрации</w:t>
      </w:r>
    </w:p>
    <w:p w:rsidR="006D1169" w:rsidRPr="00B62BE1" w:rsidRDefault="006D1169" w:rsidP="006D1169">
      <w:pPr>
        <w:pStyle w:val="a3"/>
        <w:ind w:left="5664"/>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 xml:space="preserve">     Новобурецкого сельского поселения</w:t>
      </w:r>
    </w:p>
    <w:p w:rsidR="006D1169" w:rsidRPr="00B62BE1" w:rsidRDefault="00E870CB" w:rsidP="00813F6E">
      <w:pPr>
        <w:pStyle w:val="a3"/>
        <w:ind w:left="5664"/>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71279" w:rsidRPr="00B62BE1">
        <w:rPr>
          <w:rFonts w:ascii="Times New Roman" w:hAnsi="Times New Roman" w:cs="Times New Roman"/>
          <w:color w:val="000000" w:themeColor="text1"/>
          <w:sz w:val="28"/>
          <w:szCs w:val="28"/>
        </w:rPr>
        <w:t xml:space="preserve">от 25.10.2021г </w:t>
      </w:r>
      <w:r w:rsidR="006D1169" w:rsidRPr="00B62BE1">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0E6179" w:rsidRPr="00B62BE1">
        <w:rPr>
          <w:rFonts w:ascii="Times New Roman" w:hAnsi="Times New Roman" w:cs="Times New Roman"/>
          <w:color w:val="000000" w:themeColor="text1"/>
          <w:sz w:val="28"/>
          <w:szCs w:val="28"/>
        </w:rPr>
        <w:t>60</w:t>
      </w:r>
    </w:p>
    <w:p w:rsidR="006D1169" w:rsidRPr="00B62BE1" w:rsidRDefault="006D1169" w:rsidP="006D1169">
      <w:pPr>
        <w:ind w:left="399" w:right="458" w:firstLine="570"/>
        <w:jc w:val="right"/>
        <w:rPr>
          <w:rFonts w:ascii="Times New Roman" w:hAnsi="Times New Roman" w:cs="Times New Roman"/>
          <w:color w:val="000000" w:themeColor="text1"/>
          <w:sz w:val="24"/>
          <w:szCs w:val="24"/>
        </w:rPr>
      </w:pPr>
    </w:p>
    <w:p w:rsidR="005E4EFB" w:rsidRPr="00B62BE1" w:rsidRDefault="005E4EFB" w:rsidP="006D1169">
      <w:pPr>
        <w:ind w:left="399" w:right="458" w:firstLine="570"/>
        <w:jc w:val="right"/>
        <w:rPr>
          <w:rFonts w:ascii="Times New Roman" w:hAnsi="Times New Roman" w:cs="Times New Roman"/>
          <w:color w:val="000000" w:themeColor="text1"/>
          <w:sz w:val="24"/>
          <w:szCs w:val="24"/>
        </w:rPr>
      </w:pPr>
    </w:p>
    <w:p w:rsidR="006D1169" w:rsidRPr="00B62BE1" w:rsidRDefault="005E4EFB" w:rsidP="005E4EFB">
      <w:pPr>
        <w:ind w:right="458"/>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Муниципальный правовой акт</w:t>
      </w:r>
    </w:p>
    <w:p w:rsidR="00420CCE" w:rsidRPr="00B62BE1" w:rsidRDefault="00420CCE" w:rsidP="006D1169">
      <w:pPr>
        <w:pStyle w:val="a3"/>
        <w:jc w:val="center"/>
        <w:rPr>
          <w:rFonts w:ascii="Times New Roman" w:hAnsi="Times New Roman" w:cs="Times New Roman"/>
          <w:b/>
          <w:color w:val="000000" w:themeColor="text1"/>
          <w:sz w:val="28"/>
          <w:szCs w:val="28"/>
        </w:rPr>
      </w:pPr>
      <w:r w:rsidRPr="00B62BE1">
        <w:rPr>
          <w:rFonts w:ascii="Times New Roman" w:hAnsi="Times New Roman" w:cs="Times New Roman"/>
          <w:b/>
          <w:color w:val="000000" w:themeColor="text1"/>
          <w:sz w:val="28"/>
          <w:szCs w:val="28"/>
        </w:rPr>
        <w:t>ПРАВИЛАЗЕМЛЕПОЛЬЗОВАНИЯ И ЗАСТРОЙКИ</w:t>
      </w:r>
    </w:p>
    <w:p w:rsidR="00E71279" w:rsidRPr="00B62BE1" w:rsidRDefault="00E71279" w:rsidP="006D1169">
      <w:pPr>
        <w:pStyle w:val="a3"/>
        <w:jc w:val="center"/>
        <w:rPr>
          <w:rFonts w:ascii="Times New Roman" w:hAnsi="Times New Roman" w:cs="Times New Roman"/>
          <w:b/>
          <w:color w:val="000000" w:themeColor="text1"/>
          <w:sz w:val="28"/>
          <w:szCs w:val="28"/>
        </w:rPr>
      </w:pP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муниципального образованияНовобурецкое сельское поселение</w:t>
      </w:r>
    </w:p>
    <w:p w:rsidR="00420CCE" w:rsidRPr="00B62BE1" w:rsidRDefault="00420CCE" w:rsidP="00E71279">
      <w:pPr>
        <w:pStyle w:val="a3"/>
        <w:jc w:val="center"/>
        <w:rPr>
          <w:rFonts w:ascii="Times New Roman" w:hAnsi="Times New Roman" w:cs="Times New Roman"/>
          <w:color w:val="000000" w:themeColor="text1"/>
          <w:sz w:val="28"/>
          <w:szCs w:val="28"/>
        </w:rPr>
      </w:pPr>
      <w:r w:rsidRPr="00B62BE1">
        <w:rPr>
          <w:rFonts w:ascii="Times New Roman" w:hAnsi="Times New Roman" w:cs="Times New Roman"/>
          <w:color w:val="000000" w:themeColor="text1"/>
          <w:sz w:val="28"/>
          <w:szCs w:val="28"/>
        </w:rPr>
        <w:t>Вятскополянского районаКировской области</w:t>
      </w:r>
    </w:p>
    <w:p w:rsidR="00420CCE" w:rsidRPr="00B62BE1" w:rsidRDefault="00B97770" w:rsidP="004428E9">
      <w:pPr>
        <w:ind w:right="458"/>
        <w:jc w:val="center"/>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с изменениями от 01.02.2022г. № 03</w:t>
      </w:r>
      <w:r w:rsidR="00873078">
        <w:rPr>
          <w:rFonts w:ascii="Times New Roman" w:hAnsi="Times New Roman" w:cs="Times New Roman"/>
          <w:color w:val="000000" w:themeColor="text1"/>
          <w:sz w:val="24"/>
          <w:szCs w:val="24"/>
        </w:rPr>
        <w:t>, 21.03.2022г. №09,</w:t>
      </w:r>
      <w:r w:rsidR="00274B35">
        <w:rPr>
          <w:rFonts w:ascii="Times New Roman" w:hAnsi="Times New Roman" w:cs="Times New Roman"/>
          <w:color w:val="000000" w:themeColor="text1"/>
          <w:sz w:val="24"/>
          <w:szCs w:val="24"/>
        </w:rPr>
        <w:t xml:space="preserve"> 18.08.2022г.№34; 03.02.2023г</w:t>
      </w:r>
      <w:r w:rsidR="00DB4333">
        <w:rPr>
          <w:rFonts w:ascii="Times New Roman" w:hAnsi="Times New Roman" w:cs="Times New Roman"/>
          <w:color w:val="000000" w:themeColor="text1"/>
          <w:sz w:val="24"/>
          <w:szCs w:val="24"/>
        </w:rPr>
        <w:t xml:space="preserve"> №5</w:t>
      </w:r>
      <w:r w:rsidR="00813F6E">
        <w:rPr>
          <w:rFonts w:ascii="Times New Roman" w:hAnsi="Times New Roman" w:cs="Times New Roman"/>
          <w:color w:val="000000" w:themeColor="text1"/>
          <w:sz w:val="24"/>
          <w:szCs w:val="24"/>
        </w:rPr>
        <w:t>, 29.08.2023г №31</w:t>
      </w:r>
      <w:r w:rsidR="008767EA">
        <w:rPr>
          <w:rFonts w:ascii="Times New Roman" w:hAnsi="Times New Roman" w:cs="Times New Roman"/>
          <w:color w:val="000000" w:themeColor="text1"/>
          <w:sz w:val="24"/>
          <w:szCs w:val="24"/>
        </w:rPr>
        <w:t>; 21.11.2023г №45</w:t>
      </w:r>
      <w:r w:rsidR="004428E9" w:rsidRPr="00B62BE1">
        <w:rPr>
          <w:rFonts w:ascii="Times New Roman" w:hAnsi="Times New Roman" w:cs="Times New Roman"/>
          <w:color w:val="000000" w:themeColor="text1"/>
          <w:sz w:val="24"/>
          <w:szCs w:val="24"/>
        </w:rPr>
        <w:t>)</w:t>
      </w:r>
    </w:p>
    <w:p w:rsidR="00420CCE" w:rsidRPr="00B62BE1" w:rsidRDefault="00420CCE"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E71279">
      <w:pPr>
        <w:ind w:right="458"/>
        <w:jc w:val="both"/>
        <w:rPr>
          <w:rFonts w:ascii="Times New Roman" w:hAnsi="Times New Roman" w:cs="Times New Roman"/>
          <w:color w:val="000000" w:themeColor="text1"/>
          <w:sz w:val="24"/>
          <w:szCs w:val="24"/>
        </w:rPr>
      </w:pPr>
    </w:p>
    <w:p w:rsidR="005E4EFB" w:rsidRPr="00B62BE1" w:rsidRDefault="005E4EFB" w:rsidP="005E4EFB">
      <w:pPr>
        <w:ind w:right="458"/>
        <w:jc w:val="center"/>
        <w:rPr>
          <w:rFonts w:ascii="Times New Roman" w:hAnsi="Times New Roman" w:cs="Times New Roman"/>
          <w:color w:val="000000" w:themeColor="text1"/>
          <w:sz w:val="48"/>
          <w:szCs w:val="48"/>
        </w:rPr>
      </w:pPr>
      <w:r w:rsidRPr="00B62BE1">
        <w:rPr>
          <w:rFonts w:ascii="Times New Roman" w:hAnsi="Times New Roman" w:cs="Times New Roman"/>
          <w:color w:val="000000" w:themeColor="text1"/>
          <w:sz w:val="48"/>
          <w:szCs w:val="48"/>
        </w:rPr>
        <w:t>2021г.</w:t>
      </w:r>
    </w:p>
    <w:p w:rsidR="005E4EFB" w:rsidRPr="00B62BE1" w:rsidRDefault="005E4EFB" w:rsidP="00E71279">
      <w:pPr>
        <w:ind w:right="458"/>
        <w:jc w:val="both"/>
        <w:rPr>
          <w:rFonts w:ascii="Times New Roman" w:hAnsi="Times New Roman" w:cs="Times New Roman"/>
          <w:color w:val="000000" w:themeColor="text1"/>
          <w:sz w:val="24"/>
          <w:szCs w:val="24"/>
        </w:rPr>
        <w:sectPr w:rsidR="005E4EFB" w:rsidRPr="00B62BE1" w:rsidSect="006D1169">
          <w:pgSz w:w="11905" w:h="16837"/>
          <w:pgMar w:top="720" w:right="720" w:bottom="720" w:left="720" w:header="1134" w:footer="851" w:gutter="0"/>
          <w:pgNumType w:start="1"/>
          <w:cols w:space="720"/>
          <w:docGrid w:linePitch="299"/>
        </w:sectPr>
      </w:pPr>
    </w:p>
    <w:p w:rsidR="00420CCE" w:rsidRPr="00B62BE1" w:rsidRDefault="00E71279"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СОДЕРЖАНИЕ</w:t>
      </w:r>
    </w:p>
    <w:tbl>
      <w:tblPr>
        <w:tblW w:w="0" w:type="auto"/>
        <w:tblLook w:val="01E0"/>
      </w:tblPr>
      <w:tblGrid>
        <w:gridCol w:w="10173"/>
        <w:gridCol w:w="248"/>
      </w:tblGrid>
      <w:tr w:rsidR="00420CCE" w:rsidRPr="00B62BE1" w:rsidTr="00420CCE">
        <w:tc>
          <w:tcPr>
            <w:tcW w:w="10421" w:type="dxa"/>
            <w:gridSpan w:val="2"/>
          </w:tcPr>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Общие положения</w:t>
            </w:r>
          </w:p>
          <w:p w:rsidR="00E71279" w:rsidRPr="00B62BE1" w:rsidRDefault="00E71279"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Правовая основа, цели введения, назначение и состав Правил землепользования и застройки сельского поселения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Основные понятия и термины, используемые в Правилах землепользования и застройки, их определения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внесения в них изменений</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Глава 1.  Регулирование землепользования и застройки органами местного самоуправления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1.1.</w:t>
            </w:r>
            <w:r w:rsidRPr="00B62BE1">
              <w:rPr>
                <w:rFonts w:ascii="Times New Roman" w:hAnsi="Times New Roman" w:cs="Times New Roman"/>
                <w:color w:val="000000" w:themeColor="text1"/>
                <w:sz w:val="24"/>
                <w:szCs w:val="24"/>
              </w:rPr>
              <w:t xml:space="preserve"> Открытость и доступность информации о землепользовании и застройке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1.2.</w:t>
            </w:r>
            <w:r w:rsidRPr="00B62BE1">
              <w:rPr>
                <w:rFonts w:ascii="Times New Roman" w:hAnsi="Times New Roman" w:cs="Times New Roman"/>
                <w:color w:val="000000" w:themeColor="text1"/>
                <w:sz w:val="24"/>
                <w:szCs w:val="24"/>
              </w:rPr>
              <w:t xml:space="preserve"> Территориальные зоны и зоны с особыми условиями использования территорий</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1.3. Градостроительные регламенты и их применение</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w:t>
            </w:r>
            <w:r w:rsidRPr="00B62BE1">
              <w:rPr>
                <w:rFonts w:ascii="Times New Roman" w:hAnsi="Times New Roman" w:cs="Times New Roman"/>
                <w:iCs/>
                <w:color w:val="000000" w:themeColor="text1"/>
                <w:sz w:val="24"/>
                <w:szCs w:val="24"/>
              </w:rPr>
              <w:t xml:space="preserve"> Структурные подразделения муниципального органа местного самоуправления, уполномоченные регулировать и контролировать землепользование и застройку</w:t>
            </w:r>
          </w:p>
        </w:tc>
        <w:tc>
          <w:tcPr>
            <w:tcW w:w="248" w:type="dxa"/>
          </w:tcPr>
          <w:p w:rsidR="00420CCE" w:rsidRPr="00B62BE1" w:rsidRDefault="00420CCE" w:rsidP="00E71279">
            <w:pPr>
              <w:pStyle w:val="a3"/>
              <w:rPr>
                <w:rFonts w:ascii="Times New Roman" w:hAnsi="Times New Roman" w:cs="Times New Roman"/>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1.5.  Лица, осуществляющие землепользование и застройку</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1.6.</w:t>
            </w:r>
            <w:r w:rsidRPr="00B62BE1">
              <w:rPr>
                <w:rFonts w:ascii="Times New Roman" w:hAnsi="Times New Roman" w:cs="Times New Roman"/>
                <w:iCs/>
                <w:color w:val="000000" w:themeColor="text1"/>
                <w:sz w:val="24"/>
                <w:szCs w:val="24"/>
              </w:rPr>
              <w:t xml:space="preserve"> Комиссия по  землепользованию и застройке</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w:t>
            </w:r>
            <w:r w:rsidRPr="00B62BE1">
              <w:rPr>
                <w:rFonts w:ascii="Times New Roman" w:hAnsi="Times New Roman" w:cs="Times New Roman"/>
                <w:iCs/>
                <w:color w:val="000000" w:themeColor="text1"/>
                <w:sz w:val="24"/>
                <w:szCs w:val="24"/>
              </w:rPr>
              <w:t>Права использования земельных участков и объектов капитального строительства, возникшие до вступления в силу Правил</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iCs/>
                <w:color w:val="000000" w:themeColor="text1"/>
                <w:sz w:val="24"/>
                <w:szCs w:val="24"/>
              </w:rPr>
              <w:t>1.8. Использование и строительные изменения объектов капитального строительства, не соответствующих Правилам</w:t>
            </w:r>
          </w:p>
        </w:tc>
        <w:tc>
          <w:tcPr>
            <w:tcW w:w="248" w:type="dxa"/>
          </w:tcPr>
          <w:p w:rsidR="00420CCE" w:rsidRPr="00B62BE1" w:rsidRDefault="00420CCE" w:rsidP="00E71279">
            <w:pPr>
              <w:pStyle w:val="a3"/>
              <w:rPr>
                <w:rFonts w:ascii="Times New Roman" w:hAnsi="Times New Roman" w:cs="Times New Roman"/>
                <w:b/>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iCs/>
                <w:color w:val="000000" w:themeColor="text1"/>
                <w:sz w:val="24"/>
                <w:szCs w:val="24"/>
              </w:rPr>
              <w:t>1.9.Ответственность за нарушение Правил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iCs/>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2.1. Общий порядок изменения видов разрешенного использования земельных участков и объектов капитального строительства </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2.2. 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3. Подготовка документации по планировке территории органами местного самоуправления</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4. Проведение публичных слушаний по вопросам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5. Внесение изменений в правила землепользования и застройки</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Глава 6. Регулирование иных вопросов землепользования и застройки</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c>
          <w:tcPr>
            <w:tcW w:w="10173" w:type="dxa"/>
            <w:hideMark/>
          </w:tcPr>
          <w:p w:rsidR="00420CCE" w:rsidRPr="00B62BE1" w:rsidRDefault="00420CCE" w:rsidP="00E71279">
            <w:pPr>
              <w:pStyle w:val="a3"/>
              <w:rPr>
                <w:rFonts w:ascii="Times New Roman" w:hAnsi="Times New Roman" w:cs="Times New Roman"/>
                <w:iCs/>
                <w:color w:val="000000" w:themeColor="text1"/>
                <w:sz w:val="24"/>
                <w:szCs w:val="24"/>
              </w:rPr>
            </w:pPr>
            <w:r w:rsidRPr="00B62BE1">
              <w:rPr>
                <w:rFonts w:ascii="Times New Roman" w:hAnsi="Times New Roman" w:cs="Times New Roman"/>
                <w:color w:val="000000" w:themeColor="text1"/>
                <w:sz w:val="24"/>
                <w:szCs w:val="24"/>
              </w:rPr>
              <w:t>6.1.</w:t>
            </w:r>
            <w:r w:rsidRPr="00B62BE1">
              <w:rPr>
                <w:rFonts w:ascii="Times New Roman" w:hAnsi="Times New Roman" w:cs="Times New Roman"/>
                <w:iCs/>
                <w:color w:val="000000" w:themeColor="text1"/>
                <w:sz w:val="24"/>
                <w:szCs w:val="24"/>
              </w:rPr>
              <w:t>Установление публичных сервитутов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600"/>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Карты градостроительного зонирования (являющиеся неотъемлемой частью настоящих Правил и  оформлены отдельной папкой графических материалов)</w:t>
            </w:r>
          </w:p>
          <w:p w:rsidR="00E71279" w:rsidRPr="00B62BE1" w:rsidRDefault="00E71279"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284"/>
        </w:trPr>
        <w:tc>
          <w:tcPr>
            <w:tcW w:w="10173" w:type="dxa"/>
            <w:hideMark/>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tc>
      </w:tr>
      <w:tr w:rsidR="00420CCE" w:rsidRPr="00B62BE1" w:rsidTr="00420CCE">
        <w:trPr>
          <w:trHeight w:val="1065"/>
        </w:trPr>
        <w:tc>
          <w:tcPr>
            <w:tcW w:w="10173" w:type="dxa"/>
          </w:tcPr>
          <w:p w:rsidR="00420CCE" w:rsidRPr="00B62BE1" w:rsidRDefault="00420CCE" w:rsidP="00E71279">
            <w:pPr>
              <w:pStyle w:val="a3"/>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420CCE" w:rsidRPr="00B62BE1" w:rsidRDefault="00420CCE" w:rsidP="00E71279">
            <w:pPr>
              <w:pStyle w:val="a3"/>
              <w:rPr>
                <w:rFonts w:ascii="Times New Roman" w:hAnsi="Times New Roman" w:cs="Times New Roman"/>
                <w:color w:val="000000" w:themeColor="text1"/>
                <w:sz w:val="24"/>
                <w:szCs w:val="24"/>
              </w:rPr>
            </w:pPr>
          </w:p>
        </w:tc>
        <w:tc>
          <w:tcPr>
            <w:tcW w:w="248" w:type="dxa"/>
          </w:tcPr>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p>
        </w:tc>
      </w:tr>
    </w:tbl>
    <w:p w:rsidR="00420CCE" w:rsidRPr="00B62BE1" w:rsidRDefault="00420CCE" w:rsidP="00E71279">
      <w:pPr>
        <w:pStyle w:val="a3"/>
        <w:rPr>
          <w:rFonts w:ascii="Times New Roman" w:hAnsi="Times New Roman" w:cs="Times New Roman"/>
          <w:color w:val="000000" w:themeColor="text1"/>
          <w:sz w:val="24"/>
          <w:szCs w:val="24"/>
        </w:rPr>
        <w:sectPr w:rsidR="00420CCE" w:rsidRPr="00B62BE1">
          <w:pgSz w:w="11906" w:h="16838"/>
          <w:pgMar w:top="567" w:right="567" w:bottom="851" w:left="1134" w:header="709" w:footer="709" w:gutter="0"/>
          <w:pgNumType w:start="1"/>
          <w:cols w:space="720"/>
        </w:sectPr>
      </w:pP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Общие положения</w:t>
      </w:r>
    </w:p>
    <w:p w:rsidR="00420CCE" w:rsidRPr="00B62BE1" w:rsidRDefault="00420CCE" w:rsidP="00E71279">
      <w:pPr>
        <w:pStyle w:val="a3"/>
        <w:rPr>
          <w:rFonts w:ascii="Times New Roman" w:hAnsi="Times New Roman" w:cs="Times New Roman"/>
          <w:color w:val="000000" w:themeColor="text1"/>
          <w:sz w:val="24"/>
          <w:szCs w:val="24"/>
        </w:rPr>
      </w:pPr>
    </w:p>
    <w:p w:rsidR="00420CCE" w:rsidRPr="00B62BE1" w:rsidRDefault="00420CCE" w:rsidP="00E71279">
      <w:pPr>
        <w:pStyle w:val="a3"/>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 Правовая основа, цели введения, назначение и состав Правил землепользования и застройки </w:t>
      </w:r>
    </w:p>
    <w:p w:rsidR="00420CCE" w:rsidRPr="00B62BE1" w:rsidRDefault="00420CCE" w:rsidP="00E71279">
      <w:pPr>
        <w:pStyle w:val="a3"/>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1.1.Правила землепользования и застройки муниципального образования Новобурецкое сельское поселения  муниципального образования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w:t>
      </w:r>
      <w:proofErr w:type="gramEnd"/>
      <w:r w:rsidRPr="00B62BE1">
        <w:rPr>
          <w:rFonts w:ascii="Times New Roman" w:hAnsi="Times New Roman" w:cs="Times New Roman"/>
          <w:color w:val="000000" w:themeColor="text1"/>
          <w:sz w:val="24"/>
          <w:szCs w:val="24"/>
        </w:rPr>
        <w:t xml:space="preserve"> муниципального образования  Новобурецкого сельского поселения муниципального района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Настоящие Правила в соответствии с законодательством Российской Федерации вводят на территории муниципального образования Новобурецкого сельского поселения Вятскополянского муниципального района Кировской области (далее - муниципальное образование Новобурецкое сельское поселение) в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w:t>
      </w:r>
      <w:proofErr w:type="gramEnd"/>
      <w:r w:rsidRPr="00B62BE1">
        <w:rPr>
          <w:rFonts w:ascii="Times New Roman" w:hAnsi="Times New Roman" w:cs="Times New Roman"/>
          <w:color w:val="000000" w:themeColor="text1"/>
          <w:sz w:val="24"/>
          <w:szCs w:val="24"/>
        </w:rPr>
        <w:t xml:space="preserve"> разрешенного использования земельных участков в границах этих территориальных зон, </w:t>
      </w:r>
      <w:proofErr w:type="gramStart"/>
      <w:r w:rsidRPr="00B62BE1">
        <w:rPr>
          <w:rFonts w:ascii="Times New Roman" w:hAnsi="Times New Roman" w:cs="Times New Roman"/>
          <w:color w:val="000000" w:themeColor="text1"/>
          <w:sz w:val="24"/>
          <w:szCs w:val="24"/>
        </w:rPr>
        <w:t>для</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w:t>
      </w:r>
      <w:r w:rsidRPr="00B62BE1">
        <w:rPr>
          <w:rFonts w:ascii="Times New Roman" w:hAnsi="Times New Roman" w:cs="Times New Roman"/>
          <w:color w:val="000000" w:themeColor="text1"/>
          <w:sz w:val="24"/>
          <w:szCs w:val="24"/>
          <w:shd w:val="clear" w:color="auto" w:fill="FFFFFF"/>
        </w:rPr>
        <w:t xml:space="preserve">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420CCE" w:rsidRPr="00B62BE1" w:rsidRDefault="00E06F9D"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 </w:t>
      </w:r>
      <w:r w:rsidR="00420CCE" w:rsidRPr="00B62BE1">
        <w:rPr>
          <w:rFonts w:ascii="Times New Roman" w:hAnsi="Times New Roman" w:cs="Times New Roman"/>
          <w:color w:val="000000" w:themeColor="text1"/>
          <w:sz w:val="24"/>
          <w:szCs w:val="24"/>
        </w:rPr>
        <w:t>Настоящие Правила включают в себя три части: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1. Порядок применения правил землепользования и застройки и внесения в них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2. Карту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Часть 3.  Градостроительные регламенты.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1.2.1. Часть 1 настоящих Правил представлена в форме правовых  норм, включающих в себя положения: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 регулировании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 подготовке документации по планировке территории органами местного самоуправления;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 проведении общественных обсуждений или публичных слушаний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 внесении изменений в правила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о регулировании иных вопросов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1.2.2. Часть 2  Правил  содержит </w:t>
      </w:r>
      <w:r w:rsidRPr="00B62BE1">
        <w:rPr>
          <w:rFonts w:ascii="Times New Roman" w:hAnsi="Times New Roman" w:cs="Times New Roman"/>
          <w:color w:val="000000" w:themeColor="text1"/>
          <w:sz w:val="24"/>
          <w:szCs w:val="24"/>
        </w:rPr>
        <w:t xml:space="preserve">Карту градостроительного зонирования,  являющуюся неотъемлемой частью настоящих Правил. </w:t>
      </w:r>
    </w:p>
    <w:p w:rsidR="001B6E81" w:rsidRPr="00B62BE1" w:rsidRDefault="00420CCE" w:rsidP="00C5516C">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w:t>
      </w:r>
      <w:r w:rsidRPr="00B62BE1">
        <w:rPr>
          <w:rFonts w:ascii="Times New Roman" w:hAnsi="Times New Roman" w:cs="Times New Roman"/>
          <w:color w:val="000000" w:themeColor="text1"/>
          <w:sz w:val="24"/>
          <w:szCs w:val="24"/>
          <w:shd w:val="clear" w:color="auto" w:fill="FFFFFF"/>
        </w:rPr>
        <w:lastRenderedPageBreak/>
        <w:t>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6430AD" w:rsidRPr="00B62BE1">
        <w:rPr>
          <w:rFonts w:ascii="Times New Roman" w:hAnsi="Times New Roman" w:cs="Times New Roman"/>
          <w:color w:val="000000" w:themeColor="text1"/>
          <w:sz w:val="24"/>
          <w:szCs w:val="24"/>
          <w:shd w:val="clear" w:color="auto" w:fill="FFFFFF"/>
        </w:rPr>
        <w:t>.</w:t>
      </w:r>
    </w:p>
    <w:p w:rsidR="00B62BE1" w:rsidRPr="00B62BE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1.2.2.1. </w:t>
      </w:r>
      <w:r w:rsidR="001B6E81"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1B6E81" w:rsidRPr="00A55DE2" w:rsidRDefault="00B62BE1" w:rsidP="001B6E81">
      <w:pPr>
        <w:pStyle w:val="a3"/>
        <w:jc w:val="both"/>
        <w:rPr>
          <w:rFonts w:ascii="Times New Roman" w:hAnsi="Times New Roman" w:cs="Times New Roman"/>
          <w:i/>
          <w:color w:val="000000" w:themeColor="text1"/>
          <w:sz w:val="24"/>
          <w:szCs w:val="24"/>
          <w:shd w:val="clear" w:color="auto" w:fill="FFFFFF"/>
        </w:rPr>
      </w:pPr>
      <w:r w:rsidRPr="00A55DE2">
        <w:rPr>
          <w:rFonts w:ascii="Times New Roman" w:hAnsi="Times New Roman" w:cs="Times New Roman"/>
          <w:i/>
          <w:color w:val="000000" w:themeColor="text1"/>
          <w:sz w:val="24"/>
          <w:szCs w:val="24"/>
        </w:rPr>
        <w:t>(</w:t>
      </w:r>
      <w:proofErr w:type="gramStart"/>
      <w:r w:rsidRPr="00A55DE2">
        <w:rPr>
          <w:rFonts w:ascii="Times New Roman" w:hAnsi="Times New Roman" w:cs="Times New Roman"/>
          <w:i/>
          <w:color w:val="000000" w:themeColor="text1"/>
          <w:sz w:val="24"/>
          <w:szCs w:val="24"/>
        </w:rPr>
        <w:t>изменения</w:t>
      </w:r>
      <w:proofErr w:type="gramEnd"/>
      <w:r w:rsidRPr="00A55DE2">
        <w:rPr>
          <w:rFonts w:ascii="Times New Roman" w:hAnsi="Times New Roman" w:cs="Times New Roman"/>
          <w:i/>
          <w:color w:val="000000" w:themeColor="text1"/>
          <w:sz w:val="24"/>
          <w:szCs w:val="24"/>
        </w:rPr>
        <w:t xml:space="preserve"> внесенные постановлением от 01.02.2022г. № 03)</w:t>
      </w:r>
    </w:p>
    <w:p w:rsidR="001B6E81" w:rsidRDefault="00DF4A32" w:rsidP="001B6E8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1.2.2.2. </w:t>
      </w:r>
      <w:proofErr w:type="gramStart"/>
      <w:r w:rsidR="001B6E81" w:rsidRPr="00B62BE1">
        <w:rPr>
          <w:rFonts w:ascii="Times New Roman" w:hAnsi="Times New Roman" w:cs="Times New Roman"/>
          <w:color w:val="000000" w:themeColor="text1"/>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1B6E81" w:rsidRPr="00B62BE1">
        <w:rPr>
          <w:rFonts w:ascii="Times New Roman" w:hAnsi="Times New Roman" w:cs="Times New Roman"/>
          <w:color w:val="000000" w:themeColor="text1"/>
          <w:sz w:val="24"/>
          <w:szCs w:val="24"/>
        </w:rPr>
        <w:t>, в отношении которой допускается осуществление деятельности по ее комплексному развитию</w:t>
      </w:r>
      <w:proofErr w:type="gramStart"/>
      <w:r w:rsidR="001B6E81" w:rsidRPr="00B62BE1">
        <w:rPr>
          <w:rFonts w:ascii="Times New Roman" w:hAnsi="Times New Roman" w:cs="Times New Roman"/>
          <w:color w:val="000000" w:themeColor="text1"/>
          <w:sz w:val="24"/>
          <w:szCs w:val="24"/>
        </w:rPr>
        <w:t>.</w:t>
      </w:r>
      <w:proofErr w:type="gramEnd"/>
      <w:r w:rsidR="00642A04" w:rsidRPr="00B62BE1">
        <w:rPr>
          <w:rFonts w:ascii="Times New Roman" w:hAnsi="Times New Roman" w:cs="Times New Roman"/>
          <w:color w:val="000000" w:themeColor="text1"/>
          <w:sz w:val="24"/>
          <w:szCs w:val="24"/>
        </w:rPr>
        <w:t xml:space="preserve"> </w:t>
      </w:r>
      <w:r w:rsidR="008767EA">
        <w:rPr>
          <w:rFonts w:ascii="Times New Roman" w:hAnsi="Times New Roman" w:cs="Times New Roman"/>
          <w:color w:val="000000" w:themeColor="text1"/>
          <w:sz w:val="24"/>
          <w:szCs w:val="24"/>
        </w:rPr>
        <w:t xml:space="preserve">    </w:t>
      </w:r>
      <w:r w:rsidR="00642A04" w:rsidRPr="00A55DE2">
        <w:rPr>
          <w:rFonts w:ascii="Times New Roman" w:hAnsi="Times New Roman" w:cs="Times New Roman"/>
          <w:i/>
          <w:color w:val="000000" w:themeColor="text1"/>
          <w:sz w:val="24"/>
          <w:szCs w:val="24"/>
        </w:rPr>
        <w:t>(</w:t>
      </w:r>
      <w:proofErr w:type="gramStart"/>
      <w:r w:rsidR="00642A04" w:rsidRPr="00A55DE2">
        <w:rPr>
          <w:rFonts w:ascii="Times New Roman" w:hAnsi="Times New Roman" w:cs="Times New Roman"/>
          <w:i/>
          <w:color w:val="000000" w:themeColor="text1"/>
          <w:sz w:val="24"/>
          <w:szCs w:val="24"/>
        </w:rPr>
        <w:t>и</w:t>
      </w:r>
      <w:proofErr w:type="gramEnd"/>
      <w:r w:rsidR="00642A04" w:rsidRPr="00A55DE2">
        <w:rPr>
          <w:rFonts w:ascii="Times New Roman" w:hAnsi="Times New Roman" w:cs="Times New Roman"/>
          <w:i/>
          <w:color w:val="000000" w:themeColor="text1"/>
          <w:sz w:val="24"/>
          <w:szCs w:val="24"/>
        </w:rPr>
        <w:t>зменени</w:t>
      </w:r>
      <w:r w:rsidR="00B97770" w:rsidRPr="00A55DE2">
        <w:rPr>
          <w:rFonts w:ascii="Times New Roman" w:hAnsi="Times New Roman" w:cs="Times New Roman"/>
          <w:i/>
          <w:color w:val="000000" w:themeColor="text1"/>
          <w:sz w:val="24"/>
          <w:szCs w:val="24"/>
        </w:rPr>
        <w:t>я внесенные постановлением от 01.02.2022г. № 03</w:t>
      </w:r>
      <w:r w:rsidR="00642A04" w:rsidRPr="00A55DE2">
        <w:rPr>
          <w:rFonts w:ascii="Times New Roman" w:hAnsi="Times New Roman" w:cs="Times New Roman"/>
          <w:i/>
          <w:color w:val="000000" w:themeColor="text1"/>
          <w:sz w:val="24"/>
          <w:szCs w:val="24"/>
        </w:rPr>
        <w:t>)</w:t>
      </w:r>
    </w:p>
    <w:p w:rsidR="008E7496" w:rsidRPr="008E7496" w:rsidRDefault="008E7496" w:rsidP="001B6E81">
      <w:pPr>
        <w:pStyle w:val="a3"/>
        <w:jc w:val="both"/>
        <w:rPr>
          <w:rFonts w:ascii="Times New Roman" w:hAnsi="Times New Roman" w:cs="Times New Roman"/>
          <w:color w:val="000000" w:themeColor="text1"/>
          <w:sz w:val="24"/>
          <w:szCs w:val="24"/>
          <w:shd w:val="clear" w:color="auto" w:fill="FFFFFF"/>
        </w:rPr>
      </w:pPr>
      <w:r w:rsidRPr="008E7496">
        <w:rPr>
          <w:rFonts w:ascii="Times New Roman" w:hAnsi="Times New Roman" w:cs="Times New Roman"/>
          <w:color w:val="000000" w:themeColor="text1"/>
          <w:sz w:val="24"/>
          <w:szCs w:val="24"/>
          <w:highlight w:val="yellow"/>
        </w:rPr>
        <w:t xml:space="preserve">1.2.2.3. </w:t>
      </w:r>
      <w:r w:rsidRPr="008E7496">
        <w:rPr>
          <w:rFonts w:ascii="Times New Roman" w:hAnsi="Times New Roman" w:cs="Times New Roman"/>
          <w:color w:val="000000"/>
          <w:sz w:val="24"/>
          <w:szCs w:val="24"/>
          <w:highlight w:val="yellow"/>
          <w:shd w:val="clear" w:color="auto" w:fill="FFFFFF"/>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roofErr w:type="gramStart"/>
      <w:r w:rsidRPr="008E7496">
        <w:rPr>
          <w:rFonts w:ascii="Times New Roman" w:hAnsi="Times New Roman" w:cs="Times New Roman"/>
          <w:color w:val="000000"/>
          <w:sz w:val="24"/>
          <w:szCs w:val="24"/>
          <w:highlight w:val="yellow"/>
          <w:shd w:val="clear" w:color="auto" w:fill="FFFFFF"/>
        </w:rPr>
        <w:t>.</w:t>
      </w:r>
      <w:proofErr w:type="gramEnd"/>
      <w:r>
        <w:rPr>
          <w:rFonts w:ascii="Times New Roman" w:hAnsi="Times New Roman" w:cs="Times New Roman"/>
          <w:color w:val="000000"/>
          <w:sz w:val="24"/>
          <w:szCs w:val="24"/>
          <w:shd w:val="clear" w:color="auto" w:fill="FFFFFF"/>
        </w:rPr>
        <w:t xml:space="preserve"> </w:t>
      </w:r>
      <w:r w:rsidR="008767EA">
        <w:rPr>
          <w:rFonts w:ascii="Times New Roman" w:hAnsi="Times New Roman" w:cs="Times New Roman"/>
          <w:color w:val="000000"/>
          <w:sz w:val="24"/>
          <w:szCs w:val="24"/>
          <w:shd w:val="clear" w:color="auto" w:fill="FFFFFF"/>
        </w:rPr>
        <w:t xml:space="preserve">     </w:t>
      </w:r>
      <w:r w:rsidRPr="00A55DE2">
        <w:rPr>
          <w:rFonts w:ascii="Times New Roman" w:hAnsi="Times New Roman" w:cs="Times New Roman"/>
          <w:i/>
          <w:color w:val="000000"/>
          <w:sz w:val="24"/>
          <w:szCs w:val="24"/>
          <w:shd w:val="clear" w:color="auto" w:fill="FFFFFF"/>
        </w:rPr>
        <w:t>(</w:t>
      </w:r>
      <w:proofErr w:type="gramStart"/>
      <w:r w:rsidRPr="00A55DE2">
        <w:rPr>
          <w:rFonts w:ascii="Times New Roman" w:hAnsi="Times New Roman" w:cs="Times New Roman"/>
          <w:i/>
          <w:color w:val="000000"/>
          <w:sz w:val="24"/>
          <w:szCs w:val="24"/>
          <w:shd w:val="clear" w:color="auto" w:fill="FFFFFF"/>
        </w:rPr>
        <w:t>и</w:t>
      </w:r>
      <w:proofErr w:type="gramEnd"/>
      <w:r w:rsidRPr="00A55DE2">
        <w:rPr>
          <w:rFonts w:ascii="Times New Roman" w:hAnsi="Times New Roman" w:cs="Times New Roman"/>
          <w:i/>
          <w:color w:val="000000"/>
          <w:sz w:val="24"/>
          <w:szCs w:val="24"/>
          <w:shd w:val="clear" w:color="auto" w:fill="FFFFFF"/>
        </w:rPr>
        <w:t>змене</w:t>
      </w:r>
      <w:r w:rsidR="006B7CAF">
        <w:rPr>
          <w:rFonts w:ascii="Times New Roman" w:hAnsi="Times New Roman" w:cs="Times New Roman"/>
          <w:i/>
          <w:color w:val="000000"/>
          <w:sz w:val="24"/>
          <w:szCs w:val="24"/>
          <w:shd w:val="clear" w:color="auto" w:fill="FFFFFF"/>
        </w:rPr>
        <w:t>ния внесены постановлением от 21</w:t>
      </w:r>
      <w:r w:rsidR="00D42111">
        <w:rPr>
          <w:rFonts w:ascii="Times New Roman" w:hAnsi="Times New Roman" w:cs="Times New Roman"/>
          <w:i/>
          <w:color w:val="000000"/>
          <w:sz w:val="24"/>
          <w:szCs w:val="24"/>
          <w:shd w:val="clear" w:color="auto" w:fill="FFFFFF"/>
        </w:rPr>
        <w:t>.11.2023г №45</w:t>
      </w:r>
      <w:r w:rsidRPr="00A55DE2">
        <w:rPr>
          <w:rFonts w:ascii="Times New Roman" w:hAnsi="Times New Roman" w:cs="Times New Roman"/>
          <w:i/>
          <w:color w:val="000000"/>
          <w:sz w:val="24"/>
          <w:szCs w:val="24"/>
          <w:shd w:val="clear" w:color="auto" w:fill="FFFFFF"/>
        </w:rPr>
        <w:t>)</w:t>
      </w:r>
    </w:p>
    <w:p w:rsidR="00420CCE" w:rsidRPr="00B62BE1"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3.1. На карте градостроительного зонирования </w:t>
      </w:r>
      <w:proofErr w:type="gramStart"/>
      <w:r w:rsidRPr="00B62BE1">
        <w:rPr>
          <w:rFonts w:ascii="Times New Roman" w:hAnsi="Times New Roman" w:cs="Times New Roman"/>
          <w:color w:val="000000" w:themeColor="text1"/>
          <w:sz w:val="24"/>
          <w:szCs w:val="24"/>
        </w:rPr>
        <w:t>установлены</w:t>
      </w:r>
      <w:proofErr w:type="gramEnd"/>
      <w:r w:rsidRPr="00B62BE1">
        <w:rPr>
          <w:rFonts w:ascii="Times New Roman" w:hAnsi="Times New Roman" w:cs="Times New Roman"/>
          <w:color w:val="000000" w:themeColor="text1"/>
          <w:sz w:val="24"/>
          <w:szCs w:val="24"/>
        </w:rPr>
        <w:t xml:space="preserve"> и отображены: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границы и кодовые обозначения установленных Правилами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границы и кодовые обозначения утвержденных в установленном порядке зон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виды разрешенного использования земельных участков и объектов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ограничения в использовании земельных участков и объектов капитального строительства.</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допустимости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1.3. Настоящие Правила подлежат обязательному исполнению на всей территории муниципального образованияНовобурецкое сельское поселение.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Настоящие Правила применяются наряду: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нормативными правовыми актами органов местного самоуправления муниципального образования Новобурецкое сельское поселение, которые применяются в части, не противоречащей настоящим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2. Основные  понятия   и   термины,   используемые   в Правилах   землепользования и застройки, и их определения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В Правилах землепользования и застройки используются следующие основные понятия: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w:t>
      </w:r>
      <w:r w:rsidRPr="00672A96">
        <w:rPr>
          <w:rFonts w:ascii="Times New Roman" w:hAnsi="Times New Roman" w:cs="Times New Roman"/>
          <w:b/>
          <w:color w:val="000000" w:themeColor="text1"/>
          <w:sz w:val="24"/>
          <w:szCs w:val="24"/>
        </w:rPr>
        <w:t>градостроительная деятельность</w:t>
      </w:r>
      <w:r w:rsidRPr="00672A96">
        <w:rPr>
          <w:rFonts w:ascii="Times New Roman" w:hAnsi="Times New Roman" w:cs="Times New Roman"/>
          <w:color w:val="000000" w:themeColor="text1"/>
          <w:sz w:val="24"/>
          <w:szCs w:val="24"/>
        </w:rPr>
        <w:t xml:space="preserve"> - </w:t>
      </w:r>
      <w:r w:rsidRPr="00672A96">
        <w:rPr>
          <w:rFonts w:ascii="Times New Roman" w:hAnsi="Times New Roman" w:cs="Times New Roman"/>
          <w:color w:val="000000" w:themeColor="text1"/>
          <w:sz w:val="24"/>
          <w:szCs w:val="24"/>
          <w:shd w:val="clear" w:color="auto" w:fill="FFFFFF"/>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72A96">
        <w:rPr>
          <w:rFonts w:ascii="Times New Roman" w:hAnsi="Times New Roman" w:cs="Times New Roman"/>
          <w:color w:val="000000" w:themeColor="text1"/>
          <w:sz w:val="24"/>
          <w:szCs w:val="24"/>
        </w:rPr>
        <w:t xml:space="preserve">;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2)</w:t>
      </w:r>
      <w:r w:rsidRPr="00672A96">
        <w:rPr>
          <w:rFonts w:ascii="Times New Roman" w:hAnsi="Times New Roman" w:cs="Times New Roman"/>
          <w:b/>
          <w:color w:val="000000" w:themeColor="text1"/>
          <w:sz w:val="24"/>
          <w:szCs w:val="24"/>
        </w:rPr>
        <w:t>территориальное планирование</w:t>
      </w:r>
      <w:r w:rsidRPr="00672A96">
        <w:rPr>
          <w:rFonts w:ascii="Times New Roman" w:hAnsi="Times New Roman" w:cs="Times New Roman"/>
          <w:color w:val="000000" w:themeColor="text1"/>
          <w:sz w:val="24"/>
          <w:szCs w:val="24"/>
        </w:rPr>
        <w:t xml:space="preserve"> - планирование развития территорий сельского поселения, в том числе для установления функциональных зон, определения планируемого размещения объектов федерального значения, объектов местного значения;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3)</w:t>
      </w:r>
      <w:r w:rsidRPr="00672A96">
        <w:rPr>
          <w:rFonts w:ascii="Times New Roman" w:hAnsi="Times New Roman" w:cs="Times New Roman"/>
          <w:b/>
          <w:color w:val="000000" w:themeColor="text1"/>
          <w:sz w:val="24"/>
          <w:szCs w:val="24"/>
        </w:rPr>
        <w:t>градостроительное зонирование</w:t>
      </w:r>
      <w:r w:rsidRPr="00672A96">
        <w:rPr>
          <w:rFonts w:ascii="Times New Roman" w:hAnsi="Times New Roman" w:cs="Times New Roman"/>
          <w:color w:val="000000" w:themeColor="text1"/>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4)</w:t>
      </w:r>
      <w:r w:rsidRPr="00672A96">
        <w:rPr>
          <w:rFonts w:ascii="Times New Roman" w:hAnsi="Times New Roman" w:cs="Times New Roman"/>
          <w:b/>
          <w:color w:val="000000" w:themeColor="text1"/>
          <w:sz w:val="24"/>
          <w:szCs w:val="24"/>
        </w:rPr>
        <w:t>правила землепользования и застройки</w:t>
      </w:r>
      <w:r w:rsidRPr="00672A96">
        <w:rPr>
          <w:rFonts w:ascii="Times New Roman" w:hAnsi="Times New Roman" w:cs="Times New Roman"/>
          <w:color w:val="000000" w:themeColor="text1"/>
          <w:sz w:val="24"/>
          <w:szCs w:val="24"/>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5)</w:t>
      </w:r>
      <w:r w:rsidRPr="00672A96">
        <w:rPr>
          <w:rFonts w:ascii="Times New Roman" w:hAnsi="Times New Roman" w:cs="Times New Roman"/>
          <w:b/>
          <w:color w:val="000000" w:themeColor="text1"/>
          <w:sz w:val="24"/>
          <w:szCs w:val="24"/>
        </w:rPr>
        <w:t>комиссия по землепользованию и застройке (далее – Комиссия</w:t>
      </w:r>
      <w:r w:rsidRPr="00672A96">
        <w:rPr>
          <w:rFonts w:ascii="Times New Roman" w:hAnsi="Times New Roman" w:cs="Times New Roman"/>
          <w:color w:val="000000" w:themeColor="text1"/>
          <w:sz w:val="24"/>
          <w:szCs w:val="24"/>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274B35" w:rsidRPr="00672A96" w:rsidRDefault="00274B35" w:rsidP="00274B35">
      <w:pPr>
        <w:pStyle w:val="a3"/>
        <w:jc w:val="both"/>
        <w:rPr>
          <w:rFonts w:ascii="Times New Roman" w:hAnsi="Times New Roman" w:cs="Times New Roman"/>
          <w:color w:val="000000" w:themeColor="text1"/>
          <w:sz w:val="24"/>
          <w:szCs w:val="24"/>
        </w:rPr>
      </w:pPr>
      <w:proofErr w:type="gramStart"/>
      <w:r w:rsidRPr="00672A96">
        <w:rPr>
          <w:rFonts w:ascii="Times New Roman" w:hAnsi="Times New Roman" w:cs="Times New Roman"/>
          <w:color w:val="000000" w:themeColor="text1"/>
          <w:sz w:val="24"/>
          <w:szCs w:val="24"/>
        </w:rPr>
        <w:t>6)</w:t>
      </w:r>
      <w:r w:rsidRPr="00672A96">
        <w:rPr>
          <w:rFonts w:ascii="Times New Roman" w:hAnsi="Times New Roman" w:cs="Times New Roman"/>
          <w:b/>
          <w:color w:val="000000" w:themeColor="text1"/>
          <w:sz w:val="24"/>
          <w:szCs w:val="24"/>
        </w:rPr>
        <w:t>градостроительный регламент</w:t>
      </w:r>
      <w:r w:rsidRPr="00672A96">
        <w:rPr>
          <w:rFonts w:ascii="Times New Roman" w:hAnsi="Times New Roman" w:cs="Times New Roman"/>
          <w:color w:val="000000" w:themeColor="text1"/>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672A96">
        <w:rPr>
          <w:rFonts w:ascii="Times New Roman" w:hAnsi="Times New Roman" w:cs="Times New Roman"/>
          <w:color w:val="000000" w:themeColor="text1"/>
          <w:sz w:val="24"/>
          <w:szCs w:val="24"/>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7)</w:t>
      </w:r>
      <w:r w:rsidRPr="00672A96">
        <w:rPr>
          <w:rFonts w:ascii="Times New Roman" w:hAnsi="Times New Roman" w:cs="Times New Roman"/>
          <w:b/>
          <w:color w:val="000000" w:themeColor="text1"/>
          <w:sz w:val="24"/>
          <w:szCs w:val="24"/>
        </w:rPr>
        <w:t>красные линии</w:t>
      </w:r>
      <w:r w:rsidRPr="00672A96">
        <w:rPr>
          <w:rFonts w:ascii="Times New Roman" w:hAnsi="Times New Roman" w:cs="Times New Roman"/>
          <w:color w:val="000000" w:themeColor="text1"/>
          <w:sz w:val="24"/>
          <w:szCs w:val="24"/>
        </w:rPr>
        <w:t xml:space="preserve"> —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8)</w:t>
      </w:r>
      <w:r w:rsidRPr="00672A96">
        <w:rPr>
          <w:rFonts w:ascii="Times New Roman" w:hAnsi="Times New Roman" w:cs="Times New Roman"/>
          <w:b/>
          <w:color w:val="000000" w:themeColor="text1"/>
          <w:sz w:val="24"/>
          <w:szCs w:val="24"/>
        </w:rPr>
        <w:t>линии градостроительного регулирования</w:t>
      </w:r>
      <w:r w:rsidRPr="00672A96">
        <w:rPr>
          <w:rFonts w:ascii="Times New Roman" w:hAnsi="Times New Roman" w:cs="Times New Roman"/>
          <w:color w:val="000000" w:themeColor="text1"/>
          <w:sz w:val="24"/>
          <w:szCs w:val="24"/>
        </w:rPr>
        <w:t xml:space="preserve"> включают: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красные линии;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границы земельных участков;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действия публичных сервитутов;</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274B35" w:rsidRPr="00672A96" w:rsidRDefault="00274B35" w:rsidP="00274B35">
      <w:pPr>
        <w:pStyle w:val="a3"/>
        <w:jc w:val="both"/>
        <w:rPr>
          <w:rFonts w:ascii="Times New Roman" w:hAnsi="Times New Roman" w:cs="Times New Roman"/>
          <w:b/>
          <w:color w:val="000000" w:themeColor="text1"/>
          <w:sz w:val="24"/>
          <w:szCs w:val="24"/>
        </w:rPr>
      </w:pPr>
      <w:r w:rsidRPr="00672A96">
        <w:rPr>
          <w:rFonts w:ascii="Times New Roman" w:hAnsi="Times New Roman" w:cs="Times New Roman"/>
          <w:color w:val="000000" w:themeColor="text1"/>
          <w:sz w:val="24"/>
          <w:szCs w:val="24"/>
        </w:rPr>
        <w:t xml:space="preserve"> границы санитарно-защитных, водоохранных и иных зон ограничений использования недвижимости;</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9)</w:t>
      </w:r>
      <w:r w:rsidRPr="00672A96">
        <w:rPr>
          <w:rFonts w:ascii="Times New Roman" w:hAnsi="Times New Roman" w:cs="Times New Roman"/>
          <w:b/>
          <w:color w:val="000000" w:themeColor="text1"/>
          <w:sz w:val="24"/>
          <w:szCs w:val="24"/>
        </w:rPr>
        <w:t xml:space="preserve">линии регулирования застройки </w:t>
      </w:r>
      <w:r w:rsidRPr="00672A96">
        <w:rPr>
          <w:rFonts w:ascii="Times New Roman" w:hAnsi="Times New Roman" w:cs="Times New Roman"/>
          <w:color w:val="000000" w:themeColor="text1"/>
          <w:sz w:val="24"/>
          <w:szCs w:val="24"/>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10)</w:t>
      </w:r>
      <w:r w:rsidRPr="00672A96">
        <w:rPr>
          <w:rFonts w:ascii="Times New Roman" w:hAnsi="Times New Roman" w:cs="Times New Roman"/>
          <w:b/>
          <w:color w:val="000000" w:themeColor="text1"/>
          <w:sz w:val="24"/>
          <w:szCs w:val="24"/>
        </w:rPr>
        <w:t>территории общего пользования</w:t>
      </w:r>
      <w:r w:rsidRPr="00672A96">
        <w:rPr>
          <w:rFonts w:ascii="Times New Roman" w:hAnsi="Times New Roman" w:cs="Times New Roman"/>
          <w:color w:val="000000" w:themeColor="text1"/>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 </w:t>
      </w:r>
    </w:p>
    <w:p w:rsidR="00274B35" w:rsidRPr="00672A96" w:rsidRDefault="00274B35" w:rsidP="00274B35">
      <w:pPr>
        <w:pStyle w:val="a3"/>
        <w:jc w:val="both"/>
        <w:rPr>
          <w:rFonts w:ascii="Times New Roman" w:hAnsi="Times New Roman" w:cs="Times New Roman"/>
          <w:color w:val="000000" w:themeColor="text1"/>
          <w:sz w:val="24"/>
          <w:szCs w:val="24"/>
        </w:rPr>
      </w:pPr>
      <w:r w:rsidRPr="00672A96">
        <w:rPr>
          <w:rFonts w:ascii="Times New Roman" w:hAnsi="Times New Roman" w:cs="Times New Roman"/>
          <w:color w:val="000000" w:themeColor="text1"/>
          <w:sz w:val="24"/>
          <w:szCs w:val="24"/>
        </w:rPr>
        <w:t>11)</w:t>
      </w:r>
      <w:r w:rsidRPr="00672A96">
        <w:rPr>
          <w:rFonts w:ascii="Times New Roman" w:hAnsi="Times New Roman" w:cs="Times New Roman"/>
          <w:b/>
          <w:color w:val="000000" w:themeColor="text1"/>
          <w:sz w:val="24"/>
          <w:szCs w:val="24"/>
        </w:rPr>
        <w:t xml:space="preserve">земельный участок </w:t>
      </w:r>
      <w:r w:rsidRPr="00672A96">
        <w:rPr>
          <w:rFonts w:ascii="Times New Roman" w:hAnsi="Times New Roman" w:cs="Times New Roman"/>
          <w:color w:val="000000" w:themeColor="text1"/>
          <w:sz w:val="24"/>
          <w:szCs w:val="24"/>
        </w:rPr>
        <w:t xml:space="preserve">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w:t>
      </w:r>
      <w:r w:rsidRPr="00672A96">
        <w:rPr>
          <w:rFonts w:ascii="Times New Roman" w:hAnsi="Times New Roman" w:cs="Times New Roman"/>
          <w:color w:val="000000" w:themeColor="text1"/>
          <w:sz w:val="24"/>
          <w:szCs w:val="24"/>
        </w:rPr>
        <w:lastRenderedPageBreak/>
        <w:t>собой часть земной поверхности и имеет характеристики, позволяющие определить ее в качестве индивидуально определенной вещи;</w:t>
      </w:r>
    </w:p>
    <w:p w:rsidR="00274B35" w:rsidRPr="00B62BE1" w:rsidRDefault="00274B35" w:rsidP="00274B35">
      <w:pPr>
        <w:pStyle w:val="a3"/>
        <w:jc w:val="both"/>
        <w:rPr>
          <w:rFonts w:ascii="Times New Roman" w:hAnsi="Times New Roman" w:cs="Times New Roman"/>
          <w:snapToGrid w:val="0"/>
          <w:color w:val="000000" w:themeColor="text1"/>
          <w:sz w:val="24"/>
          <w:szCs w:val="24"/>
        </w:rPr>
      </w:pPr>
      <w:r w:rsidRPr="00672A96">
        <w:rPr>
          <w:rFonts w:ascii="Times New Roman" w:hAnsi="Times New Roman" w:cs="Times New Roman"/>
          <w:snapToGrid w:val="0"/>
          <w:color w:val="000000" w:themeColor="text1"/>
          <w:sz w:val="24"/>
          <w:szCs w:val="24"/>
        </w:rPr>
        <w:t>12)</w:t>
      </w:r>
      <w:r w:rsidRPr="00672A96">
        <w:rPr>
          <w:rFonts w:ascii="Times New Roman" w:hAnsi="Times New Roman" w:cs="Times New Roman"/>
          <w:b/>
          <w:snapToGrid w:val="0"/>
          <w:color w:val="000000" w:themeColor="text1"/>
          <w:sz w:val="24"/>
          <w:szCs w:val="24"/>
        </w:rPr>
        <w:t>градостроительный план земельного участка</w:t>
      </w:r>
      <w:r w:rsidRPr="00672A96">
        <w:rPr>
          <w:rFonts w:ascii="Times New Roman" w:hAnsi="Times New Roman" w:cs="Times New Roman"/>
          <w:snapToGrid w:val="0"/>
          <w:color w:val="000000" w:themeColor="text1"/>
          <w:sz w:val="24"/>
          <w:szCs w:val="24"/>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w:t>
      </w:r>
      <w:r w:rsidRPr="00B62BE1">
        <w:rPr>
          <w:rFonts w:ascii="Times New Roman" w:hAnsi="Times New Roman" w:cs="Times New Roman"/>
          <w:snapToGrid w:val="0"/>
          <w:color w:val="000000" w:themeColor="text1"/>
          <w:sz w:val="24"/>
          <w:szCs w:val="24"/>
        </w:rPr>
        <w:t xml:space="preserve">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r w:rsidRPr="00B62BE1">
        <w:rPr>
          <w:rFonts w:ascii="Times New Roman" w:hAnsi="Times New Roman" w:cs="Times New Roman"/>
          <w:color w:val="000000" w:themeColor="text1"/>
          <w:sz w:val="24"/>
          <w:szCs w:val="24"/>
        </w:rPr>
        <w:t>)</w:t>
      </w:r>
      <w:r>
        <w:rPr>
          <w:rFonts w:ascii="Times New Roman" w:hAnsi="Times New Roman" w:cs="Times New Roman"/>
          <w:b/>
          <w:color w:val="000000" w:themeColor="text1"/>
          <w:sz w:val="24"/>
          <w:szCs w:val="24"/>
        </w:rPr>
        <w:t>п</w:t>
      </w:r>
      <w:r w:rsidRPr="00B62BE1">
        <w:rPr>
          <w:rFonts w:ascii="Times New Roman" w:hAnsi="Times New Roman" w:cs="Times New Roman"/>
          <w:b/>
          <w:color w:val="000000" w:themeColor="text1"/>
          <w:sz w:val="24"/>
          <w:szCs w:val="24"/>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B62BE1">
        <w:rPr>
          <w:rFonts w:ascii="Times New Roman" w:hAnsi="Times New Roman" w:cs="Times New Roman"/>
          <w:color w:val="000000" w:themeColor="text1"/>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274B35" w:rsidRPr="00B62BE1" w:rsidRDefault="00274B35" w:rsidP="00274B35">
      <w:pPr>
        <w:pStyle w:val="a3"/>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14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строительство –</w:t>
      </w:r>
      <w:r>
        <w:rPr>
          <w:rFonts w:ascii="Times New Roman" w:hAnsi="Times New Roman" w:cs="Times New Roman"/>
          <w:color w:val="000000" w:themeColor="text1"/>
          <w:sz w:val="24"/>
          <w:szCs w:val="24"/>
        </w:rPr>
        <w:t>предоставляет собой</w:t>
      </w:r>
      <w:r w:rsidRPr="00B62BE1">
        <w:rPr>
          <w:rFonts w:ascii="Times New Roman" w:hAnsi="Times New Roman" w:cs="Times New Roman"/>
          <w:color w:val="000000" w:themeColor="text1"/>
          <w:sz w:val="24"/>
          <w:szCs w:val="24"/>
        </w:rPr>
        <w:t>документ, подтверждающий соответствие проектной документации требованиям градостроительного плана земельного участка или проекту планировки</w:t>
      </w:r>
      <w:r>
        <w:rPr>
          <w:rFonts w:ascii="Times New Roman" w:hAnsi="Times New Roman" w:cs="Times New Roman"/>
          <w:color w:val="000000" w:themeColor="text1"/>
          <w:sz w:val="24"/>
          <w:szCs w:val="24"/>
        </w:rPr>
        <w:t xml:space="preserve"> территории</w:t>
      </w:r>
      <w:r w:rsidRPr="00B62BE1">
        <w:rPr>
          <w:rFonts w:ascii="Times New Roman" w:hAnsi="Times New Roman" w:cs="Times New Roman"/>
          <w:color w:val="000000" w:themeColor="text1"/>
          <w:sz w:val="24"/>
          <w:szCs w:val="24"/>
        </w:rPr>
        <w:t xml:space="preserve"> и</w:t>
      </w:r>
      <w:r>
        <w:rPr>
          <w:rFonts w:ascii="Times New Roman" w:hAnsi="Times New Roman" w:cs="Times New Roman"/>
          <w:color w:val="000000" w:themeColor="text1"/>
          <w:sz w:val="24"/>
          <w:szCs w:val="24"/>
        </w:rPr>
        <w:t xml:space="preserve"> проекту </w:t>
      </w:r>
      <w:r w:rsidRPr="00B62BE1">
        <w:rPr>
          <w:rFonts w:ascii="Times New Roman" w:hAnsi="Times New Roman" w:cs="Times New Roman"/>
          <w:color w:val="000000" w:themeColor="text1"/>
          <w:sz w:val="24"/>
          <w:szCs w:val="24"/>
        </w:rPr>
        <w:t xml:space="preserve">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15</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разрешение на ввод</w:t>
      </w:r>
      <w:r>
        <w:rPr>
          <w:rFonts w:ascii="Times New Roman" w:hAnsi="Times New Roman" w:cs="Times New Roman"/>
          <w:b/>
          <w:color w:val="000000" w:themeColor="text1"/>
          <w:sz w:val="24"/>
          <w:szCs w:val="24"/>
        </w:rPr>
        <w:t xml:space="preserve"> объекта</w:t>
      </w:r>
      <w:r w:rsidRPr="00B62BE1">
        <w:rPr>
          <w:rFonts w:ascii="Times New Roman" w:hAnsi="Times New Roman" w:cs="Times New Roman"/>
          <w:b/>
          <w:color w:val="000000" w:themeColor="text1"/>
          <w:sz w:val="24"/>
          <w:szCs w:val="24"/>
        </w:rPr>
        <w:t xml:space="preserve"> в эксплуатацию</w:t>
      </w:r>
      <w:r>
        <w:rPr>
          <w:rFonts w:ascii="Times New Roman" w:hAnsi="Times New Roman" w:cs="Times New Roman"/>
          <w:color w:val="000000" w:themeColor="text1"/>
          <w:sz w:val="24"/>
          <w:szCs w:val="24"/>
        </w:rPr>
        <w:t xml:space="preserve"> предоставляет собой</w:t>
      </w:r>
      <w:r w:rsidRPr="00B62BE1">
        <w:rPr>
          <w:rFonts w:ascii="Times New Roman" w:hAnsi="Times New Roman" w:cs="Times New Roman"/>
          <w:color w:val="000000" w:themeColor="text1"/>
          <w:sz w:val="24"/>
          <w:szCs w:val="24"/>
        </w:rPr>
        <w:t xml:space="preserve">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w:t>
      </w:r>
      <w:r>
        <w:rPr>
          <w:rFonts w:ascii="Times New Roman" w:hAnsi="Times New Roman" w:cs="Times New Roman"/>
          <w:color w:val="000000" w:themeColor="text1"/>
          <w:sz w:val="24"/>
          <w:szCs w:val="24"/>
        </w:rPr>
        <w:t xml:space="preserve"> проектной документацией, а также</w:t>
      </w:r>
      <w:r w:rsidRPr="00B62BE1">
        <w:rPr>
          <w:rFonts w:ascii="Times New Roman" w:hAnsi="Times New Roman" w:cs="Times New Roman"/>
          <w:color w:val="000000" w:themeColor="text1"/>
          <w:sz w:val="24"/>
          <w:szCs w:val="24"/>
        </w:rPr>
        <w:t xml:space="preserve"> соответствие построенного, реконструированного объекта капитального строительства</w:t>
      </w:r>
      <w:r>
        <w:rPr>
          <w:rFonts w:ascii="Times New Roman" w:hAnsi="Times New Roman" w:cs="Times New Roman"/>
          <w:color w:val="000000" w:themeColor="text1"/>
          <w:sz w:val="24"/>
          <w:szCs w:val="24"/>
        </w:rPr>
        <w:t xml:space="preserve">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sidRPr="00B62BE1">
        <w:rPr>
          <w:rFonts w:ascii="Times New Roman" w:hAnsi="Times New Roman" w:cs="Times New Roman"/>
          <w:color w:val="000000" w:themeColor="text1"/>
          <w:sz w:val="24"/>
          <w:szCs w:val="24"/>
        </w:rPr>
        <w:t xml:space="preserve"> земельного участка</w:t>
      </w:r>
      <w:r>
        <w:rPr>
          <w:rFonts w:ascii="Times New Roman" w:hAnsi="Times New Roman" w:cs="Times New Roman"/>
          <w:color w:val="000000" w:themeColor="text1"/>
          <w:sz w:val="24"/>
          <w:szCs w:val="24"/>
        </w:rPr>
        <w:t>, разрешенному использованиюземельного</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 xml:space="preserve">участка </w:t>
      </w:r>
      <w:r w:rsidRPr="00B62BE1">
        <w:rPr>
          <w:rFonts w:ascii="Times New Roman" w:hAnsi="Times New Roman" w:cs="Times New Roman"/>
          <w:color w:val="000000" w:themeColor="text1"/>
          <w:sz w:val="24"/>
          <w:szCs w:val="24"/>
        </w:rPr>
        <w:t xml:space="preserve"> или в случае строительства, реконструкции линейного объекта проекту планировки территории и проекту межевания территории</w:t>
      </w:r>
      <w:r>
        <w:rPr>
          <w:rFonts w:ascii="Times New Roman" w:hAnsi="Times New Roman" w:cs="Times New Roman"/>
          <w:color w:val="000000" w:themeColor="text1"/>
          <w:sz w:val="24"/>
          <w:szCs w:val="24"/>
        </w:rPr>
        <w:t xml:space="preserve"> (за исключением </w:t>
      </w:r>
      <w:r w:rsidRPr="00AE62A5">
        <w:rPr>
          <w:rFonts w:ascii="Times New Roman" w:hAnsi="Times New Roman" w:cs="Times New Roman"/>
          <w:color w:val="000000" w:themeColor="text1"/>
          <w:sz w:val="24"/>
          <w:szCs w:val="24"/>
          <w:u w:val="single"/>
        </w:rPr>
        <w:t>случаев</w:t>
      </w:r>
      <w:r w:rsidRPr="00AE62A5">
        <w:rPr>
          <w:rFonts w:ascii="Times New Roman" w:hAnsi="Times New Roman" w:cs="Times New Roman"/>
          <w:color w:val="000000" w:themeColor="text1"/>
          <w:sz w:val="24"/>
          <w:szCs w:val="24"/>
        </w:rPr>
        <w:t>, при которых</w:t>
      </w:r>
      <w:r>
        <w:rPr>
          <w:rFonts w:ascii="Times New Roman" w:hAnsi="Times New Roman" w:cs="Times New Roman"/>
          <w:color w:val="000000" w:themeColor="text1"/>
          <w:sz w:val="24"/>
          <w:szCs w:val="24"/>
        </w:rPr>
        <w:t>для строительства</w:t>
      </w:r>
      <w:r w:rsidRPr="00B62BE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r w:rsidRPr="00B62BE1">
        <w:rPr>
          <w:rFonts w:ascii="Times New Roman" w:hAnsi="Times New Roman" w:cs="Times New Roman"/>
          <w:color w:val="000000" w:themeColor="text1"/>
          <w:sz w:val="24"/>
          <w:szCs w:val="24"/>
        </w:rPr>
        <w:t xml:space="preserve"> а также</w:t>
      </w:r>
      <w:r>
        <w:rPr>
          <w:rFonts w:ascii="Times New Roman" w:hAnsi="Times New Roman" w:cs="Times New Roman"/>
          <w:color w:val="000000" w:themeColor="text1"/>
          <w:sz w:val="24"/>
          <w:szCs w:val="24"/>
        </w:rPr>
        <w:t xml:space="preserve"> ограничениям, установленным в соответствии с земельным</w:t>
      </w:r>
      <w:proofErr w:type="gramEnd"/>
      <w:r>
        <w:rPr>
          <w:rFonts w:ascii="Times New Roman" w:hAnsi="Times New Roman" w:cs="Times New Roman"/>
          <w:color w:val="000000" w:themeColor="text1"/>
          <w:sz w:val="24"/>
          <w:szCs w:val="24"/>
        </w:rPr>
        <w:t xml:space="preserve"> и иным законодательством Российской Федерации;</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16</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развитие застроенных территорий</w:t>
      </w:r>
      <w:r w:rsidRPr="00B62BE1">
        <w:rPr>
          <w:rFonts w:ascii="Times New Roman" w:hAnsi="Times New Roman" w:cs="Times New Roman"/>
          <w:color w:val="000000" w:themeColor="text1"/>
          <w:sz w:val="24"/>
          <w:szCs w:val="24"/>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 </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17</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виды разрешенного использования недвижимости</w:t>
      </w:r>
      <w:r w:rsidRPr="00B62BE1">
        <w:rPr>
          <w:rFonts w:ascii="Times New Roman" w:hAnsi="Times New Roman" w:cs="Times New Roman"/>
          <w:color w:val="000000" w:themeColor="text1"/>
          <w:sz w:val="24"/>
          <w:szCs w:val="24"/>
        </w:rPr>
        <w:t xml:space="preserve"> – виды деятельности, объекты, осуществлять и размещать которые на земельных участках разрешено в силу по 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основные виды разрешенного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условно разрешенные виды использования недвижимости</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Новобурецкое сельское  поселение;</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вспомогательные виды разрешенного использования</w:t>
      </w:r>
      <w:r w:rsidRPr="00B62BE1">
        <w:rPr>
          <w:rFonts w:ascii="Times New Roman" w:hAnsi="Times New Roman" w:cs="Times New Roman"/>
          <w:color w:val="000000" w:themeColor="text1"/>
          <w:sz w:val="24"/>
          <w:szCs w:val="24"/>
        </w:rPr>
        <w:t xml:space="preserve"> – установленные правилами землепользования и застройки виды использования недвижимости,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объект капитального строительства</w:t>
      </w:r>
      <w:r w:rsidRPr="00B62BE1">
        <w:rPr>
          <w:rFonts w:ascii="Times New Roman" w:hAnsi="Times New Roman" w:cs="Times New Roman"/>
          <w:color w:val="000000" w:themeColor="text1"/>
          <w:sz w:val="24"/>
          <w:szCs w:val="24"/>
        </w:rPr>
        <w:t xml:space="preserve"> — здание, строение, сооружение, объекты, строительство которых не завершено (объекты незавершенного строительства), за исключением некапитальных </w:t>
      </w:r>
      <w:r w:rsidRPr="00B62BE1">
        <w:rPr>
          <w:rFonts w:ascii="Times New Roman" w:hAnsi="Times New Roman" w:cs="Times New Roman"/>
          <w:color w:val="000000" w:themeColor="text1"/>
          <w:sz w:val="24"/>
          <w:szCs w:val="24"/>
        </w:rPr>
        <w:lastRenderedPageBreak/>
        <w:t xml:space="preserve">строений, сооружений и неотделимых улучшений земельного участка (замощение, покрытие и другие);    </w:t>
      </w:r>
    </w:p>
    <w:p w:rsidR="00274B35" w:rsidRPr="00B62BE1" w:rsidRDefault="00274B35" w:rsidP="00274B35">
      <w:pPr>
        <w:pStyle w:val="a3"/>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18</w:t>
      </w:r>
      <w:r w:rsidRPr="00B62BE1">
        <w:rPr>
          <w:rFonts w:ascii="Times New Roman" w:hAnsi="Times New Roman" w:cs="Times New Roman"/>
          <w:color w:val="000000" w:themeColor="text1"/>
          <w:sz w:val="24"/>
          <w:szCs w:val="24"/>
        </w:rPr>
        <w:t xml:space="preserve">.1) </w:t>
      </w:r>
      <w:r w:rsidRPr="00B62BE1">
        <w:rPr>
          <w:rFonts w:ascii="Times New Roman" w:hAnsi="Times New Roman" w:cs="Times New Roman"/>
          <w:b/>
          <w:color w:val="000000" w:themeColor="text1"/>
          <w:sz w:val="24"/>
          <w:szCs w:val="24"/>
          <w:shd w:val="clear" w:color="auto" w:fill="FFFFFF"/>
        </w:rPr>
        <w:t>линейные объекты</w:t>
      </w:r>
      <w:r w:rsidRPr="00B62BE1">
        <w:rPr>
          <w:rFonts w:ascii="Times New Roman" w:hAnsi="Times New Roman" w:cs="Times New Roman"/>
          <w:color w:val="000000" w:themeColor="text1"/>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18</w:t>
      </w:r>
      <w:r w:rsidRPr="00B62BE1">
        <w:rPr>
          <w:rFonts w:ascii="Times New Roman" w:hAnsi="Times New Roman" w:cs="Times New Roman"/>
          <w:color w:val="000000" w:themeColor="text1"/>
          <w:sz w:val="24"/>
          <w:szCs w:val="24"/>
          <w:shd w:val="clear" w:color="auto" w:fill="FFFFFF"/>
        </w:rPr>
        <w:t xml:space="preserve">.2) </w:t>
      </w:r>
      <w:r w:rsidRPr="00B62BE1">
        <w:rPr>
          <w:rFonts w:ascii="Times New Roman" w:hAnsi="Times New Roman" w:cs="Times New Roman"/>
          <w:b/>
          <w:color w:val="000000" w:themeColor="text1"/>
          <w:sz w:val="24"/>
          <w:szCs w:val="24"/>
          <w:shd w:val="clear" w:color="auto" w:fill="FFFFFF"/>
        </w:rPr>
        <w:t>некапитальные строения, сооружения</w:t>
      </w:r>
      <w:r w:rsidRPr="00B62BE1">
        <w:rPr>
          <w:rFonts w:ascii="Times New Roman" w:hAnsi="Times New Roman" w:cs="Times New Roman"/>
          <w:color w:val="000000" w:themeColor="text1"/>
          <w:sz w:val="24"/>
          <w:szCs w:val="24"/>
          <w:shd w:val="clear" w:color="auto" w:fill="FFFFFF"/>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  </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19</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объект индивидуального жилищного строительства (индивидуальный жилой дом)</w:t>
      </w:r>
      <w:r w:rsidRPr="00B62BE1">
        <w:rPr>
          <w:rFonts w:ascii="Times New Roman" w:hAnsi="Times New Roman" w:cs="Times New Roman"/>
          <w:color w:val="000000" w:themeColor="text1"/>
          <w:sz w:val="24"/>
          <w:szCs w:val="24"/>
        </w:rPr>
        <w:t xml:space="preserve"> – </w:t>
      </w:r>
      <w:r w:rsidRPr="00B62BE1">
        <w:rPr>
          <w:rFonts w:ascii="Times New Roman" w:hAnsi="Times New Roman" w:cs="Times New Roman"/>
          <w:color w:val="000000" w:themeColor="text1"/>
          <w:sz w:val="24"/>
          <w:szCs w:val="24"/>
          <w:shd w:val="clear" w:color="auto" w:fill="FFFFFF"/>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B62BE1">
        <w:rPr>
          <w:rFonts w:ascii="Times New Roman" w:hAnsi="Times New Roman" w:cs="Times New Roman"/>
          <w:color w:val="000000" w:themeColor="text1"/>
          <w:sz w:val="24"/>
          <w:szCs w:val="24"/>
          <w:shd w:val="clear" w:color="auto" w:fill="FFFFFF"/>
        </w:rPr>
        <w:t xml:space="preserve">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Pr="00B62BE1">
        <w:rPr>
          <w:rFonts w:ascii="Times New Roman" w:hAnsi="Times New Roman" w:cs="Times New Roman"/>
          <w:color w:val="000000" w:themeColor="text1"/>
          <w:sz w:val="24"/>
          <w:szCs w:val="24"/>
        </w:rPr>
        <w:t xml:space="preserve">;  </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20</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блокированный жилой дом</w:t>
      </w:r>
      <w:r w:rsidRPr="00B62BE1">
        <w:rPr>
          <w:rFonts w:ascii="Times New Roman" w:hAnsi="Times New Roman" w:cs="Times New Roman"/>
          <w:color w:val="000000" w:themeColor="text1"/>
          <w:sz w:val="24"/>
          <w:szCs w:val="24"/>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21</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многоквартирный жилой дом</w:t>
      </w:r>
      <w:r w:rsidRPr="00B62BE1">
        <w:rPr>
          <w:rFonts w:ascii="Times New Roman" w:hAnsi="Times New Roman" w:cs="Times New Roman"/>
          <w:color w:val="000000" w:themeColor="text1"/>
          <w:sz w:val="24"/>
          <w:szCs w:val="24"/>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w:t>
      </w:r>
      <w:r w:rsidRPr="00B62BE1">
        <w:rPr>
          <w:rFonts w:ascii="Times New Roman" w:hAnsi="Times New Roman" w:cs="Times New Roman"/>
          <w:color w:val="000000" w:themeColor="text1"/>
          <w:sz w:val="24"/>
          <w:szCs w:val="24"/>
        </w:rPr>
        <w:t>)</w:t>
      </w:r>
      <w:r w:rsidRPr="00B62BE1">
        <w:rPr>
          <w:rFonts w:ascii="Times New Roman" w:hAnsi="Times New Roman" w:cs="Times New Roman"/>
          <w:b/>
          <w:color w:val="000000" w:themeColor="text1"/>
          <w:sz w:val="24"/>
          <w:szCs w:val="24"/>
        </w:rPr>
        <w:t xml:space="preserve"> помещение</w:t>
      </w:r>
      <w:r w:rsidRPr="00B62BE1">
        <w:rPr>
          <w:rFonts w:ascii="Times New Roman" w:hAnsi="Times New Roman" w:cs="Times New Roman"/>
          <w:color w:val="000000" w:themeColor="text1"/>
          <w:sz w:val="24"/>
          <w:szCs w:val="24"/>
        </w:rPr>
        <w:t xml:space="preserve"> — часть объема здания или сооружения, имеющая определенное назначение и ограниченная строительными конструкциями;</w:t>
      </w:r>
    </w:p>
    <w:p w:rsidR="00274B35" w:rsidRPr="00B62BE1" w:rsidRDefault="00274B35" w:rsidP="00274B35">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высота объекта капитального строительства</w:t>
      </w:r>
      <w:r w:rsidRPr="00B62BE1">
        <w:rPr>
          <w:rFonts w:ascii="Times New Roman" w:hAnsi="Times New Roman" w:cs="Times New Roman"/>
          <w:color w:val="000000" w:themeColor="text1"/>
          <w:sz w:val="24"/>
          <w:szCs w:val="24"/>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отношение суммарной площади земельного участка, которая может быть застроена ко всей площади земельного участка;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инженерная, транспортная и социальная инфраструктура</w:t>
      </w:r>
      <w:r w:rsidRPr="00B62BE1">
        <w:rPr>
          <w:rFonts w:ascii="Times New Roman" w:hAnsi="Times New Roman" w:cs="Times New Roman"/>
          <w:color w:val="000000" w:themeColor="text1"/>
          <w:sz w:val="24"/>
          <w:szCs w:val="24"/>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территориальные зоны</w:t>
      </w:r>
      <w:r w:rsidRPr="00B62BE1">
        <w:rPr>
          <w:rFonts w:ascii="Times New Roman" w:hAnsi="Times New Roman" w:cs="Times New Roman"/>
          <w:color w:val="000000" w:themeColor="text1"/>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274B35" w:rsidRPr="00B62BE1" w:rsidRDefault="00274B35" w:rsidP="00274B35">
      <w:pPr>
        <w:pStyle w:val="a3"/>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27</w:t>
      </w:r>
      <w:r w:rsidRPr="00B62BE1">
        <w:rPr>
          <w:rFonts w:ascii="Times New Roman" w:hAnsi="Times New Roman" w:cs="Times New Roman"/>
          <w:color w:val="000000" w:themeColor="text1"/>
          <w:sz w:val="24"/>
          <w:szCs w:val="24"/>
        </w:rPr>
        <w:t xml:space="preserve">)  </w:t>
      </w:r>
      <w:r>
        <w:rPr>
          <w:rFonts w:ascii="Times New Roman" w:hAnsi="Times New Roman" w:cs="Times New Roman"/>
          <w:b/>
          <w:color w:val="000000" w:themeColor="text1"/>
          <w:sz w:val="24"/>
          <w:szCs w:val="24"/>
        </w:rPr>
        <w:t>водоохранными</w:t>
      </w:r>
      <w:r w:rsidRPr="00B62BE1">
        <w:rPr>
          <w:rFonts w:ascii="Times New Roman" w:hAnsi="Times New Roman" w:cs="Times New Roman"/>
          <w:b/>
          <w:color w:val="000000" w:themeColor="text1"/>
          <w:sz w:val="24"/>
          <w:szCs w:val="24"/>
        </w:rPr>
        <w:t xml:space="preserve">  зон</w:t>
      </w:r>
      <w:r>
        <w:rPr>
          <w:rFonts w:ascii="Times New Roman" w:hAnsi="Times New Roman" w:cs="Times New Roman"/>
          <w:b/>
          <w:color w:val="000000" w:themeColor="text1"/>
          <w:sz w:val="24"/>
          <w:szCs w:val="24"/>
        </w:rPr>
        <w:t>ами</w:t>
      </w:r>
      <w:r>
        <w:rPr>
          <w:rFonts w:ascii="Times New Roman" w:hAnsi="Times New Roman" w:cs="Times New Roman"/>
          <w:color w:val="000000" w:themeColor="text1"/>
          <w:sz w:val="24"/>
          <w:szCs w:val="24"/>
        </w:rPr>
        <w:t xml:space="preserve"> являются</w:t>
      </w:r>
      <w:r w:rsidRPr="00B62BE1">
        <w:rPr>
          <w:rFonts w:ascii="Times New Roman" w:hAnsi="Times New Roman" w:cs="Times New Roman"/>
          <w:color w:val="000000" w:themeColor="text1"/>
          <w:sz w:val="24"/>
          <w:szCs w:val="24"/>
        </w:rPr>
        <w:t xml:space="preserve"> территории, которые примыкают к береговой линии </w:t>
      </w:r>
      <w:r>
        <w:rPr>
          <w:rFonts w:ascii="Times New Roman" w:hAnsi="Times New Roman" w:cs="Times New Roman"/>
          <w:color w:val="000000" w:themeColor="text1"/>
          <w:sz w:val="24"/>
          <w:szCs w:val="24"/>
        </w:rPr>
        <w:t xml:space="preserve">(границам водного объекта) морей, </w:t>
      </w:r>
      <w:r w:rsidRPr="00B62BE1">
        <w:rPr>
          <w:rFonts w:ascii="Times New Roman" w:hAnsi="Times New Roman" w:cs="Times New Roman"/>
          <w:color w:val="000000" w:themeColor="text1"/>
          <w:sz w:val="24"/>
          <w:szCs w:val="24"/>
        </w:rPr>
        <w:t>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прибрежная защитная полоса</w:t>
      </w:r>
      <w:r w:rsidRPr="00B62BE1">
        <w:rPr>
          <w:rFonts w:ascii="Times New Roman" w:hAnsi="Times New Roman" w:cs="Times New Roman"/>
          <w:color w:val="000000" w:themeColor="text1"/>
          <w:sz w:val="24"/>
          <w:szCs w:val="24"/>
        </w:rPr>
        <w:t xml:space="preserve"> — часть водоохраной  зоны, для которой вводятся дополнительные ограничения хозяйственной и иной деятельности;</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30</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сервитут</w:t>
      </w:r>
      <w:r w:rsidRPr="00B62BE1">
        <w:rPr>
          <w:rFonts w:ascii="Times New Roman" w:hAnsi="Times New Roman" w:cs="Times New Roman"/>
          <w:color w:val="000000" w:themeColor="text1"/>
          <w:sz w:val="24"/>
          <w:szCs w:val="24"/>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публичный сервитут</w:t>
      </w:r>
      <w:r w:rsidRPr="00B62BE1">
        <w:rPr>
          <w:rFonts w:ascii="Times New Roman" w:hAnsi="Times New Roman" w:cs="Times New Roman"/>
          <w:color w:val="000000" w:themeColor="text1"/>
          <w:sz w:val="24"/>
          <w:szCs w:val="24"/>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 xml:space="preserve">строительство </w:t>
      </w:r>
      <w:r w:rsidRPr="00B62BE1">
        <w:rPr>
          <w:rFonts w:ascii="Times New Roman" w:hAnsi="Times New Roman" w:cs="Times New Roman"/>
          <w:color w:val="000000" w:themeColor="text1"/>
          <w:sz w:val="24"/>
          <w:szCs w:val="24"/>
        </w:rPr>
        <w:t>— создание зданий и сооружений (в том числе на месте сносимых объектов капитального строительства);</w:t>
      </w:r>
    </w:p>
    <w:p w:rsidR="00274B35" w:rsidRPr="00B62BE1" w:rsidRDefault="00274B35" w:rsidP="00274B35">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33</w:t>
      </w:r>
      <w:r w:rsidRPr="00B62BE1">
        <w:rPr>
          <w:rFonts w:ascii="Times New Roman" w:hAnsi="Times New Roman" w:cs="Times New Roman"/>
          <w:color w:val="000000" w:themeColor="text1"/>
          <w:sz w:val="24"/>
          <w:szCs w:val="24"/>
        </w:rPr>
        <w:t xml:space="preserve">) </w:t>
      </w:r>
      <w:r w:rsidRPr="00B62BE1">
        <w:rPr>
          <w:rFonts w:ascii="Times New Roman" w:hAnsi="Times New Roman" w:cs="Times New Roman"/>
          <w:b/>
          <w:color w:val="000000" w:themeColor="text1"/>
          <w:sz w:val="24"/>
          <w:szCs w:val="24"/>
        </w:rPr>
        <w:t>коэффициент строительного использования земельного участка</w:t>
      </w:r>
      <w:r w:rsidRPr="00B62BE1">
        <w:rPr>
          <w:rFonts w:ascii="Times New Roman" w:hAnsi="Times New Roman" w:cs="Times New Roman"/>
          <w:color w:val="000000" w:themeColor="text1"/>
          <w:sz w:val="24"/>
          <w:szCs w:val="24"/>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74B35" w:rsidRDefault="00274B35" w:rsidP="00274B35">
      <w:pPr>
        <w:pStyle w:val="a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Pr>
          <w:rFonts w:ascii="Times New Roman" w:eastAsia="Times New Roman" w:hAnsi="Times New Roman" w:cs="Times New Roman"/>
          <w:b/>
          <w:sz w:val="24"/>
          <w:szCs w:val="24"/>
        </w:rPr>
        <w:t xml:space="preserve">дом блокированной застройки </w:t>
      </w:r>
      <w:r>
        <w:rPr>
          <w:rFonts w:ascii="Times New Roman" w:eastAsia="Times New Roman" w:hAnsi="Times New Roman" w:cs="Times New Roman"/>
          <w:sz w:val="24"/>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Изменения внесены постановлением от 03.02.2023г. № 5</w:t>
      </w:r>
    </w:p>
    <w:p w:rsidR="00274B35" w:rsidRDefault="00274B35"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Часть 1. Порядок  применения  и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Глава 1.  Регулирование     землепользования    и   застройки    органами    местного самоуправления</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1.1. </w:t>
      </w:r>
      <w:r w:rsidRPr="00B62BE1">
        <w:rPr>
          <w:rFonts w:ascii="Times New Roman" w:hAnsi="Times New Roman" w:cs="Times New Roman"/>
          <w:b/>
          <w:bCs/>
          <w:color w:val="000000" w:themeColor="text1"/>
          <w:sz w:val="24"/>
          <w:szCs w:val="24"/>
        </w:rPr>
        <w:t>Открытость  и   доступность   информации   о   землепользовании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Настоящие Правила, включая входящие в их состав картографические документы, </w:t>
      </w:r>
      <w:r w:rsidRPr="00B62BE1">
        <w:rPr>
          <w:rFonts w:ascii="Times New Roman" w:hAnsi="Times New Roman" w:cs="Times New Roman"/>
          <w:bCs/>
          <w:color w:val="000000" w:themeColor="text1"/>
          <w:sz w:val="24"/>
          <w:szCs w:val="24"/>
        </w:rPr>
        <w:t>являются открытыми</w:t>
      </w:r>
      <w:r w:rsidRPr="00B62BE1">
        <w:rPr>
          <w:rFonts w:ascii="Times New Roman" w:hAnsi="Times New Roman" w:cs="Times New Roman"/>
          <w:color w:val="000000" w:themeColor="text1"/>
          <w:sz w:val="24"/>
          <w:szCs w:val="24"/>
        </w:rPr>
        <w:t xml:space="preserve"> для всех физических и юридических лиц, а также должностных лиц.</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 Администрация </w:t>
      </w:r>
      <w:r w:rsidRPr="00B62BE1">
        <w:rPr>
          <w:rFonts w:ascii="Times New Roman" w:hAnsi="Times New Roman" w:cs="Times New Roman"/>
          <w:color w:val="000000" w:themeColor="text1"/>
          <w:sz w:val="24"/>
          <w:szCs w:val="24"/>
        </w:rPr>
        <w:t>муниципального образования Новобурецкое сельское поселение</w:t>
      </w:r>
      <w:r w:rsidRPr="00B62BE1">
        <w:rPr>
          <w:rFonts w:ascii="Times New Roman" w:hAnsi="Times New Roman" w:cs="Times New Roman"/>
          <w:bCs/>
          <w:color w:val="000000" w:themeColor="text1"/>
          <w:sz w:val="24"/>
          <w:szCs w:val="24"/>
        </w:rPr>
        <w:t xml:space="preserve"> обеспечивает возможность ознакомления с настоящими Правилами путем: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публикации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помещения Правил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Новобурецкое  сельское поселение и в отделе архитектуры и градостроительства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1.2.Территориальные зоны и зоны с особыми условиями использования территорий</w:t>
      </w:r>
    </w:p>
    <w:p w:rsidR="00420CCE" w:rsidRPr="00B62BE1" w:rsidRDefault="00420CCE" w:rsidP="00E71279">
      <w:pPr>
        <w:pStyle w:val="a3"/>
        <w:jc w:val="both"/>
        <w:rPr>
          <w:rFonts w:ascii="Times New Roman" w:hAnsi="Times New Roman" w:cs="Times New Roman"/>
          <w:color w:val="000000" w:themeColor="text1"/>
          <w:sz w:val="24"/>
          <w:szCs w:val="24"/>
        </w:rPr>
      </w:pPr>
    </w:p>
    <w:p w:rsidR="001F355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001F355E" w:rsidRPr="00B62BE1">
        <w:rPr>
          <w:rFonts w:ascii="Times New Roman" w:hAnsi="Times New Roman" w:cs="Times New Roman"/>
          <w:color w:val="000000" w:themeColor="text1"/>
          <w:sz w:val="24"/>
          <w:szCs w:val="24"/>
          <w:shd w:val="clear" w:color="auto" w:fill="FFFFFF"/>
        </w:rPr>
        <w:t>.</w:t>
      </w:r>
    </w:p>
    <w:p w:rsidR="00420CCE" w:rsidRPr="00B62BE1" w:rsidRDefault="000A6F1D" w:rsidP="001F355E">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420CCE" w:rsidRPr="00B62BE1">
        <w:rPr>
          <w:rFonts w:ascii="Times New Roman" w:hAnsi="Times New Roman" w:cs="Times New Roman"/>
          <w:color w:val="000000" w:themeColor="text1"/>
          <w:sz w:val="24"/>
          <w:szCs w:val="24"/>
        </w:rPr>
        <w:t>На карте градостроительного зонирования в части 2 настоящих Правил выделены: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территориальные зоны;</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зоны с особыми условиями использования территорий.</w:t>
      </w:r>
    </w:p>
    <w:p w:rsidR="00420CC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B62BE1">
        <w:rPr>
          <w:rFonts w:ascii="Times New Roman" w:hAnsi="Times New Roman" w:cs="Times New Roman"/>
          <w:bCs/>
          <w:color w:val="000000" w:themeColor="text1"/>
          <w:sz w:val="24"/>
          <w:szCs w:val="24"/>
        </w:rPr>
        <w:t>могут быть установлены следующие виды территориальных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жилые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общественно-деловые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производственные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инженерной и транспортной инфраструктур,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сельскохозяйственного использования,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рекреационного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зоны специального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размещение военных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9)    иные виды территориальных зон.</w:t>
      </w:r>
    </w:p>
    <w:p w:rsidR="002554BB"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за исключением земельного участка, границы которого  в соответствии с ГрК РФ могут пересекать границы территориальных зон. </w:t>
      </w:r>
    </w:p>
    <w:p w:rsidR="00420CCE" w:rsidRPr="00B62BE1" w:rsidRDefault="00420CCE" w:rsidP="000A6F1D">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карте градостроительного зонирования территории могут быть отображены границы зон с особыми условиями использования территорий, которые</w:t>
      </w:r>
      <w:r w:rsidRPr="00B62BE1">
        <w:rPr>
          <w:rFonts w:ascii="Times New Roman" w:hAnsi="Times New Roman" w:cs="Times New Roman"/>
          <w:bCs/>
          <w:color w:val="000000" w:themeColor="text1"/>
          <w:sz w:val="24"/>
          <w:szCs w:val="24"/>
        </w:rPr>
        <w:t xml:space="preserve"> представлены следующими видами: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зоны санитарной охраны источников водоснабжения,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водоохранные зоны,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зоны охраны объектов культурного наследия (памятников истории и культуры) народов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зоны затопления;</w:t>
      </w:r>
    </w:p>
    <w:p w:rsidR="001F355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зоны подтопления.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w:t>
      </w:r>
      <w:r w:rsidR="000D2B26" w:rsidRPr="000D2B26">
        <w:rPr>
          <w:rFonts w:ascii="Times New Roman" w:hAnsi="Times New Roman" w:cs="Times New Roman"/>
          <w:color w:val="000000" w:themeColor="text1"/>
          <w:sz w:val="24"/>
          <w:szCs w:val="24"/>
        </w:rPr>
        <w:t xml:space="preserve">по комплексному </w:t>
      </w:r>
      <w:r w:rsidRPr="000D2B26">
        <w:rPr>
          <w:rFonts w:ascii="Times New Roman" w:hAnsi="Times New Roman" w:cs="Times New Roman"/>
          <w:color w:val="000000" w:themeColor="text1"/>
          <w:sz w:val="24"/>
          <w:szCs w:val="24"/>
        </w:rPr>
        <w:t xml:space="preserve"> развитию территории.</w:t>
      </w:r>
      <w:r w:rsidR="00934A80">
        <w:rPr>
          <w:rFonts w:ascii="Times New Roman" w:hAnsi="Times New Roman" w:cs="Times New Roman"/>
          <w:color w:val="000000" w:themeColor="text1"/>
          <w:sz w:val="24"/>
          <w:szCs w:val="24"/>
        </w:rPr>
        <w:t xml:space="preserve"> (</w:t>
      </w:r>
      <w:r w:rsidR="000D2B26">
        <w:rPr>
          <w:rFonts w:ascii="Times New Roman" w:hAnsi="Times New Roman" w:cs="Times New Roman"/>
          <w:color w:val="000000" w:themeColor="text1"/>
          <w:sz w:val="24"/>
          <w:szCs w:val="24"/>
        </w:rPr>
        <w:t>Изменения внесены постановлением от 03.02.2023г  № 5</w:t>
      </w:r>
      <w:r w:rsidR="00934A80">
        <w:rPr>
          <w:rFonts w:ascii="Times New Roman" w:hAnsi="Times New Roman" w:cs="Times New Roman"/>
          <w:color w:val="000000" w:themeColor="text1"/>
          <w:sz w:val="24"/>
          <w:szCs w:val="24"/>
        </w:rPr>
        <w:t>).</w:t>
      </w:r>
    </w:p>
    <w:p w:rsidR="001829E7" w:rsidRPr="00B62BE1" w:rsidRDefault="00420CCE" w:rsidP="001829E7">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w:t>
      </w:r>
      <w:r w:rsidR="001F355E" w:rsidRPr="00B62BE1">
        <w:rPr>
          <w:rFonts w:ascii="Times New Roman" w:hAnsi="Times New Roman" w:cs="Times New Roman"/>
          <w:color w:val="000000" w:themeColor="text1"/>
          <w:sz w:val="24"/>
          <w:szCs w:val="24"/>
        </w:rPr>
        <w:t xml:space="preserve"> комплексного развития территории</w:t>
      </w:r>
      <w:r w:rsidRPr="00B62BE1">
        <w:rPr>
          <w:rFonts w:ascii="Times New Roman" w:hAnsi="Times New Roman" w:cs="Times New Roman"/>
          <w:color w:val="000000" w:themeColor="text1"/>
          <w:sz w:val="24"/>
          <w:szCs w:val="24"/>
        </w:rPr>
        <w:t>. Границы таких территорий устанавливаются по границам одной или нескольких территориальных зон и могут отображаться на отдельной карте.</w:t>
      </w:r>
      <w:r w:rsidR="001F355E" w:rsidRPr="00B62BE1">
        <w:rPr>
          <w:rFonts w:ascii="Times New Roman" w:hAnsi="Times New Roman" w:cs="Times New Roman"/>
          <w:color w:val="000000" w:themeColor="text1"/>
          <w:sz w:val="24"/>
          <w:szCs w:val="24"/>
        </w:rPr>
        <w:t xml:space="preserve"> В отношении таких территорий заключается один или несколько договоров о комплексном развитии территории.</w:t>
      </w:r>
      <w:r w:rsidR="001829E7" w:rsidRPr="00B62BE1">
        <w:rPr>
          <w:rFonts w:ascii="Times New Roman" w:hAnsi="Times New Roman" w:cs="Times New Roman"/>
          <w:color w:val="000000" w:themeColor="text1"/>
          <w:sz w:val="24"/>
          <w:szCs w:val="24"/>
          <w:shd w:val="clear" w:color="auto" w:fill="FFFFFF"/>
        </w:rPr>
        <w:t> </w:t>
      </w:r>
    </w:p>
    <w:p w:rsidR="00420CCE" w:rsidRDefault="001829E7" w:rsidP="001829E7">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shd w:val="clear" w:color="auto" w:fill="FFFFFF"/>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B62BE1">
        <w:rPr>
          <w:rFonts w:ascii="Times New Roman" w:hAnsi="Times New Roman" w:cs="Times New Roman"/>
          <w:color w:val="000000" w:themeColor="text1"/>
          <w:sz w:val="24"/>
          <w:szCs w:val="24"/>
          <w:shd w:val="clear" w:color="auto" w:fill="FFFFFF"/>
        </w:rPr>
        <w:t>, в отношении которой допускается осуществление деятельности по ее комплексному развитию</w:t>
      </w:r>
      <w:proofErr w:type="gramStart"/>
      <w:r w:rsidRPr="00B62BE1">
        <w:rPr>
          <w:rFonts w:ascii="Times New Roman" w:hAnsi="Times New Roman" w:cs="Times New Roman"/>
          <w:color w:val="000000" w:themeColor="text1"/>
          <w:sz w:val="24"/>
          <w:szCs w:val="24"/>
          <w:shd w:val="clear" w:color="auto" w:fill="FFFFFF"/>
        </w:rPr>
        <w:t>.</w:t>
      </w:r>
      <w:proofErr w:type="gramEnd"/>
      <w:r w:rsidR="00A15742">
        <w:rPr>
          <w:rFonts w:ascii="Times New Roman" w:hAnsi="Times New Roman" w:cs="Times New Roman"/>
          <w:color w:val="000000" w:themeColor="text1"/>
          <w:sz w:val="24"/>
          <w:szCs w:val="24"/>
          <w:shd w:val="clear" w:color="auto" w:fill="FFFFFF"/>
        </w:rPr>
        <w:t xml:space="preserve">       </w:t>
      </w:r>
      <w:r w:rsidR="004C29AE" w:rsidRPr="00B62BE1">
        <w:rPr>
          <w:rFonts w:ascii="Times New Roman" w:hAnsi="Times New Roman" w:cs="Times New Roman"/>
          <w:color w:val="000000" w:themeColor="text1"/>
          <w:sz w:val="24"/>
          <w:szCs w:val="24"/>
        </w:rPr>
        <w:t>(</w:t>
      </w:r>
      <w:proofErr w:type="gramStart"/>
      <w:r w:rsidR="004C29AE" w:rsidRPr="00B62BE1">
        <w:rPr>
          <w:rFonts w:ascii="Times New Roman" w:hAnsi="Times New Roman" w:cs="Times New Roman"/>
          <w:color w:val="000000" w:themeColor="text1"/>
          <w:sz w:val="24"/>
          <w:szCs w:val="24"/>
        </w:rPr>
        <w:t>и</w:t>
      </w:r>
      <w:proofErr w:type="gramEnd"/>
      <w:r w:rsidR="004C29AE" w:rsidRPr="00B62BE1">
        <w:rPr>
          <w:rFonts w:ascii="Times New Roman" w:hAnsi="Times New Roman" w:cs="Times New Roman"/>
          <w:color w:val="000000" w:themeColor="text1"/>
          <w:sz w:val="24"/>
          <w:szCs w:val="24"/>
        </w:rPr>
        <w:t>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4C29AE" w:rsidRPr="00B62BE1">
        <w:rPr>
          <w:rFonts w:ascii="Times New Roman" w:hAnsi="Times New Roman" w:cs="Times New Roman"/>
          <w:color w:val="000000" w:themeColor="text1"/>
          <w:sz w:val="24"/>
          <w:szCs w:val="24"/>
        </w:rPr>
        <w:t>)</w:t>
      </w:r>
    </w:p>
    <w:p w:rsidR="00AD19D1" w:rsidRPr="00D42111" w:rsidRDefault="00AD19D1" w:rsidP="00D42111">
      <w:pPr>
        <w:pStyle w:val="a3"/>
        <w:ind w:firstLine="708"/>
        <w:jc w:val="both"/>
        <w:rPr>
          <w:rFonts w:ascii="Times New Roman" w:hAnsi="Times New Roman" w:cs="Times New Roman"/>
          <w:color w:val="000000" w:themeColor="text1"/>
          <w:sz w:val="24"/>
          <w:szCs w:val="24"/>
          <w:highlight w:val="yellow"/>
        </w:rPr>
      </w:pPr>
      <w:r w:rsidRPr="00A15742">
        <w:rPr>
          <w:rFonts w:ascii="Times New Roman" w:hAnsi="Times New Roman" w:cs="Times New Roman"/>
          <w:color w:val="000000" w:themeColor="text1"/>
          <w:sz w:val="24"/>
          <w:szCs w:val="24"/>
          <w:highlight w:val="yellow"/>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w:t>
      </w:r>
      <w:r w:rsidR="00A15742" w:rsidRPr="00A15742">
        <w:rPr>
          <w:rFonts w:ascii="Times New Roman" w:hAnsi="Times New Roman" w:cs="Times New Roman"/>
          <w:color w:val="000000" w:themeColor="text1"/>
          <w:sz w:val="24"/>
          <w:szCs w:val="24"/>
          <w:highlight w:val="yellow"/>
        </w:rPr>
        <w:t>. Границы таких территорий  могут не совпадать с границами территориальных зон и могут отображаться на отдельной карте</w:t>
      </w:r>
      <w:proofErr w:type="gramStart"/>
      <w:r w:rsidR="00A15742" w:rsidRPr="00A15742">
        <w:rPr>
          <w:rFonts w:ascii="Times New Roman" w:hAnsi="Times New Roman" w:cs="Times New Roman"/>
          <w:color w:val="000000" w:themeColor="text1"/>
          <w:sz w:val="24"/>
          <w:szCs w:val="24"/>
          <w:highlight w:val="yellow"/>
        </w:rPr>
        <w:t>.</w:t>
      </w:r>
      <w:proofErr w:type="gramEnd"/>
      <w:r w:rsidR="00A15742" w:rsidRPr="00A15742">
        <w:rPr>
          <w:rFonts w:ascii="Times New Roman" w:hAnsi="Times New Roman" w:cs="Times New Roman"/>
          <w:color w:val="000000" w:themeColor="text1"/>
          <w:sz w:val="24"/>
          <w:szCs w:val="24"/>
          <w:highlight w:val="yellow"/>
        </w:rPr>
        <w:t xml:space="preserve">    </w:t>
      </w:r>
      <w:r w:rsidR="00A15742" w:rsidRPr="00AB50F5">
        <w:rPr>
          <w:rFonts w:ascii="Times New Roman" w:hAnsi="Times New Roman" w:cs="Times New Roman"/>
          <w:i/>
          <w:color w:val="000000" w:themeColor="text1"/>
          <w:sz w:val="24"/>
          <w:szCs w:val="24"/>
          <w:highlight w:val="yellow"/>
        </w:rPr>
        <w:t>(</w:t>
      </w:r>
      <w:proofErr w:type="gramStart"/>
      <w:r w:rsidR="00A15742" w:rsidRPr="00AB50F5">
        <w:rPr>
          <w:rFonts w:ascii="Times New Roman" w:hAnsi="Times New Roman" w:cs="Times New Roman"/>
          <w:i/>
          <w:color w:val="000000" w:themeColor="text1"/>
          <w:sz w:val="24"/>
          <w:szCs w:val="24"/>
          <w:highlight w:val="yellow"/>
        </w:rPr>
        <w:t>и</w:t>
      </w:r>
      <w:proofErr w:type="gramEnd"/>
      <w:r w:rsidR="00A15742" w:rsidRPr="00AB50F5">
        <w:rPr>
          <w:rFonts w:ascii="Times New Roman" w:hAnsi="Times New Roman" w:cs="Times New Roman"/>
          <w:i/>
          <w:color w:val="000000" w:themeColor="text1"/>
          <w:sz w:val="24"/>
          <w:szCs w:val="24"/>
          <w:highlight w:val="yellow"/>
        </w:rPr>
        <w:t>зменения внесенные постано</w:t>
      </w:r>
      <w:r w:rsidR="006B7CAF">
        <w:rPr>
          <w:rFonts w:ascii="Times New Roman" w:hAnsi="Times New Roman" w:cs="Times New Roman"/>
          <w:i/>
          <w:color w:val="000000" w:themeColor="text1"/>
          <w:sz w:val="24"/>
          <w:szCs w:val="24"/>
          <w:highlight w:val="yellow"/>
        </w:rPr>
        <w:t>влением от 21</w:t>
      </w:r>
      <w:r w:rsidR="00D42111">
        <w:rPr>
          <w:rFonts w:ascii="Times New Roman" w:hAnsi="Times New Roman" w:cs="Times New Roman"/>
          <w:i/>
          <w:color w:val="000000" w:themeColor="text1"/>
          <w:sz w:val="24"/>
          <w:szCs w:val="24"/>
          <w:highlight w:val="yellow"/>
        </w:rPr>
        <w:t>.11.2023г №45</w:t>
      </w:r>
      <w:r w:rsidR="00AB50F5">
        <w:rPr>
          <w:rFonts w:ascii="Times New Roman" w:hAnsi="Times New Roman" w:cs="Times New Roman"/>
          <w:i/>
          <w:color w:val="000000" w:themeColor="text1"/>
          <w:sz w:val="24"/>
          <w:szCs w:val="24"/>
          <w:highlight w:val="yellow"/>
        </w:rPr>
        <w:t>)</w:t>
      </w:r>
      <w:r w:rsidR="00A15742" w:rsidRPr="00AB50F5">
        <w:rPr>
          <w:rFonts w:ascii="Times New Roman" w:hAnsi="Times New Roman" w:cs="Times New Roman"/>
          <w:i/>
          <w:color w:val="000000" w:themeColor="text1"/>
          <w:sz w:val="24"/>
          <w:szCs w:val="24"/>
          <w:highlight w:val="yellow"/>
        </w:rPr>
        <w:t>.</w:t>
      </w:r>
    </w:p>
    <w:p w:rsidR="00AB50F5" w:rsidRPr="00AB50F5" w:rsidRDefault="00AB50F5" w:rsidP="001829E7">
      <w:pPr>
        <w:pStyle w:val="a3"/>
        <w:ind w:firstLine="708"/>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1.3. Градостроительные регламенты и их применение</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 xml:space="preserve">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w:t>
      </w:r>
      <w:r w:rsidRPr="00B62BE1">
        <w:rPr>
          <w:rFonts w:ascii="Times New Roman" w:hAnsi="Times New Roman" w:cs="Times New Roman"/>
          <w:color w:val="000000" w:themeColor="text1"/>
          <w:sz w:val="24"/>
          <w:szCs w:val="24"/>
        </w:rPr>
        <w:lastRenderedPageBreak/>
        <w:t>(жилого, общественно-делового, производственного, рекреационного и иных видов использования земельных участков (п.2 ст. 85 ЗКРФ</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 xml:space="preserve">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             Для территориальных зон, установлены </w:t>
      </w:r>
      <w:r w:rsidRPr="00B62BE1">
        <w:rPr>
          <w:rFonts w:ascii="Times New Roman" w:hAnsi="Times New Roman" w:cs="Times New Roman"/>
          <w:color w:val="000000" w:themeColor="text1"/>
          <w:sz w:val="24"/>
          <w:szCs w:val="24"/>
        </w:rPr>
        <w:t>градостроительные регламенты, определяющие: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виды разрешенного использования земельных участков и объектов капитального строительства;</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34A80" w:rsidRPr="00AB50F5" w:rsidRDefault="00934A80" w:rsidP="00E71279">
      <w:pPr>
        <w:pStyle w:val="a3"/>
        <w:jc w:val="both"/>
        <w:rPr>
          <w:rFonts w:ascii="Times New Roman" w:hAnsi="Times New Roman" w:cs="Times New Roman"/>
          <w:i/>
          <w:color w:val="000000" w:themeColor="text1"/>
          <w:sz w:val="24"/>
          <w:szCs w:val="24"/>
        </w:rPr>
      </w:pPr>
      <w:r w:rsidRPr="00AB50F5">
        <w:rPr>
          <w:rFonts w:ascii="Times New Roman" w:hAnsi="Times New Roman" w:cs="Times New Roman"/>
          <w:color w:val="000000" w:themeColor="text1"/>
          <w:sz w:val="24"/>
          <w:szCs w:val="24"/>
          <w:highlight w:val="yellow"/>
        </w:rPr>
        <w:t>2.1)</w:t>
      </w:r>
      <w:r w:rsidR="00AB50F5" w:rsidRPr="00AB50F5">
        <w:rPr>
          <w:rFonts w:ascii="Times New Roman" w:hAnsi="Times New Roman" w:cs="Times New Roman"/>
          <w:color w:val="000000" w:themeColor="text1"/>
          <w:sz w:val="24"/>
          <w:szCs w:val="24"/>
          <w:highlight w:val="yellow"/>
        </w:rPr>
        <w:t xml:space="preserve"> требования к архитектурно-градостроительному облику объектов капитального строительства</w:t>
      </w:r>
      <w:proofErr w:type="gramStart"/>
      <w:r w:rsidR="00AB50F5" w:rsidRPr="00AB50F5">
        <w:rPr>
          <w:rFonts w:ascii="Times New Roman" w:hAnsi="Times New Roman" w:cs="Times New Roman"/>
          <w:color w:val="000000" w:themeColor="text1"/>
          <w:sz w:val="24"/>
          <w:szCs w:val="24"/>
          <w:highlight w:val="yellow"/>
        </w:rPr>
        <w:t>.</w:t>
      </w:r>
      <w:proofErr w:type="gramEnd"/>
      <w:r w:rsidR="00AB50F5">
        <w:rPr>
          <w:rFonts w:ascii="Times New Roman" w:hAnsi="Times New Roman" w:cs="Times New Roman"/>
          <w:color w:val="000000" w:themeColor="text1"/>
          <w:sz w:val="24"/>
          <w:szCs w:val="24"/>
        </w:rPr>
        <w:t xml:space="preserve"> </w:t>
      </w:r>
      <w:r w:rsidR="00D42111">
        <w:rPr>
          <w:rFonts w:ascii="Times New Roman" w:hAnsi="Times New Roman" w:cs="Times New Roman"/>
          <w:i/>
          <w:color w:val="000000" w:themeColor="text1"/>
          <w:sz w:val="24"/>
          <w:szCs w:val="24"/>
        </w:rPr>
        <w:t>(</w:t>
      </w:r>
      <w:proofErr w:type="gramStart"/>
      <w:r w:rsidR="00D42111">
        <w:rPr>
          <w:rFonts w:ascii="Times New Roman" w:hAnsi="Times New Roman" w:cs="Times New Roman"/>
          <w:i/>
          <w:color w:val="000000" w:themeColor="text1"/>
          <w:sz w:val="24"/>
          <w:szCs w:val="24"/>
        </w:rPr>
        <w:t>и</w:t>
      </w:r>
      <w:proofErr w:type="gramEnd"/>
      <w:r w:rsidR="00AB50F5">
        <w:rPr>
          <w:rFonts w:ascii="Times New Roman" w:hAnsi="Times New Roman" w:cs="Times New Roman"/>
          <w:i/>
          <w:color w:val="000000" w:themeColor="text1"/>
          <w:sz w:val="24"/>
          <w:szCs w:val="24"/>
        </w:rPr>
        <w:t>зменения внесены пос</w:t>
      </w:r>
      <w:r w:rsidR="006B7CAF">
        <w:rPr>
          <w:rFonts w:ascii="Times New Roman" w:hAnsi="Times New Roman" w:cs="Times New Roman"/>
          <w:i/>
          <w:color w:val="000000" w:themeColor="text1"/>
          <w:sz w:val="24"/>
          <w:szCs w:val="24"/>
        </w:rPr>
        <w:t>татовлением от 21</w:t>
      </w:r>
      <w:r w:rsidR="00D42111">
        <w:rPr>
          <w:rFonts w:ascii="Times New Roman" w:hAnsi="Times New Roman" w:cs="Times New Roman"/>
          <w:i/>
          <w:color w:val="000000" w:themeColor="text1"/>
          <w:sz w:val="24"/>
          <w:szCs w:val="24"/>
        </w:rPr>
        <w:t>.11.2023г  №45</w:t>
      </w:r>
      <w:r w:rsidR="00AB50F5">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w:t>
      </w:r>
      <w:proofErr w:type="gramStart"/>
      <w:r w:rsidRPr="00B62BE1">
        <w:rPr>
          <w:rFonts w:ascii="Times New Roman" w:hAnsi="Times New Roman" w:cs="Times New Roman"/>
          <w:color w:val="000000" w:themeColor="text1"/>
          <w:sz w:val="24"/>
          <w:szCs w:val="24"/>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ограничения использования земельных участков и объектов капитального строительства вводоохраной зоне, в зоне охраны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ограничения использования земельных участков и объектов капитального строительства в санитарно-защитной зоне предприятия или объекта.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Действие градостроительных регламентов не распространяется на земельные участки:</w:t>
      </w:r>
    </w:p>
    <w:p w:rsidR="002554BB"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w:t>
      </w:r>
      <w:proofErr w:type="gramEnd"/>
      <w:r w:rsidRPr="00B62BE1">
        <w:rPr>
          <w:rFonts w:ascii="Times New Roman" w:hAnsi="Times New Roman" w:cs="Times New Roman"/>
          <w:color w:val="000000" w:themeColor="text1"/>
          <w:sz w:val="24"/>
          <w:szCs w:val="24"/>
        </w:rPr>
        <w:t xml:space="preserve"> наследия;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 границах территорий общего пользования, занятых улицами, проездами, площадями, автомобильными дорогами местного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3) предназначенные для размещения линейных объектов и (или) занятые линейными объектами;</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4) предоставленные для добычи полезных ископаемых.</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w:t>
      </w:r>
      <w:r w:rsidRPr="00B62BE1">
        <w:rPr>
          <w:rFonts w:ascii="Times New Roman" w:hAnsi="Times New Roman" w:cs="Times New Roman"/>
          <w:color w:val="000000" w:themeColor="text1"/>
          <w:sz w:val="24"/>
          <w:szCs w:val="24"/>
        </w:rPr>
        <w:lastRenderedPageBreak/>
        <w:t>территориальным зонам, применяются с учетом ограничений, описание которых содержится в части 2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Для каждого земельного участка и объекта капитального строительства, расположенного на территории Новобурецкого сельского поселения, разрешенным считается такое использование, которое соответствует: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градостроительным регламентам, установленным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8. Градостроительный регламент, в части видов разрешенного использования недвижимости,  включает: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основные виды разрешенного использования недвижимости, которые не могут быть запрещены;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вспомогательные виды разрешенного использования, допустимые только в качестве </w:t>
      </w:r>
      <w:proofErr w:type="gramStart"/>
      <w:r w:rsidRPr="00B62BE1">
        <w:rPr>
          <w:rFonts w:ascii="Times New Roman" w:hAnsi="Times New Roman" w:cs="Times New Roman"/>
          <w:color w:val="000000" w:themeColor="text1"/>
          <w:sz w:val="24"/>
          <w:szCs w:val="24"/>
        </w:rPr>
        <w:t>дополнительных</w:t>
      </w:r>
      <w:proofErr w:type="gramEnd"/>
      <w:r w:rsidRPr="00B62BE1">
        <w:rPr>
          <w:rFonts w:ascii="Times New Roman" w:hAnsi="Times New Roman" w:cs="Times New Roman"/>
          <w:color w:val="000000" w:themeColor="text1"/>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 xml:space="preserve">- </w:t>
      </w:r>
      <w:r w:rsidRPr="00B62BE1">
        <w:rPr>
          <w:rFonts w:ascii="Times New Roman" w:hAnsi="Times New Roman" w:cs="Times New Roman"/>
          <w:color w:val="000000" w:themeColor="text1"/>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r w:rsidRPr="00B62BE1">
        <w:rPr>
          <w:rFonts w:ascii="Times New Roman" w:hAnsi="Times New Roman" w:cs="Times New Roman"/>
          <w:bCs/>
          <w:color w:val="000000" w:themeColor="text1"/>
          <w:sz w:val="24"/>
          <w:szCs w:val="24"/>
        </w:rPr>
        <w:t xml:space="preserve">Виды использования </w:t>
      </w:r>
      <w:r w:rsidRPr="00B62BE1">
        <w:rPr>
          <w:rFonts w:ascii="Times New Roman" w:hAnsi="Times New Roman" w:cs="Times New Roman"/>
          <w:color w:val="000000" w:themeColor="text1"/>
          <w:sz w:val="24"/>
          <w:szCs w:val="24"/>
        </w:rPr>
        <w:t>земельных участков и объектов капитального строительства</w:t>
      </w:r>
      <w:r w:rsidRPr="00B62BE1">
        <w:rPr>
          <w:rFonts w:ascii="Times New Roman" w:hAnsi="Times New Roman" w:cs="Times New Roman"/>
          <w:bCs/>
          <w:color w:val="000000" w:themeColor="text1"/>
          <w:sz w:val="24"/>
          <w:szCs w:val="24"/>
        </w:rPr>
        <w:t xml:space="preserve">, отсутствующие в списках видов разрешенного использования, являются не разрешенными для соответствующей территориальной зоны.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B62BE1">
        <w:rPr>
          <w:rFonts w:ascii="Times New Roman" w:hAnsi="Times New Roman" w:cs="Times New Roman"/>
          <w:color w:val="000000" w:themeColor="text1"/>
          <w:sz w:val="24"/>
          <w:szCs w:val="24"/>
        </w:rPr>
        <w:t>о-</w:t>
      </w:r>
      <w:proofErr w:type="gramEnd"/>
      <w:r w:rsidRPr="00B62BE1">
        <w:rPr>
          <w:rFonts w:ascii="Times New Roman" w:hAnsi="Times New Roman" w:cs="Times New Roman"/>
          <w:color w:val="000000" w:themeColor="text1"/>
          <w:sz w:val="24"/>
          <w:szCs w:val="24"/>
        </w:rPr>
        <w:t>,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bookmarkStart w:id="0" w:name="Par3"/>
      <w:bookmarkEnd w:id="0"/>
      <w:r w:rsidRPr="00B62BE1">
        <w:rPr>
          <w:rFonts w:ascii="Times New Roman" w:hAnsi="Times New Roman" w:cs="Times New Roman"/>
          <w:color w:val="000000" w:themeColor="text1"/>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hAnsi="Times New Roman" w:cs="Times New Roman"/>
          <w:color w:val="000000" w:themeColor="text1"/>
          <w:sz w:val="24"/>
          <w:szCs w:val="24"/>
        </w:rPr>
      </w:pPr>
      <w:bookmarkStart w:id="1" w:name="Par5"/>
      <w:bookmarkEnd w:id="1"/>
      <w:r w:rsidRPr="00B62BE1">
        <w:rPr>
          <w:rFonts w:ascii="Times New Roman" w:hAnsi="Times New Roman" w:cs="Times New Roman"/>
          <w:color w:val="000000" w:themeColor="text1"/>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2-4 пункта 11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Наряду с указанными подпунктах 2-4 пункта 11 Правил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11.2. Применительно к каждой территориальной зоне устанавливаются указанные в подпункте 11 Правил размеры и параметры, их сочетания.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B62BE1">
        <w:rPr>
          <w:rFonts w:ascii="Times New Roman" w:hAnsi="Times New Roman" w:cs="Times New Roman"/>
          <w:color w:val="000000" w:themeColor="text1"/>
          <w:sz w:val="24"/>
          <w:szCs w:val="24"/>
        </w:rPr>
        <w:t>архитектурным решениям</w:t>
      </w:r>
      <w:proofErr w:type="gramEnd"/>
      <w:r w:rsidRPr="00B62BE1">
        <w:rPr>
          <w:rFonts w:ascii="Times New Roman" w:hAnsi="Times New Roman" w:cs="Times New Roman"/>
          <w:color w:val="000000" w:themeColor="text1"/>
          <w:sz w:val="24"/>
          <w:szCs w:val="24"/>
        </w:rPr>
        <w:t xml:space="preserve"> объектов капитального строительства. </w:t>
      </w:r>
      <w:proofErr w:type="gramStart"/>
      <w:r w:rsidRPr="00B62BE1">
        <w:rPr>
          <w:rFonts w:ascii="Times New Roman" w:hAnsi="Times New Roman" w:cs="Times New Roman"/>
          <w:color w:val="000000" w:themeColor="text1"/>
          <w:sz w:val="24"/>
          <w:szCs w:val="24"/>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420CCE" w:rsidRPr="00B62BE1" w:rsidRDefault="00420CCE" w:rsidP="00E71279">
      <w:pPr>
        <w:pStyle w:val="a3"/>
        <w:jc w:val="both"/>
        <w:rPr>
          <w:rFonts w:ascii="Times New Roman" w:hAnsi="Times New Roman" w:cs="Times New Roman"/>
          <w:color w:val="000000" w:themeColor="text1"/>
          <w:sz w:val="24"/>
          <w:szCs w:val="24"/>
        </w:rPr>
      </w:pPr>
      <w:bookmarkStart w:id="2" w:name="Par0"/>
      <w:bookmarkEnd w:id="2"/>
      <w:r w:rsidRPr="00B62BE1">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w:t>
      </w:r>
      <w:r w:rsidRPr="00274B35">
        <w:rPr>
          <w:rFonts w:ascii="Times New Roman" w:hAnsi="Times New Roman" w:cs="Times New Roman"/>
          <w:color w:val="000000" w:themeColor="text1"/>
          <w:sz w:val="24"/>
          <w:szCs w:val="24"/>
        </w:rPr>
        <w:t>деятельнос</w:t>
      </w:r>
      <w:r w:rsidR="00274B35" w:rsidRPr="00274B35">
        <w:rPr>
          <w:rFonts w:ascii="Times New Roman" w:hAnsi="Times New Roman" w:cs="Times New Roman"/>
          <w:color w:val="000000" w:themeColor="text1"/>
          <w:sz w:val="24"/>
          <w:szCs w:val="24"/>
        </w:rPr>
        <w:t xml:space="preserve">ти по комплексному </w:t>
      </w:r>
      <w:r w:rsidRPr="00274B35">
        <w:rPr>
          <w:rFonts w:ascii="Times New Roman" w:hAnsi="Times New Roman" w:cs="Times New Roman"/>
          <w:color w:val="000000" w:themeColor="text1"/>
          <w:sz w:val="24"/>
          <w:szCs w:val="24"/>
        </w:rPr>
        <w:t xml:space="preserve"> развитию территории.</w:t>
      </w:r>
      <w:r w:rsidR="00274B35">
        <w:rPr>
          <w:rFonts w:ascii="Times New Roman" w:hAnsi="Times New Roman" w:cs="Times New Roman"/>
          <w:color w:val="000000" w:themeColor="text1"/>
          <w:sz w:val="24"/>
          <w:szCs w:val="24"/>
        </w:rPr>
        <w:t xml:space="preserve">   Изменения внесены постановлением от 03.02.2023г  № 5</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ab/>
      </w:r>
      <w:r w:rsidRPr="00B62BE1">
        <w:rPr>
          <w:rFonts w:ascii="Times New Roman" w:hAnsi="Times New Roman" w:cs="Times New Roman"/>
          <w:b/>
          <w:bCs/>
          <w:color w:val="000000" w:themeColor="text1"/>
          <w:sz w:val="24"/>
          <w:szCs w:val="24"/>
        </w:rPr>
        <w:t xml:space="preserve">1.4. Структурные подразделения муниципального органа местного самоуправления, уполномоченные регулировать и контролировать землепользование и застройку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1) администрация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Новобурецкого сельского поселения;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 xml:space="preserve">2) структурные подразделения и должностные лица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Вятскополянский муниципальный район, при наличии соответствующего соглашения с администрацией сельского поселения.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2. По вопросам применения настоящих Правил органы, уполномоченные регулировать и контролировать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по запросу Комиссии по землепользованию и застройке </w:t>
      </w:r>
      <w:proofErr w:type="gramStart"/>
      <w:r w:rsidRPr="00B62BE1">
        <w:rPr>
          <w:rFonts w:ascii="Times New Roman" w:hAnsi="Times New Roman" w:cs="Times New Roman"/>
          <w:color w:val="000000" w:themeColor="text1"/>
          <w:sz w:val="24"/>
          <w:szCs w:val="24"/>
        </w:rPr>
        <w:t>предоставляют заключения</w:t>
      </w:r>
      <w:proofErr w:type="gramEnd"/>
      <w:r w:rsidRPr="00B62BE1">
        <w:rPr>
          <w:rFonts w:ascii="Times New Roman" w:hAnsi="Times New Roman" w:cs="Times New Roman"/>
          <w:color w:val="000000" w:themeColor="text1"/>
          <w:sz w:val="24"/>
          <w:szCs w:val="24"/>
        </w:rPr>
        <w:t xml:space="preserve"> по вопросам, связанным с проведением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подготовке документов  для проведения аукционов под комплексное освоение в целях жилищного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разрешений на строительство и разрешений на ввод объектов в эксплуатацию, продление срока действия разрешения на строительство, внесение изменений в разрешение на строительство;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ведение муниципальной информационной системы обеспечения градостроительной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ведение карты градостроительного зонирования, внесение в нее утвержденных в установленном порядке изменений;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и обеспечение реализация </w:t>
      </w:r>
      <w:proofErr w:type="gramStart"/>
      <w:r w:rsidRPr="00B62BE1">
        <w:rPr>
          <w:rFonts w:ascii="Times New Roman" w:hAnsi="Times New Roman" w:cs="Times New Roman"/>
          <w:color w:val="000000" w:themeColor="text1"/>
          <w:sz w:val="24"/>
          <w:szCs w:val="24"/>
        </w:rPr>
        <w:t>экономических проектов</w:t>
      </w:r>
      <w:proofErr w:type="gramEnd"/>
      <w:r w:rsidRPr="00B62BE1">
        <w:rPr>
          <w:rFonts w:ascii="Times New Roman" w:hAnsi="Times New Roman" w:cs="Times New Roman"/>
          <w:color w:val="000000" w:themeColor="text1"/>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B62BE1">
        <w:rPr>
          <w:rFonts w:ascii="Times New Roman" w:hAnsi="Times New Roman" w:cs="Times New Roman"/>
          <w:color w:val="000000" w:themeColor="text1"/>
          <w:sz w:val="24"/>
          <w:szCs w:val="24"/>
        </w:rPr>
        <w:t>самоуправления</w:t>
      </w:r>
      <w:proofErr w:type="gramEnd"/>
      <w:r w:rsidRPr="00B62BE1">
        <w:rPr>
          <w:rFonts w:ascii="Times New Roman" w:hAnsi="Times New Roman" w:cs="Times New Roman"/>
          <w:color w:val="000000" w:themeColor="text1"/>
          <w:sz w:val="24"/>
          <w:szCs w:val="24"/>
        </w:rPr>
        <w:t xml:space="preserve"> уполномоченном в области планирования развития экономики.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w:t>
      </w:r>
      <w:r w:rsidRPr="00B62BE1">
        <w:rPr>
          <w:rFonts w:ascii="Times New Roman" w:hAnsi="Times New Roman" w:cs="Times New Roman"/>
          <w:color w:val="000000" w:themeColor="text1"/>
          <w:sz w:val="24"/>
          <w:szCs w:val="24"/>
        </w:rPr>
        <w:lastRenderedPageBreak/>
        <w:t>земельными ресурсами, осуществляет по соответствующему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проектов нормативных (муниципальных) актов по внесению изменений в Правила;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предложений на проекты нормативных и иных правовых актов субъекта Российской Федерации, муниципальных актов Вятскополянского муниципального района, органов местного самоуправления городских и сельских поселений по вопросам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предоставление Комиссии  заключений по вопросам ее деятельности;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7.В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B62BE1">
        <w:rPr>
          <w:rFonts w:ascii="Times New Roman" w:hAnsi="Times New Roman" w:cs="Times New Roman"/>
          <w:bCs/>
          <w:color w:val="000000" w:themeColor="text1"/>
          <w:sz w:val="24"/>
          <w:szCs w:val="24"/>
        </w:rPr>
        <w:t>контроль за</w:t>
      </w:r>
      <w:proofErr w:type="gramEnd"/>
      <w:r w:rsidRPr="00B62BE1">
        <w:rPr>
          <w:rFonts w:ascii="Times New Roman" w:hAnsi="Times New Roman" w:cs="Times New Roman"/>
          <w:bCs/>
          <w:color w:val="000000" w:themeColor="text1"/>
          <w:sz w:val="24"/>
          <w:szCs w:val="24"/>
        </w:rPr>
        <w:t xml:space="preserve"> соблюдением ограничений по условиям охраны объектов культурного наследия.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8.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1.5. Лица, осуществляющие землепользование и застройку</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Настоящие Правила регулируют действия физических и юридических лиц, которые:</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по своей инициативе обращаются в администрацию муниципального образования Вятскополянский муниципальный район или в администрацию муниципального образования Новобурецкое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B62BE1">
        <w:rPr>
          <w:rFonts w:ascii="Times New Roman" w:hAnsi="Times New Roman" w:cs="Times New Roman"/>
          <w:color w:val="000000" w:themeColor="text1"/>
          <w:sz w:val="24"/>
          <w:szCs w:val="24"/>
        </w:rPr>
        <w:t xml:space="preserve"> состава государственных или муниципальных земель выделяются вновь образуемые земельные участки;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участвуют в торгах, подготавливаемых и проводимых администрацией  муниципального образования Вятскополянский  муниципальный район, на заключение договора аренды земельных участков в целях строительства или реконструкции;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roofErr w:type="gramStart"/>
      <w:r w:rsidRPr="00B62BE1">
        <w:rPr>
          <w:rFonts w:ascii="Times New Roman" w:hAnsi="Times New Roman" w:cs="Times New Roman"/>
          <w:color w:val="000000" w:themeColor="text1"/>
          <w:sz w:val="24"/>
          <w:szCs w:val="24"/>
        </w:rPr>
        <w:t>владея на правах собственности квартирами в многоквартирном доме могут</w:t>
      </w:r>
      <w:proofErr w:type="gramEnd"/>
      <w:r w:rsidRPr="00B62BE1">
        <w:rPr>
          <w:rFonts w:ascii="Times New Roman" w:hAnsi="Times New Roman" w:cs="Times New Roman"/>
          <w:color w:val="000000" w:themeColor="text1"/>
          <w:sz w:val="24"/>
          <w:szCs w:val="24"/>
        </w:rPr>
        <w:t xml:space="preserve">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t>осуществляют иные действия в области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Уполномоченные федеральные органы исполнительной власти, органы исполнительной власти Кировской области,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ab/>
        <w:t>1.6. Комиссия по  землепользованию и застройке</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2. </w:t>
      </w:r>
      <w:r w:rsidRPr="00B62BE1">
        <w:rPr>
          <w:rFonts w:ascii="Times New Roman" w:hAnsi="Times New Roman" w:cs="Times New Roman"/>
          <w:color w:val="000000" w:themeColor="text1"/>
          <w:sz w:val="24"/>
          <w:szCs w:val="24"/>
        </w:rPr>
        <w:t>Персональный состав комиссии и положение о ней утверждается решением главы администрации соответствующего муниципального образования</w:t>
      </w:r>
      <w:r w:rsidRPr="00B62BE1">
        <w:rPr>
          <w:rFonts w:ascii="Times New Roman" w:hAnsi="Times New Roman" w:cs="Times New Roman"/>
          <w:bCs/>
          <w:color w:val="000000" w:themeColor="text1"/>
          <w:sz w:val="24"/>
          <w:szCs w:val="24"/>
        </w:rPr>
        <w:t>.</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3. Комиссия: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 </w:t>
      </w:r>
      <w:r w:rsidRPr="00B62BE1">
        <w:rPr>
          <w:rFonts w:ascii="Times New Roman" w:hAnsi="Times New Roman" w:cs="Times New Roman"/>
          <w:color w:val="000000" w:themeColor="text1"/>
          <w:sz w:val="24"/>
          <w:szCs w:val="24"/>
        </w:rPr>
        <w:t>проводит публичные слушания в случаях, установленных главой 4 части 1 настоящих Правил;</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выполняет подготовку рекомендаций по  результатам публичных слушаний главе администрации муниципального образования Новобурецкое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по результатам публичных слушаний выполняет подготовку заключений по проекту планировки с проектом межевания территории;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выполняет подготовку заключений по предложениям о внесении изменений в Правила. </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1.7. Права использования земельных участков и объектов капитального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строительства, возникшие до вступления в силу Правил</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 Принятые до введения в действие настоящих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1.8. Использование    и    строительные    изменения    объектов    капитального строительст</w:t>
      </w:r>
      <w:r w:rsidRPr="00B62BE1">
        <w:rPr>
          <w:rFonts w:ascii="Times New Roman" w:hAnsi="Times New Roman" w:cs="Times New Roman"/>
          <w:b/>
          <w:bCs/>
          <w:color w:val="000000" w:themeColor="text1"/>
          <w:sz w:val="24"/>
          <w:szCs w:val="24"/>
        </w:rPr>
        <w:t>ва</w:t>
      </w:r>
      <w:r w:rsidRPr="00B62BE1">
        <w:rPr>
          <w:rFonts w:ascii="Times New Roman" w:hAnsi="Times New Roman" w:cs="Times New Roman"/>
          <w:b/>
          <w:color w:val="000000" w:themeColor="text1"/>
          <w:sz w:val="24"/>
          <w:szCs w:val="24"/>
        </w:rPr>
        <w:t>, не соответствующих Правилам</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Земельные участки и объекты </w:t>
      </w:r>
      <w:proofErr w:type="gramStart"/>
      <w:r w:rsidRPr="00B62BE1">
        <w:rPr>
          <w:rFonts w:ascii="Times New Roman" w:hAnsi="Times New Roman" w:cs="Times New Roman"/>
          <w:color w:val="000000" w:themeColor="text1"/>
          <w:sz w:val="24"/>
          <w:szCs w:val="24"/>
        </w:rPr>
        <w:t>недвижимости</w:t>
      </w:r>
      <w:proofErr w:type="gramEnd"/>
      <w:r w:rsidRPr="00B62BE1">
        <w:rPr>
          <w:rFonts w:ascii="Times New Roman" w:hAnsi="Times New Roman" w:cs="Times New Roman"/>
          <w:color w:val="000000" w:themeColor="text1"/>
          <w:sz w:val="24"/>
          <w:szCs w:val="24"/>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B62BE1">
        <w:rPr>
          <w:rFonts w:ascii="Times New Roman" w:hAnsi="Times New Roman" w:cs="Times New Roman"/>
          <w:color w:val="000000" w:themeColor="text1"/>
          <w:sz w:val="24"/>
          <w:szCs w:val="24"/>
        </w:rPr>
        <w:t>ъекты капитального строительства</w:t>
      </w:r>
      <w:r w:rsidRPr="00B62BE1">
        <w:rPr>
          <w:rFonts w:ascii="Times New Roman" w:hAnsi="Times New Roman" w:cs="Times New Roman"/>
          <w:bCs/>
          <w:color w:val="000000" w:themeColor="text1"/>
          <w:sz w:val="24"/>
          <w:szCs w:val="24"/>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B62BE1">
        <w:rPr>
          <w:rFonts w:ascii="Times New Roman" w:hAnsi="Times New Roman" w:cs="Times New Roman"/>
          <w:color w:val="000000" w:themeColor="text1"/>
          <w:sz w:val="24"/>
          <w:szCs w:val="24"/>
        </w:rPr>
        <w:t xml:space="preserve"> и правил.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w:t>
      </w:r>
      <w:r w:rsidRPr="00B62BE1">
        <w:rPr>
          <w:rFonts w:ascii="Times New Roman" w:hAnsi="Times New Roman" w:cs="Times New Roman"/>
          <w:color w:val="000000" w:themeColor="text1"/>
          <w:sz w:val="24"/>
          <w:szCs w:val="24"/>
        </w:rPr>
        <w:lastRenderedPageBreak/>
        <w:t>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420CCE" w:rsidRPr="00B62BE1" w:rsidRDefault="00420CCE" w:rsidP="00E71279">
      <w:pPr>
        <w:pStyle w:val="a3"/>
        <w:jc w:val="both"/>
        <w:rPr>
          <w:rFonts w:ascii="Times New Roman" w:hAnsi="Times New Roman" w:cs="Times New Roman"/>
          <w:b/>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1.9. Ответственность за нарушение Правил землепользования и застройки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w:t>
      </w:r>
      <w:r w:rsidRPr="00B62BE1">
        <w:rPr>
          <w:rFonts w:ascii="Times New Roman" w:hAnsi="Times New Roman" w:cs="Times New Roman"/>
          <w:color w:val="000000" w:themeColor="text1"/>
          <w:sz w:val="24"/>
          <w:szCs w:val="24"/>
        </w:rPr>
        <w:t>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2.1. Общий порядок изменения видов разрешенного использования земельных участков </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       и объектов капитального строительства </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C29AE" w:rsidP="004C29AE">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w:t>
      </w:r>
      <w:r w:rsidR="00420CCE" w:rsidRPr="00B62BE1">
        <w:rPr>
          <w:rFonts w:ascii="Times New Roman" w:hAnsi="Times New Roman" w:cs="Times New Roman"/>
          <w:color w:val="000000" w:themeColor="text1"/>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4C29AE" w:rsidRPr="00B62BE1" w:rsidRDefault="004C29AE" w:rsidP="004C29AE">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r w:rsidR="00C21ADD" w:rsidRPr="00B62BE1">
        <w:rPr>
          <w:rFonts w:ascii="Times New Roman" w:hAnsi="Times New Roman" w:cs="Times New Roman"/>
          <w:color w:val="000000" w:themeColor="text1"/>
          <w:sz w:val="24"/>
          <w:szCs w:val="24"/>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roofErr w:type="gramStart"/>
      <w:r w:rsidR="00C21ADD" w:rsidRPr="00B62BE1">
        <w:rPr>
          <w:rFonts w:ascii="Times New Roman" w:hAnsi="Times New Roman" w:cs="Times New Roman"/>
          <w:color w:val="000000" w:themeColor="text1"/>
          <w:sz w:val="24"/>
          <w:szCs w:val="24"/>
          <w:shd w:val="clear" w:color="auto" w:fill="FFFFFF"/>
        </w:rPr>
        <w:t>.</w:t>
      </w:r>
      <w:r w:rsidR="00C21ADD" w:rsidRPr="00B62BE1">
        <w:rPr>
          <w:rFonts w:ascii="Times New Roman" w:hAnsi="Times New Roman" w:cs="Times New Roman"/>
          <w:color w:val="000000" w:themeColor="text1"/>
          <w:sz w:val="24"/>
          <w:szCs w:val="24"/>
        </w:rPr>
        <w:t>(</w:t>
      </w:r>
      <w:proofErr w:type="gramEnd"/>
      <w:r w:rsidR="00C21ADD" w:rsidRPr="00B62BE1">
        <w:rPr>
          <w:rFonts w:ascii="Times New Roman" w:hAnsi="Times New Roman" w:cs="Times New Roman"/>
          <w:color w:val="000000" w:themeColor="text1"/>
          <w:sz w:val="24"/>
          <w:szCs w:val="24"/>
        </w:rPr>
        <w:t>изменени</w:t>
      </w:r>
      <w:r w:rsidR="00B97770" w:rsidRPr="00B62BE1">
        <w:rPr>
          <w:rFonts w:ascii="Times New Roman" w:hAnsi="Times New Roman" w:cs="Times New Roman"/>
          <w:color w:val="000000" w:themeColor="text1"/>
          <w:sz w:val="24"/>
          <w:szCs w:val="24"/>
        </w:rPr>
        <w:t>я внесенные постановлением от 01.02.2022г. № 03</w:t>
      </w:r>
      <w:r w:rsidR="00C21ADD"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2.Случаи изменения видов разрешённого использования недвижимости: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B62BE1">
        <w:rPr>
          <w:rFonts w:ascii="Times New Roman" w:hAnsi="Times New Roman" w:cs="Times New Roman"/>
          <w:color w:val="000000" w:themeColor="text1"/>
          <w:sz w:val="24"/>
          <w:szCs w:val="24"/>
        </w:rPr>
        <w:t>заменяется на огородное</w:t>
      </w:r>
      <w:proofErr w:type="gramEnd"/>
      <w:r w:rsidRPr="00B62BE1">
        <w:rPr>
          <w:rFonts w:ascii="Times New Roman" w:hAnsi="Times New Roman" w:cs="Times New Roman"/>
          <w:color w:val="000000" w:themeColor="text1"/>
          <w:sz w:val="24"/>
          <w:szCs w:val="24"/>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w:t>
      </w:r>
      <w:proofErr w:type="gramStart"/>
      <w:r w:rsidRPr="00B62BE1">
        <w:rPr>
          <w:rFonts w:ascii="Times New Roman" w:hAnsi="Times New Roman" w:cs="Times New Roman"/>
          <w:color w:val="000000" w:themeColor="text1"/>
          <w:sz w:val="24"/>
          <w:szCs w:val="24"/>
        </w:rPr>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B62BE1">
        <w:rPr>
          <w:rFonts w:ascii="Times New Roman" w:hAnsi="Times New Roman" w:cs="Times New Roman"/>
          <w:color w:val="000000" w:themeColor="text1"/>
          <w:sz w:val="24"/>
          <w:szCs w:val="24"/>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lastRenderedPageBreak/>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w:t>
      </w:r>
      <w:proofErr w:type="gramStart"/>
      <w:r w:rsidRPr="00B62BE1">
        <w:rPr>
          <w:rFonts w:ascii="Times New Roman" w:hAnsi="Times New Roman" w:cs="Times New Roman"/>
          <w:color w:val="000000" w:themeColor="text1"/>
          <w:sz w:val="24"/>
          <w:szCs w:val="24"/>
        </w:rPr>
        <w:t>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градостроительства и землеустройства администрации муниципального образования Вятскополянский  муниципальный район.</w:t>
      </w:r>
      <w:proofErr w:type="gramEnd"/>
      <w:r w:rsidRPr="00B62BE1">
        <w:rPr>
          <w:rFonts w:ascii="Times New Roman" w:hAnsi="Times New Roman" w:cs="Times New Roman"/>
          <w:color w:val="000000" w:themeColor="text1"/>
          <w:sz w:val="24"/>
          <w:szCs w:val="24"/>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6. Заключение проектной организации готовится по результатам </w:t>
      </w:r>
      <w:proofErr w:type="gramStart"/>
      <w:r w:rsidRPr="00B62BE1">
        <w:rPr>
          <w:rFonts w:ascii="Times New Roman" w:hAnsi="Times New Roman" w:cs="Times New Roman"/>
          <w:color w:val="000000" w:themeColor="text1"/>
          <w:sz w:val="24"/>
          <w:szCs w:val="24"/>
        </w:rPr>
        <w:t>обследования технического состояния строительных конструкций  объекта капитального строительства</w:t>
      </w:r>
      <w:proofErr w:type="gramEnd"/>
      <w:r w:rsidRPr="00B62BE1">
        <w:rPr>
          <w:rFonts w:ascii="Times New Roman" w:hAnsi="Times New Roman" w:cs="Times New Roman"/>
          <w:color w:val="000000" w:themeColor="text1"/>
          <w:sz w:val="24"/>
          <w:szCs w:val="24"/>
        </w:rPr>
        <w:t xml:space="preserve">.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7. К уведомлению также прикладываются разделы проектной документации, в случае если в заключени</w:t>
      </w:r>
      <w:proofErr w:type="gramStart"/>
      <w:r w:rsidRPr="00B62BE1">
        <w:rPr>
          <w:rFonts w:ascii="Times New Roman" w:hAnsi="Times New Roman" w:cs="Times New Roman"/>
          <w:color w:val="000000" w:themeColor="text1"/>
          <w:sz w:val="24"/>
          <w:szCs w:val="24"/>
        </w:rPr>
        <w:t>и</w:t>
      </w:r>
      <w:proofErr w:type="gramEnd"/>
      <w:r w:rsidRPr="00B62BE1">
        <w:rPr>
          <w:rFonts w:ascii="Times New Roman" w:hAnsi="Times New Roman" w:cs="Times New Roman"/>
          <w:color w:val="000000" w:themeColor="text1"/>
          <w:sz w:val="24"/>
          <w:szCs w:val="24"/>
        </w:rPr>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color w:val="000000" w:themeColor="text1"/>
          <w:sz w:val="24"/>
          <w:szCs w:val="24"/>
        </w:rPr>
        <w:t xml:space="preserve">8. </w:t>
      </w:r>
      <w:proofErr w:type="gramStart"/>
      <w:r w:rsidRPr="00B62BE1">
        <w:rPr>
          <w:rFonts w:ascii="Times New Roman" w:hAnsi="Times New Roman" w:cs="Times New Roman"/>
          <w:color w:val="000000" w:themeColor="text1"/>
          <w:sz w:val="24"/>
          <w:szCs w:val="24"/>
        </w:rPr>
        <w:t>Отдел градостроительства и землеустройства администрации муниципального образования Вятскополянский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w:t>
      </w:r>
      <w:proofErr w:type="gramEnd"/>
      <w:r w:rsidRPr="00B62BE1">
        <w:rPr>
          <w:rFonts w:ascii="Times New Roman" w:hAnsi="Times New Roman" w:cs="Times New Roman"/>
          <w:color w:val="000000" w:themeColor="text1"/>
          <w:sz w:val="24"/>
          <w:szCs w:val="24"/>
        </w:rPr>
        <w:t xml:space="preserve">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 xml:space="preserve">9. </w:t>
      </w:r>
      <w:proofErr w:type="gramStart"/>
      <w:r w:rsidRPr="00B62BE1">
        <w:rPr>
          <w:rFonts w:ascii="Times New Roman" w:hAnsi="Times New Roman" w:cs="Times New Roman"/>
          <w:color w:val="000000" w:themeColor="text1"/>
          <w:sz w:val="24"/>
          <w:szCs w:val="24"/>
        </w:rPr>
        <w:t>При наличии возможности реализации намерений правообладателей земельных участков, объектов капитального строительства, отдел градостроительства и землеустройства администрации муниципального образования Вятскополянский  муниципальный район</w:t>
      </w:r>
      <w:r w:rsidRPr="00B62BE1">
        <w:rPr>
          <w:rFonts w:ascii="Times New Roman" w:hAnsi="Times New Roman" w:cs="Times New Roman"/>
          <w:bCs/>
          <w:color w:val="000000" w:themeColor="text1"/>
          <w:sz w:val="24"/>
          <w:szCs w:val="24"/>
        </w:rPr>
        <w:t>, уведомляет орган, уполномоченный в области земельно-имущественных отношений администрации Вятскополянского муниципального района, 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w:t>
      </w:r>
      <w:proofErr w:type="gramEnd"/>
      <w:r w:rsidRPr="00B62BE1">
        <w:rPr>
          <w:rFonts w:ascii="Times New Roman" w:hAnsi="Times New Roman" w:cs="Times New Roman"/>
          <w:bCs/>
          <w:color w:val="000000" w:themeColor="text1"/>
          <w:sz w:val="24"/>
          <w:szCs w:val="24"/>
        </w:rPr>
        <w:t xml:space="preserve"> (с указанием адреса). К уведомлению прикладывается копия сообщения </w:t>
      </w:r>
      <w:r w:rsidRPr="00B62BE1">
        <w:rPr>
          <w:rFonts w:ascii="Times New Roman" w:hAnsi="Times New Roman" w:cs="Times New Roman"/>
          <w:color w:val="000000" w:themeColor="text1"/>
          <w:sz w:val="24"/>
          <w:szCs w:val="24"/>
        </w:rPr>
        <w:t>отдела градостроительства и землеустройства администрации муниципального образования  Вятскополянский  муниципальный район.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color w:val="000000" w:themeColor="text1"/>
          <w:sz w:val="24"/>
          <w:szCs w:val="24"/>
        </w:rPr>
        <w:tab/>
      </w: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2.2. Порядок п</w:t>
      </w:r>
      <w:r w:rsidRPr="00B62BE1">
        <w:rPr>
          <w:rFonts w:ascii="Times New Roman" w:hAnsi="Times New Roman" w:cs="Times New Roman"/>
          <w:b/>
          <w:bCs/>
          <w:color w:val="000000" w:themeColor="text1"/>
          <w:sz w:val="24"/>
          <w:szCs w:val="24"/>
        </w:rPr>
        <w:t xml:space="preserve">редоставления разрешения на условно разрешенный вид использования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bCs/>
          <w:color w:val="000000" w:themeColor="text1"/>
          <w:sz w:val="24"/>
          <w:szCs w:val="24"/>
        </w:rPr>
        <w:t xml:space="preserve">       земельного участка или объекта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w:t>
      </w:r>
      <w:r w:rsidRPr="00B62BE1">
        <w:rPr>
          <w:rFonts w:ascii="Times New Roman" w:hAnsi="Times New Roman" w:cs="Times New Roman"/>
          <w:color w:val="000000" w:themeColor="text1"/>
          <w:sz w:val="24"/>
          <w:szCs w:val="24"/>
        </w:rPr>
        <w:lastRenderedPageBreak/>
        <w:t xml:space="preserve">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8308E"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2. Заявление о выдаче разрешения на условно разрешенный вид использования может подаваться: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подготовке документации по планировке территории;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строительства (реконструкции) капитальных зданий и сооружений;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Заявление о предоставлении разрешения на условно разрешенный вид использования земельного участка может быть направленно в форме электронного документа, подписанного электронной подписью в соответствии с требованиями Федерального закона от 06.04.2011 №63-ФЗ «Об электронной подписи». </w:t>
      </w:r>
    </w:p>
    <w:p w:rsidR="00B62BE1" w:rsidRPr="000D2B26" w:rsidRDefault="00420CCE" w:rsidP="0078308E">
      <w:pPr>
        <w:pStyle w:val="a3"/>
        <w:ind w:firstLine="708"/>
        <w:jc w:val="both"/>
        <w:rPr>
          <w:rFonts w:ascii="Times New Roman" w:hAnsi="Times New Roman" w:cs="Times New Roman"/>
          <w:i/>
          <w:color w:val="000000" w:themeColor="text1"/>
          <w:sz w:val="24"/>
          <w:szCs w:val="24"/>
        </w:rPr>
      </w:pPr>
      <w:r w:rsidRPr="000D2B26">
        <w:rPr>
          <w:rFonts w:ascii="Times New Roman" w:hAnsi="Times New Roman" w:cs="Times New Roman"/>
          <w:color w:val="000000" w:themeColor="text1"/>
          <w:sz w:val="24"/>
          <w:szCs w:val="24"/>
        </w:rPr>
        <w:t xml:space="preserve">5. </w:t>
      </w:r>
      <w:r w:rsidRPr="000D2B26">
        <w:rPr>
          <w:rFonts w:ascii="Times New Roman" w:hAnsi="Times New Roman" w:cs="Times New Roman"/>
          <w:color w:val="000000" w:themeColor="text1"/>
          <w:sz w:val="24"/>
          <w:szCs w:val="24"/>
          <w:shd w:val="clear" w:color="auto" w:fill="FFFFFF"/>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w:t>
      </w:r>
      <w:r w:rsidR="000D2B26" w:rsidRPr="000D2B26">
        <w:rPr>
          <w:rFonts w:ascii="Times New Roman" w:hAnsi="Times New Roman" w:cs="Times New Roman"/>
          <w:color w:val="000000" w:themeColor="text1"/>
          <w:sz w:val="24"/>
          <w:szCs w:val="24"/>
          <w:shd w:val="clear" w:color="auto" w:fill="FFFFFF"/>
        </w:rPr>
        <w:t>новленном статьей 5.1 Градостроительного к</w:t>
      </w:r>
      <w:r w:rsidRPr="000D2B26">
        <w:rPr>
          <w:rFonts w:ascii="Times New Roman" w:hAnsi="Times New Roman" w:cs="Times New Roman"/>
          <w:color w:val="000000" w:themeColor="text1"/>
          <w:sz w:val="24"/>
          <w:szCs w:val="24"/>
          <w:shd w:val="clear" w:color="auto" w:fill="FFFFFF"/>
        </w:rPr>
        <w:t>одекса</w:t>
      </w:r>
      <w:r w:rsidR="000D2B26" w:rsidRPr="000D2B26">
        <w:rPr>
          <w:rFonts w:ascii="Times New Roman" w:hAnsi="Times New Roman" w:cs="Times New Roman"/>
          <w:color w:val="000000" w:themeColor="text1"/>
          <w:sz w:val="24"/>
          <w:szCs w:val="24"/>
          <w:shd w:val="clear" w:color="auto" w:fill="FFFFFF"/>
        </w:rPr>
        <w:t xml:space="preserve"> Российской Федерации, с учетом положений </w:t>
      </w:r>
      <w:r w:rsidRPr="000D2B26">
        <w:rPr>
          <w:rFonts w:ascii="Times New Roman" w:hAnsi="Times New Roman" w:cs="Times New Roman"/>
          <w:color w:val="000000" w:themeColor="text1"/>
          <w:sz w:val="24"/>
          <w:szCs w:val="24"/>
          <w:shd w:val="clear" w:color="auto" w:fill="FFFFFF"/>
        </w:rPr>
        <w:t xml:space="preserve"> статьи</w:t>
      </w:r>
      <w:r w:rsidR="000D2B26" w:rsidRPr="000D2B26">
        <w:rPr>
          <w:rFonts w:ascii="Times New Roman" w:hAnsi="Times New Roman" w:cs="Times New Roman"/>
          <w:color w:val="000000" w:themeColor="text1"/>
          <w:sz w:val="24"/>
          <w:szCs w:val="24"/>
          <w:shd w:val="clear" w:color="auto" w:fill="FFFFFF"/>
        </w:rPr>
        <w:t xml:space="preserve"> 39 Градостроительного кодекса Российской Федерации</w:t>
      </w:r>
      <w:r w:rsidRPr="000D2B26">
        <w:rPr>
          <w:rFonts w:ascii="Times New Roman" w:hAnsi="Times New Roman" w:cs="Times New Roman"/>
          <w:color w:val="000000" w:themeColor="text1"/>
          <w:sz w:val="24"/>
          <w:szCs w:val="24"/>
          <w:shd w:val="clear" w:color="auto" w:fill="FFFFFF"/>
        </w:rPr>
        <w:t>.</w:t>
      </w:r>
      <w:r w:rsidR="0052506D">
        <w:rPr>
          <w:rFonts w:ascii="Times New Roman" w:hAnsi="Times New Roman" w:cs="Times New Roman"/>
          <w:color w:val="000000" w:themeColor="text1"/>
          <w:sz w:val="24"/>
          <w:szCs w:val="24"/>
          <w:shd w:val="clear" w:color="auto" w:fill="FFFFFF"/>
        </w:rPr>
        <w:t xml:space="preserve"> </w:t>
      </w:r>
      <w:r w:rsidR="0052506D" w:rsidRPr="0052506D">
        <w:rPr>
          <w:rFonts w:ascii="Times New Roman" w:hAnsi="Times New Roman" w:cs="Times New Roman"/>
          <w:i/>
          <w:color w:val="000000" w:themeColor="text1"/>
          <w:sz w:val="24"/>
          <w:szCs w:val="24"/>
          <w:shd w:val="clear" w:color="auto" w:fill="FFFFFF"/>
        </w:rPr>
        <w:t>(</w:t>
      </w:r>
      <w:r w:rsidR="000D2B26" w:rsidRPr="000D2B26">
        <w:rPr>
          <w:rFonts w:ascii="Times New Roman" w:hAnsi="Times New Roman" w:cs="Times New Roman"/>
          <w:i/>
          <w:color w:val="000000" w:themeColor="text1"/>
          <w:sz w:val="24"/>
          <w:szCs w:val="24"/>
        </w:rPr>
        <w:t>Изменения внесены по</w:t>
      </w:r>
      <w:r w:rsidR="0052506D">
        <w:rPr>
          <w:rFonts w:ascii="Times New Roman" w:hAnsi="Times New Roman" w:cs="Times New Roman"/>
          <w:i/>
          <w:color w:val="000000" w:themeColor="text1"/>
          <w:sz w:val="24"/>
          <w:szCs w:val="24"/>
        </w:rPr>
        <w:t>становлением от 03.02.2023г  № 5)</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6.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shd w:val="clear" w:color="auto" w:fill="FFFFFF"/>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B62BE1">
        <w:rPr>
          <w:rFonts w:ascii="Times New Roman" w:hAnsi="Times New Roman" w:cs="Times New Roman"/>
          <w:color w:val="000000" w:themeColor="text1"/>
          <w:sz w:val="24"/>
          <w:szCs w:val="24"/>
          <w:shd w:val="clear" w:color="auto" w:fill="FFFFFF"/>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bCs/>
          <w:color w:val="000000" w:themeColor="text1"/>
          <w:sz w:val="24"/>
          <w:szCs w:val="24"/>
        </w:rPr>
        <w:t xml:space="preserve">8. </w:t>
      </w:r>
      <w:r w:rsidRPr="00B62BE1">
        <w:rPr>
          <w:rFonts w:ascii="Times New Roman" w:hAnsi="Times New Roman" w:cs="Times New Roman"/>
          <w:color w:val="000000" w:themeColor="text1"/>
          <w:sz w:val="24"/>
          <w:szCs w:val="24"/>
          <w:shd w:val="clear" w:color="auto" w:fill="FFFFFF"/>
        </w:rPr>
        <w:t>Общественные обсуждения или публичные слушания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земельного участка и объекта капитального строительства</w:t>
      </w:r>
      <w:r w:rsidRPr="00B62BE1">
        <w:rPr>
          <w:rFonts w:ascii="Times New Roman" w:hAnsi="Times New Roman" w:cs="Times New Roman"/>
          <w:bCs/>
          <w:color w:val="000000" w:themeColor="text1"/>
          <w:sz w:val="24"/>
          <w:szCs w:val="24"/>
        </w:rPr>
        <w:t xml:space="preserve"> или о </w:t>
      </w:r>
      <w:r w:rsidRPr="00B62BE1">
        <w:rPr>
          <w:rFonts w:ascii="Times New Roman" w:hAnsi="Times New Roman" w:cs="Times New Roman"/>
          <w:color w:val="000000" w:themeColor="text1"/>
          <w:sz w:val="24"/>
          <w:szCs w:val="24"/>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B62BE1">
        <w:rPr>
          <w:rFonts w:ascii="Times New Roman" w:hAnsi="Times New Roman" w:cs="Times New Roman"/>
          <w:bCs/>
          <w:color w:val="000000" w:themeColor="text1"/>
          <w:sz w:val="24"/>
          <w:szCs w:val="24"/>
        </w:rPr>
        <w:t xml:space="preserve"> могут  проводиться в будние и в воскресные дни. В будние дни время начала публичных слушаний не может быть назначено ранее 15 часов.  </w:t>
      </w:r>
      <w:r w:rsidRPr="00B62BE1">
        <w:rPr>
          <w:rFonts w:ascii="Times New Roman" w:hAnsi="Times New Roman" w:cs="Times New Roman"/>
          <w:color w:val="000000" w:themeColor="text1"/>
          <w:sz w:val="24"/>
          <w:szCs w:val="24"/>
        </w:rPr>
        <w:t xml:space="preserve">8. утратил силу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Расходы, связанные с организацией и проведением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 о предоставлении</w:t>
      </w:r>
      <w:r w:rsidRPr="00B62BE1">
        <w:rPr>
          <w:rFonts w:ascii="Times New Roman" w:hAnsi="Times New Roman" w:cs="Times New Roman"/>
          <w:color w:val="000000" w:themeColor="text1"/>
          <w:sz w:val="24"/>
          <w:szCs w:val="24"/>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10. В случае</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w:t>
      </w:r>
    </w:p>
    <w:p w:rsidR="002554BB"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10.1</w:t>
      </w:r>
      <w:proofErr w:type="gramStart"/>
      <w:r w:rsidR="0052506D">
        <w:rPr>
          <w:rFonts w:ascii="Times New Roman" w:hAnsi="Times New Roman" w:cs="Times New Roman"/>
          <w:color w:val="000000" w:themeColor="text1"/>
          <w:sz w:val="24"/>
          <w:szCs w:val="24"/>
        </w:rPr>
        <w:t xml:space="preserve"> </w:t>
      </w:r>
      <w:r w:rsidRPr="00B62BE1">
        <w:rPr>
          <w:rFonts w:ascii="Times New Roman" w:hAnsi="Times New Roman" w:cs="Times New Roman"/>
          <w:color w:val="000000" w:themeColor="text1"/>
          <w:sz w:val="24"/>
          <w:szCs w:val="24"/>
          <w:shd w:val="clear" w:color="auto" w:fill="FFFFFF"/>
        </w:rPr>
        <w:t>С</w:t>
      </w:r>
      <w:proofErr w:type="gramEnd"/>
      <w:r w:rsidRPr="00B62BE1">
        <w:rPr>
          <w:rFonts w:ascii="Times New Roman" w:hAnsi="Times New Roman" w:cs="Times New Roman"/>
          <w:color w:val="000000" w:themeColor="text1"/>
          <w:sz w:val="24"/>
          <w:szCs w:val="24"/>
          <w:shd w:val="clear" w:color="auto" w:fill="FFFFFF"/>
        </w:rPr>
        <w:t xml:space="preserve">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w:t>
      </w:r>
      <w:proofErr w:type="gramStart"/>
      <w:r w:rsidRPr="00B62BE1">
        <w:rPr>
          <w:rFonts w:ascii="Times New Roman" w:hAnsi="Times New Roman" w:cs="Times New Roman"/>
          <w:color w:val="000000" w:themeColor="text1"/>
          <w:sz w:val="24"/>
          <w:szCs w:val="24"/>
          <w:shd w:val="clear" w:color="auto" w:fill="FFFFFF"/>
        </w:rPr>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B62BE1">
        <w:rPr>
          <w:rFonts w:ascii="Times New Roman" w:hAnsi="Times New Roman" w:cs="Times New Roman"/>
          <w:color w:val="000000" w:themeColor="text1"/>
          <w:sz w:val="24"/>
          <w:szCs w:val="24"/>
          <w:shd w:val="clear" w:color="auto" w:fill="FFFFFF"/>
        </w:rPr>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Новобурецкое сельское поселение. </w:t>
      </w:r>
      <w:proofErr w:type="gramEnd"/>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    </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Глава администрации муниципального образования Новобурецкое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420CCE" w:rsidRPr="00B62BE1" w:rsidRDefault="00420CCE" w:rsidP="0078308E">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2.3. Отклонение    от     предельных      параметров        разрешенного     строительства, реконструкции объектов капитального строительства</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420CCE" w:rsidRPr="000D2B26" w:rsidRDefault="00420CCE" w:rsidP="000D2B26">
      <w:pPr>
        <w:pStyle w:val="a3"/>
        <w:ind w:firstLine="708"/>
        <w:jc w:val="both"/>
        <w:rPr>
          <w:rFonts w:ascii="Times New Roman" w:hAnsi="Times New Roman" w:cs="Times New Roman"/>
          <w:i/>
          <w:color w:val="000000" w:themeColor="text1"/>
          <w:sz w:val="24"/>
          <w:szCs w:val="24"/>
        </w:rPr>
      </w:pPr>
      <w:r w:rsidRPr="00772D53">
        <w:rPr>
          <w:rFonts w:ascii="Times New Roman" w:hAnsi="Times New Roman" w:cs="Times New Roman"/>
          <w:color w:val="000000" w:themeColor="text1"/>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r w:rsidR="00772D53">
        <w:rPr>
          <w:rFonts w:ascii="Times New Roman" w:hAnsi="Times New Roman" w:cs="Times New Roman"/>
          <w:color w:val="000000" w:themeColor="text1"/>
          <w:sz w:val="24"/>
          <w:szCs w:val="24"/>
        </w:rPr>
        <w:t xml:space="preserve">реконструкции объектов капитального строительства.          </w:t>
      </w:r>
      <w:r w:rsidR="006D0A24">
        <w:rPr>
          <w:rFonts w:ascii="Times New Roman" w:hAnsi="Times New Roman" w:cs="Times New Roman"/>
          <w:i/>
          <w:color w:val="000000" w:themeColor="text1"/>
          <w:sz w:val="24"/>
          <w:szCs w:val="24"/>
        </w:rPr>
        <w:t>(</w:t>
      </w:r>
      <w:r w:rsidR="000D2B26" w:rsidRPr="000D2B26">
        <w:rPr>
          <w:rFonts w:ascii="Times New Roman" w:hAnsi="Times New Roman" w:cs="Times New Roman"/>
          <w:i/>
          <w:color w:val="000000" w:themeColor="text1"/>
          <w:sz w:val="24"/>
          <w:szCs w:val="24"/>
        </w:rPr>
        <w:t>Изменения внесены по</w:t>
      </w:r>
      <w:r w:rsidR="006D0A24">
        <w:rPr>
          <w:rFonts w:ascii="Times New Roman" w:hAnsi="Times New Roman" w:cs="Times New Roman"/>
          <w:i/>
          <w:color w:val="000000" w:themeColor="text1"/>
          <w:sz w:val="24"/>
          <w:szCs w:val="24"/>
        </w:rPr>
        <w:t>становлением от 03.02.2023г  №5)</w:t>
      </w:r>
    </w:p>
    <w:p w:rsidR="002554BB" w:rsidRPr="00B62BE1" w:rsidRDefault="00420CCE" w:rsidP="003B6C4B">
      <w:pPr>
        <w:pStyle w:val="a3"/>
        <w:ind w:firstLine="708"/>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w:t>
      </w:r>
      <w:r w:rsidRPr="00B62BE1">
        <w:rPr>
          <w:rFonts w:ascii="Times New Roman" w:hAnsi="Times New Roman" w:cs="Times New Roman"/>
          <w:color w:val="000000" w:themeColor="text1"/>
          <w:sz w:val="24"/>
          <w:szCs w:val="24"/>
        </w:rPr>
        <w:lastRenderedPageBreak/>
        <w:t xml:space="preserve">капитального строительства, установленных градостроительным регламентом для конкретной территориальной зоны, не более чем на десять процентов. </w:t>
      </w:r>
      <w:proofErr w:type="gramEnd"/>
    </w:p>
    <w:p w:rsidR="002554BB"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r w:rsidRPr="00B62BE1">
        <w:rPr>
          <w:rFonts w:ascii="Times New Roman" w:hAnsi="Times New Roman" w:cs="Times New Roman"/>
          <w:color w:val="000000" w:themeColor="text1"/>
          <w:sz w:val="24"/>
          <w:szCs w:val="24"/>
          <w:shd w:val="clear" w:color="auto" w:fill="FFFFFF"/>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B62BE1">
        <w:rPr>
          <w:rFonts w:ascii="Times New Roman" w:hAnsi="Times New Roman" w:cs="Times New Roman"/>
          <w:color w:val="000000" w:themeColor="text1"/>
          <w:sz w:val="24"/>
          <w:szCs w:val="24"/>
          <w:shd w:val="clear" w:color="auto" w:fill="FFFFFF"/>
        </w:rPr>
        <w:t>архитектурным решениям</w:t>
      </w:r>
      <w:proofErr w:type="gramEnd"/>
      <w:r w:rsidRPr="00B62BE1">
        <w:rPr>
          <w:rFonts w:ascii="Times New Roman" w:hAnsi="Times New Roman" w:cs="Times New Roman"/>
          <w:color w:val="000000" w:themeColor="text1"/>
          <w:sz w:val="24"/>
          <w:szCs w:val="24"/>
          <w:shd w:val="clear" w:color="auto" w:fill="FFFFFF"/>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  </w:t>
      </w:r>
    </w:p>
    <w:p w:rsidR="002554BB"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B62BE1">
        <w:rPr>
          <w:rFonts w:ascii="Times New Roman" w:hAnsi="Times New Roman" w:cs="Times New Roman"/>
          <w:color w:val="000000" w:themeColor="text1"/>
          <w:sz w:val="24"/>
          <w:szCs w:val="24"/>
          <w:shd w:val="clear" w:color="auto" w:fill="FFFFFF"/>
        </w:rPr>
        <w:t xml:space="preserve">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2554BB" w:rsidRPr="006D0A24" w:rsidRDefault="00EE0CCC" w:rsidP="006D0A24">
      <w:pPr>
        <w:pStyle w:val="a3"/>
        <w:ind w:firstLine="708"/>
        <w:jc w:val="both"/>
        <w:rPr>
          <w:rFonts w:ascii="Times New Roman" w:hAnsi="Times New Roman" w:cs="Times New Roman"/>
          <w:i/>
          <w:color w:val="000000" w:themeColor="text1"/>
          <w:sz w:val="24"/>
          <w:szCs w:val="24"/>
        </w:rPr>
      </w:pPr>
      <w:r w:rsidRPr="006D0A24">
        <w:rPr>
          <w:rFonts w:ascii="Times New Roman" w:hAnsi="Times New Roman" w:cs="Times New Roman"/>
          <w:color w:val="000000" w:themeColor="text1"/>
          <w:sz w:val="24"/>
          <w:szCs w:val="24"/>
        </w:rPr>
        <w:t>4.</w:t>
      </w:r>
      <w:r w:rsidRPr="006D0A24">
        <w:rPr>
          <w:rFonts w:ascii="Times New Roman" w:eastAsia="Times New Roman" w:hAnsi="Times New Roman" w:cs="Times New Roman"/>
          <w:sz w:val="24"/>
          <w:szCs w:val="28"/>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w:t>
      </w:r>
      <w:proofErr w:type="gramStart"/>
      <w:r w:rsidRPr="006D0A24">
        <w:rPr>
          <w:rFonts w:ascii="Times New Roman" w:eastAsia="Times New Roman" w:hAnsi="Times New Roman" w:cs="Times New Roman"/>
          <w:sz w:val="24"/>
          <w:szCs w:val="28"/>
        </w:rPr>
        <w:t>и</w:t>
      </w:r>
      <w:proofErr w:type="gramEnd"/>
      <w:r w:rsidRPr="006D0A24">
        <w:rPr>
          <w:rFonts w:ascii="Times New Roman" w:eastAsia="Times New Roman" w:hAnsi="Times New Roman" w:cs="Times New Roman"/>
          <w:sz w:val="24"/>
          <w:szCs w:val="28"/>
        </w:rPr>
        <w:t xml:space="preserve">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статьи 40 Градостроительного Кодекса</w:t>
      </w:r>
      <w:proofErr w:type="gramStart"/>
      <w:r w:rsidRPr="006D0A24">
        <w:rPr>
          <w:rFonts w:ascii="Times New Roman" w:eastAsia="Times New Roman" w:hAnsi="Times New Roman" w:cs="Times New Roman"/>
          <w:sz w:val="24"/>
          <w:szCs w:val="28"/>
        </w:rPr>
        <w:t>.</w:t>
      </w:r>
      <w:r w:rsidR="006D0A24">
        <w:rPr>
          <w:rFonts w:ascii="Times New Roman" w:hAnsi="Times New Roman" w:cs="Times New Roman"/>
          <w:i/>
          <w:color w:val="000000" w:themeColor="text1"/>
          <w:sz w:val="24"/>
          <w:szCs w:val="24"/>
        </w:rPr>
        <w:t>(</w:t>
      </w:r>
      <w:proofErr w:type="gramEnd"/>
      <w:r w:rsidR="006D0A24" w:rsidRPr="000D2B26">
        <w:rPr>
          <w:rFonts w:ascii="Times New Roman" w:hAnsi="Times New Roman" w:cs="Times New Roman"/>
          <w:i/>
          <w:color w:val="000000" w:themeColor="text1"/>
          <w:sz w:val="24"/>
          <w:szCs w:val="24"/>
        </w:rPr>
        <w:t>Изменения внесены по</w:t>
      </w:r>
      <w:r w:rsidR="006D0A24">
        <w:rPr>
          <w:rFonts w:ascii="Times New Roman" w:hAnsi="Times New Roman" w:cs="Times New Roman"/>
          <w:i/>
          <w:color w:val="000000" w:themeColor="text1"/>
          <w:sz w:val="24"/>
          <w:szCs w:val="24"/>
        </w:rPr>
        <w:t>становлением от 18.08.2022г  №34)</w:t>
      </w:r>
    </w:p>
    <w:p w:rsidR="002554BB" w:rsidRPr="006D0A24" w:rsidRDefault="00420CCE" w:rsidP="003B6C4B">
      <w:pPr>
        <w:pStyle w:val="a3"/>
        <w:ind w:firstLine="708"/>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6. </w:t>
      </w:r>
      <w:proofErr w:type="gramStart"/>
      <w:r w:rsidRPr="00B62BE1">
        <w:rPr>
          <w:rFonts w:ascii="Times New Roman" w:hAnsi="Times New Roman" w:cs="Times New Roman"/>
          <w:color w:val="000000" w:themeColor="text1"/>
          <w:sz w:val="24"/>
          <w:szCs w:val="24"/>
        </w:rPr>
        <w:t xml:space="preserve">На основании заключения о результатах </w:t>
      </w:r>
      <w:r w:rsidRPr="00B62BE1">
        <w:rPr>
          <w:rFonts w:ascii="Times New Roman" w:hAnsi="Times New Roman" w:cs="Times New Roman"/>
          <w:color w:val="000000" w:themeColor="text1"/>
          <w:sz w:val="24"/>
          <w:szCs w:val="24"/>
          <w:shd w:val="clear" w:color="auto" w:fill="FFFFFF"/>
        </w:rPr>
        <w:t>общественных обсуждений или публичных слушаний по проекту решения</w:t>
      </w:r>
      <w:r w:rsidRPr="00B62BE1">
        <w:rPr>
          <w:rFonts w:ascii="Times New Roman" w:hAnsi="Times New Roman" w:cs="Times New Roman"/>
          <w:color w:val="000000" w:themeColor="text1"/>
          <w:sz w:val="24"/>
          <w:szCs w:val="24"/>
        </w:rPr>
        <w:t xml:space="preserve"> о предоставлении разрешения на отклонение от предельных параметров разрешенного строительства, реконструкции объек</w:t>
      </w:r>
      <w:r w:rsidR="007B0587" w:rsidRPr="00B62BE1">
        <w:rPr>
          <w:rFonts w:ascii="Times New Roman" w:hAnsi="Times New Roman" w:cs="Times New Roman"/>
          <w:color w:val="000000" w:themeColor="text1"/>
          <w:sz w:val="24"/>
          <w:szCs w:val="24"/>
        </w:rPr>
        <w:t>тов капитального строительства к</w:t>
      </w:r>
      <w:r w:rsidRPr="00B62BE1">
        <w:rPr>
          <w:rFonts w:ascii="Times New Roman" w:hAnsi="Times New Roman" w:cs="Times New Roman"/>
          <w:color w:val="000000" w:themeColor="text1"/>
          <w:sz w:val="24"/>
          <w:szCs w:val="24"/>
        </w:rPr>
        <w:t>омиссия</w:t>
      </w:r>
      <w:r w:rsidR="007B0587" w:rsidRPr="00B62BE1">
        <w:rPr>
          <w:rFonts w:ascii="Times New Roman" w:hAnsi="Times New Roman" w:cs="Times New Roman"/>
          <w:color w:val="000000" w:themeColor="text1"/>
          <w:sz w:val="24"/>
          <w:szCs w:val="24"/>
        </w:rPr>
        <w:t xml:space="preserve"> в течении пятнадцати рабочих дней со дня окончания таких обсуждений или слушаний</w:t>
      </w:r>
      <w:r w:rsidRPr="00B62BE1">
        <w:rPr>
          <w:rFonts w:ascii="Times New Roman" w:hAnsi="Times New Roman" w:cs="Times New Roman"/>
          <w:color w:val="000000" w:themeColor="text1"/>
          <w:sz w:val="24"/>
          <w:szCs w:val="24"/>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B62BE1">
        <w:rPr>
          <w:rFonts w:ascii="Times New Roman" w:hAnsi="Times New Roman" w:cs="Times New Roman"/>
          <w:color w:val="000000" w:themeColor="text1"/>
          <w:sz w:val="24"/>
          <w:szCs w:val="24"/>
        </w:rPr>
        <w:t xml:space="preserve"> направляет указанные рекомендации главе администрации муниципального образования Новобурекое сельское поселение или главе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w:t>
      </w:r>
      <w:proofErr w:type="gramStart"/>
      <w:r w:rsidRPr="00B62BE1">
        <w:rPr>
          <w:rFonts w:ascii="Times New Roman" w:hAnsi="Times New Roman" w:cs="Times New Roman"/>
          <w:color w:val="000000" w:themeColor="text1"/>
          <w:sz w:val="24"/>
          <w:szCs w:val="24"/>
        </w:rPr>
        <w:t>.</w:t>
      </w:r>
      <w:r w:rsidR="00B62BE1" w:rsidRPr="006D0A24">
        <w:rPr>
          <w:rFonts w:ascii="Times New Roman" w:hAnsi="Times New Roman" w:cs="Times New Roman"/>
          <w:i/>
          <w:color w:val="000000" w:themeColor="text1"/>
          <w:sz w:val="24"/>
          <w:szCs w:val="24"/>
        </w:rPr>
        <w:t>(</w:t>
      </w:r>
      <w:proofErr w:type="gramEnd"/>
      <w:r w:rsidR="00B62BE1" w:rsidRPr="006D0A24">
        <w:rPr>
          <w:rFonts w:ascii="Times New Roman" w:hAnsi="Times New Roman" w:cs="Times New Roman"/>
          <w:i/>
          <w:color w:val="000000" w:themeColor="text1"/>
          <w:sz w:val="24"/>
          <w:szCs w:val="24"/>
        </w:rPr>
        <w:t>изменения внесенные постановлением от 01.02.2022г. № 03)</w:t>
      </w: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7. </w:t>
      </w:r>
      <w:proofErr w:type="gramStart"/>
      <w:r w:rsidRPr="00B62BE1">
        <w:rPr>
          <w:rFonts w:ascii="Times New Roman" w:hAnsi="Times New Roman" w:cs="Times New Roman"/>
          <w:color w:val="000000" w:themeColor="text1"/>
          <w:sz w:val="24"/>
          <w:szCs w:val="24"/>
        </w:rPr>
        <w:t>Глава администрации муниципального образования Новобурецкое сельское поселение или глава администрации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B62BE1">
        <w:rPr>
          <w:rFonts w:ascii="Times New Roman" w:hAnsi="Times New Roman" w:cs="Times New Roman"/>
          <w:color w:val="000000" w:themeColor="text1"/>
          <w:sz w:val="24"/>
          <w:szCs w:val="24"/>
        </w:rPr>
        <w:t xml:space="preserve"> причин принятого решения.</w:t>
      </w:r>
    </w:p>
    <w:p w:rsidR="002554BB" w:rsidRPr="00B62BE1" w:rsidRDefault="00420CCE" w:rsidP="003B6C4B">
      <w:pPr>
        <w:pStyle w:val="a3"/>
        <w:ind w:firstLine="708"/>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7.1.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w:t>
      </w:r>
      <w:proofErr w:type="gramStart"/>
      <w:r w:rsidRPr="00B62BE1">
        <w:rPr>
          <w:rFonts w:ascii="Times New Roman" w:hAnsi="Times New Roman" w:cs="Times New Roman"/>
          <w:color w:val="000000" w:themeColor="text1"/>
          <w:sz w:val="24"/>
          <w:szCs w:val="24"/>
        </w:rPr>
        <w:t>до</w:t>
      </w:r>
      <w:proofErr w:type="gramEnd"/>
      <w:r w:rsidRPr="00B62BE1">
        <w:rPr>
          <w:rFonts w:ascii="Times New Roman" w:hAnsi="Times New Roman" w:cs="Times New Roman"/>
          <w:color w:val="000000" w:themeColor="text1"/>
          <w:sz w:val="24"/>
          <w:szCs w:val="24"/>
        </w:rPr>
        <w:t xml:space="preserve"> </w:t>
      </w:r>
      <w:proofErr w:type="gramStart"/>
      <w:r w:rsidRPr="00B62BE1">
        <w:rPr>
          <w:rFonts w:ascii="Times New Roman" w:hAnsi="Times New Roman" w:cs="Times New Roman"/>
          <w:color w:val="000000" w:themeColor="text1"/>
          <w:sz w:val="24"/>
          <w:szCs w:val="24"/>
        </w:rPr>
        <w:t>ее</w:t>
      </w:r>
      <w:proofErr w:type="gramEnd"/>
      <w:r w:rsidRPr="00B62BE1">
        <w:rPr>
          <w:rFonts w:ascii="Times New Roman" w:hAnsi="Times New Roman" w:cs="Times New Roman"/>
          <w:color w:val="000000" w:themeColor="text1"/>
          <w:sz w:val="24"/>
          <w:szCs w:val="24"/>
        </w:rPr>
        <w:t xml:space="preserve"> сносаили </w:t>
      </w:r>
      <w:proofErr w:type="gramStart"/>
      <w:r w:rsidRPr="00B62BE1">
        <w:rPr>
          <w:rFonts w:ascii="Times New Roman" w:hAnsi="Times New Roman" w:cs="Times New Roman"/>
          <w:color w:val="000000" w:themeColor="text1"/>
          <w:sz w:val="24"/>
          <w:szCs w:val="24"/>
        </w:rPr>
        <w:t>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B62BE1">
        <w:rPr>
          <w:rFonts w:ascii="Times New Roman" w:hAnsi="Times New Roman" w:cs="Times New Roman"/>
          <w:color w:val="000000" w:themeColor="text1"/>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420CCE" w:rsidRPr="00B62BE1"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w:t>
      </w:r>
      <w:r w:rsidRPr="00B62BE1">
        <w:rPr>
          <w:rFonts w:ascii="Times New Roman" w:hAnsi="Times New Roman" w:cs="Times New Roman"/>
          <w:color w:val="000000" w:themeColor="text1"/>
          <w:sz w:val="24"/>
          <w:szCs w:val="24"/>
        </w:rPr>
        <w:lastRenderedPageBreak/>
        <w:t>реконструкции объектов капитального строительства или об отказе в предоставлении такого разрешения.</w:t>
      </w:r>
    </w:p>
    <w:p w:rsidR="00420CCE" w:rsidRDefault="00420CCE" w:rsidP="003B6C4B">
      <w:pPr>
        <w:pStyle w:val="a3"/>
        <w:ind w:firstLine="708"/>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 </w:t>
      </w:r>
    </w:p>
    <w:p w:rsidR="00CD6720" w:rsidRPr="00B62BE1" w:rsidRDefault="00CD6720" w:rsidP="003B6C4B">
      <w:pPr>
        <w:pStyle w:val="a3"/>
        <w:ind w:firstLine="708"/>
        <w:jc w:val="both"/>
        <w:rPr>
          <w:rFonts w:ascii="Times New Roman" w:hAnsi="Times New Roman" w:cs="Times New Roman"/>
          <w:b/>
          <w:bCs/>
          <w:color w:val="000000" w:themeColor="text1"/>
          <w:sz w:val="24"/>
          <w:szCs w:val="24"/>
        </w:rPr>
      </w:pPr>
    </w:p>
    <w:p w:rsidR="00420CCE" w:rsidRPr="00CD6720" w:rsidRDefault="00420CCE" w:rsidP="00E71279">
      <w:pPr>
        <w:pStyle w:val="a3"/>
        <w:jc w:val="both"/>
        <w:rPr>
          <w:rFonts w:ascii="Times New Roman" w:hAnsi="Times New Roman" w:cs="Times New Roman"/>
          <w:b/>
          <w:bCs/>
          <w:color w:val="000000" w:themeColor="text1"/>
          <w:sz w:val="24"/>
          <w:szCs w:val="24"/>
        </w:rPr>
      </w:pPr>
      <w:r w:rsidRPr="00CD6720">
        <w:rPr>
          <w:rFonts w:ascii="Times New Roman" w:hAnsi="Times New Roman" w:cs="Times New Roman"/>
          <w:b/>
          <w:bCs/>
          <w:color w:val="000000" w:themeColor="text1"/>
          <w:sz w:val="24"/>
          <w:szCs w:val="24"/>
        </w:rPr>
        <w:t xml:space="preserve">Глава  3.  Подготовка  документации  по  планировке  территории  органами </w:t>
      </w:r>
    </w:p>
    <w:p w:rsidR="00420CCE" w:rsidRPr="00CD6720" w:rsidRDefault="00CD6720" w:rsidP="00E71279">
      <w:pPr>
        <w:pStyle w:val="a3"/>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местного    самоуправления</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 42, 43, 45 ГрК РФ, региональными нормативами градостроительного проектирования Кировской области и настоящими Правилами.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проекта планировки с проектами межевания; </w:t>
      </w:r>
    </w:p>
    <w:p w:rsidR="00CD6720" w:rsidRPr="00F1354A" w:rsidRDefault="00CD6720" w:rsidP="00CD6720">
      <w:pPr>
        <w:pStyle w:val="a3"/>
        <w:jc w:val="both"/>
        <w:rPr>
          <w:rFonts w:ascii="Times New Roman" w:hAnsi="Times New Roman" w:cs="Times New Roman"/>
          <w:color w:val="000000" w:themeColor="text1"/>
          <w:sz w:val="24"/>
          <w:szCs w:val="24"/>
          <w:shd w:val="clear" w:color="auto" w:fill="FFFFFF"/>
        </w:rPr>
      </w:pPr>
      <w:r w:rsidRPr="00F1354A">
        <w:rPr>
          <w:rFonts w:ascii="Times New Roman" w:hAnsi="Times New Roman" w:cs="Times New Roman"/>
          <w:color w:val="000000" w:themeColor="text1"/>
          <w:sz w:val="24"/>
          <w:szCs w:val="24"/>
        </w:rPr>
        <w:t xml:space="preserve">проекта межевания. </w:t>
      </w:r>
    </w:p>
    <w:p w:rsidR="00CD6720"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3. Администрация муниципального образования Новобурецкого сельского поселения обеспечивает подготовку документации по планировке территори</w:t>
      </w:r>
      <w:r>
        <w:rPr>
          <w:rFonts w:ascii="Times New Roman" w:hAnsi="Times New Roman" w:cs="Times New Roman"/>
          <w:color w:val="000000" w:themeColor="text1"/>
          <w:sz w:val="24"/>
          <w:szCs w:val="24"/>
        </w:rPr>
        <w:t>и на основании настоящих Правил.</w:t>
      </w:r>
    </w:p>
    <w:p w:rsidR="00CD6720"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 xml:space="preserve">4. Решения о подготовке документации по планировке территории </w:t>
      </w:r>
      <w:r>
        <w:rPr>
          <w:rFonts w:ascii="Times New Roman" w:hAnsi="Times New Roman" w:cs="Times New Roman"/>
          <w:color w:val="000000" w:themeColor="text1"/>
          <w:sz w:val="24"/>
          <w:szCs w:val="24"/>
        </w:rPr>
        <w:t xml:space="preserve">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поселения,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решения о подготовке документации по планировке территории не требуется.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5.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Администрация муниципального образования Новобурецкое сельское поселение или администрация муниципального образования Вятскополянский  муниципальный район, в соответствии с соглашением о разграничении полномочий в сфере градостроительной деятельности, в течени</w:t>
      </w:r>
      <w:proofErr w:type="gramStart"/>
      <w:r w:rsidRPr="00F1354A">
        <w:rPr>
          <w:rFonts w:ascii="Times New Roman" w:hAnsi="Times New Roman" w:cs="Times New Roman"/>
          <w:color w:val="000000" w:themeColor="text1"/>
          <w:sz w:val="24"/>
          <w:szCs w:val="24"/>
        </w:rPr>
        <w:t>и</w:t>
      </w:r>
      <w:proofErr w:type="gramEnd"/>
      <w:r w:rsidRPr="00F1354A">
        <w:rPr>
          <w:rFonts w:ascii="Times New Roman" w:hAnsi="Times New Roman" w:cs="Times New Roman"/>
          <w:color w:val="000000" w:themeColor="text1"/>
          <w:sz w:val="24"/>
          <w:szCs w:val="24"/>
        </w:rPr>
        <w:t xml:space="preserve"> четырнадцати рабочих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6. Решение администрации муниципального образования Новобурецкое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Вятскополянский  муниципальный район  в сети «Интернет».</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7. Физические или юридические лица вправе представить в администрацию муниципального образования Новобурецкое сельское поселение свои предложения о порядке, сроках подготовки и содержании документации по планировке территории.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8.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9.</w:t>
      </w:r>
      <w:r w:rsidR="00097E7D" w:rsidRPr="00097E7D">
        <w:rPr>
          <w:rFonts w:ascii="Times New Roman" w:hAnsi="Times New Roman" w:cs="Times New Roman"/>
          <w:bCs/>
          <w:color w:val="000000" w:themeColor="text1"/>
          <w:sz w:val="28"/>
          <w:szCs w:val="28"/>
        </w:rPr>
        <w:t xml:space="preserve"> </w:t>
      </w:r>
      <w:r w:rsidR="00097E7D" w:rsidRPr="00097E7D">
        <w:rPr>
          <w:rFonts w:ascii="Times New Roman" w:hAnsi="Times New Roman" w:cs="Times New Roman"/>
          <w:bCs/>
          <w:color w:val="000000" w:themeColor="text1"/>
          <w:sz w:val="24"/>
          <w:szCs w:val="24"/>
          <w:highlight w:val="yellow"/>
        </w:rPr>
        <w:t>Органы местного самоуправления осуществляют проверку документации по планировке территории на соответствие требованиям в течение пятнадцати рнабочих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об утверждении такой документации или о направлении ее на доработку</w:t>
      </w:r>
      <w:proofErr w:type="gramStart"/>
      <w:r w:rsidRPr="00F1354A">
        <w:rPr>
          <w:rFonts w:ascii="Times New Roman" w:hAnsi="Times New Roman" w:cs="Times New Roman"/>
          <w:color w:val="000000" w:themeColor="text1"/>
          <w:sz w:val="24"/>
          <w:szCs w:val="24"/>
        </w:rPr>
        <w:t>.</w:t>
      </w:r>
      <w:proofErr w:type="gramEnd"/>
      <w:r w:rsidR="00097E7D">
        <w:rPr>
          <w:rFonts w:ascii="Times New Roman" w:hAnsi="Times New Roman" w:cs="Times New Roman"/>
          <w:color w:val="000000" w:themeColor="text1"/>
          <w:sz w:val="24"/>
          <w:szCs w:val="24"/>
        </w:rPr>
        <w:t xml:space="preserve"> </w:t>
      </w:r>
      <w:r w:rsidR="00B73C0B" w:rsidRPr="006D0A24">
        <w:rPr>
          <w:rFonts w:ascii="Times New Roman" w:hAnsi="Times New Roman" w:cs="Times New Roman"/>
          <w:i/>
          <w:color w:val="000000" w:themeColor="text1"/>
          <w:sz w:val="24"/>
          <w:szCs w:val="24"/>
        </w:rPr>
        <w:t>(</w:t>
      </w:r>
      <w:proofErr w:type="gramStart"/>
      <w:r w:rsidR="00B73C0B" w:rsidRPr="006D0A24">
        <w:rPr>
          <w:rFonts w:ascii="Times New Roman" w:hAnsi="Times New Roman" w:cs="Times New Roman"/>
          <w:i/>
          <w:color w:val="000000" w:themeColor="text1"/>
          <w:sz w:val="24"/>
          <w:szCs w:val="24"/>
        </w:rPr>
        <w:t>и</w:t>
      </w:r>
      <w:proofErr w:type="gramEnd"/>
      <w:r w:rsidR="00B73C0B" w:rsidRPr="006D0A24">
        <w:rPr>
          <w:rFonts w:ascii="Times New Roman" w:hAnsi="Times New Roman" w:cs="Times New Roman"/>
          <w:i/>
          <w:color w:val="000000" w:themeColor="text1"/>
          <w:sz w:val="24"/>
          <w:szCs w:val="24"/>
        </w:rPr>
        <w:t>зменения внесенные постановлением от</w:t>
      </w:r>
      <w:r w:rsidR="006B7CAF">
        <w:rPr>
          <w:rFonts w:ascii="Times New Roman" w:hAnsi="Times New Roman" w:cs="Times New Roman"/>
          <w:i/>
          <w:color w:val="000000" w:themeColor="text1"/>
          <w:sz w:val="24"/>
          <w:szCs w:val="24"/>
        </w:rPr>
        <w:t xml:space="preserve"> 21</w:t>
      </w:r>
      <w:r w:rsidR="00D42111">
        <w:rPr>
          <w:rFonts w:ascii="Times New Roman" w:hAnsi="Times New Roman" w:cs="Times New Roman"/>
          <w:i/>
          <w:color w:val="000000" w:themeColor="text1"/>
          <w:sz w:val="24"/>
          <w:szCs w:val="24"/>
        </w:rPr>
        <w:t>.11.2023г №45)</w:t>
      </w:r>
      <w:r w:rsidR="00B73C0B">
        <w:rPr>
          <w:rFonts w:ascii="Times New Roman" w:hAnsi="Times New Roman" w:cs="Times New Roman"/>
          <w:i/>
          <w:color w:val="000000" w:themeColor="text1"/>
          <w:sz w:val="24"/>
          <w:szCs w:val="24"/>
        </w:rPr>
        <w:t xml:space="preserve">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lastRenderedPageBreak/>
        <w:t>10.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11.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CD6720" w:rsidRPr="006A5F61"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12. </w:t>
      </w:r>
      <w:proofErr w:type="gramStart"/>
      <w:r w:rsidRPr="006A5F61">
        <w:rPr>
          <w:rFonts w:ascii="Times New Roman" w:hAnsi="Times New Roman" w:cs="Times New Roman"/>
          <w:bCs/>
          <w:color w:val="000000" w:themeColor="text1"/>
          <w:sz w:val="24"/>
          <w:szCs w:val="24"/>
        </w:rPr>
        <w:t>Орган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w:t>
      </w:r>
      <w:proofErr w:type="gramEnd"/>
      <w:r w:rsidRPr="006A5F61">
        <w:rPr>
          <w:rFonts w:ascii="Times New Roman" w:hAnsi="Times New Roman" w:cs="Times New Roman"/>
          <w:bCs/>
          <w:color w:val="000000" w:themeColor="text1"/>
          <w:sz w:val="24"/>
          <w:szCs w:val="24"/>
        </w:rPr>
        <w:t xml:space="preserve">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Российской Федерации. </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13.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Вятскополянский  муниципальный район  в сети «Интернет».</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rPr>
        <w:t>14. На основании утвержденной документации, в настоящие Правила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15.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w:t>
      </w:r>
      <w:r w:rsidRPr="00F1354A">
        <w:rPr>
          <w:rFonts w:ascii="Times New Roman" w:hAnsi="Times New Roman" w:cs="Times New Roman"/>
          <w:color w:val="000000" w:themeColor="text1"/>
          <w:sz w:val="24"/>
          <w:szCs w:val="24"/>
          <w:shd w:val="clear" w:color="auto" w:fill="FFFFFF"/>
        </w:rPr>
        <w:t>территории, в отношении которой предусматривается осуществление</w:t>
      </w:r>
      <w:r>
        <w:rPr>
          <w:rFonts w:ascii="Times New Roman" w:hAnsi="Times New Roman" w:cs="Times New Roman"/>
          <w:color w:val="000000" w:themeColor="text1"/>
          <w:sz w:val="24"/>
          <w:szCs w:val="24"/>
          <w:shd w:val="clear" w:color="auto" w:fill="FFFFFF"/>
        </w:rPr>
        <w:t xml:space="preserve"> комплексного развития территории</w:t>
      </w:r>
      <w:r w:rsidRPr="00F1354A">
        <w:rPr>
          <w:rFonts w:ascii="Times New Roman" w:hAnsi="Times New Roman" w:cs="Times New Roman"/>
          <w:color w:val="000000" w:themeColor="text1"/>
          <w:sz w:val="24"/>
          <w:szCs w:val="24"/>
          <w:shd w:val="clear" w:color="auto" w:fill="FFFFFF"/>
        </w:rPr>
        <w:t xml:space="preserve">.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16.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17. Подготовка графической части документации по планировке территории осуществляется:</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в соответствии с системой координат, используемой для ведения Единого государственного реестра недвижимости;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2) с использованием цифровых топографических карт, цифровых топографических планов, </w:t>
      </w:r>
      <w:hyperlink r:id="rId6" w:history="1">
        <w:r w:rsidRPr="00F1354A">
          <w:rPr>
            <w:rStyle w:val="a4"/>
            <w:rFonts w:ascii="Times New Roman" w:hAnsi="Times New Roman" w:cs="Times New Roman"/>
            <w:bCs/>
            <w:color w:val="000000" w:themeColor="text1"/>
            <w:sz w:val="24"/>
            <w:szCs w:val="24"/>
          </w:rPr>
          <w:t>требования</w:t>
        </w:r>
      </w:hyperlink>
      <w:r w:rsidRPr="00F1354A">
        <w:rPr>
          <w:rFonts w:ascii="Times New Roman" w:hAnsi="Times New Roman" w:cs="Times New Roman"/>
          <w:bCs/>
          <w:color w:val="000000" w:themeColor="text1"/>
          <w:sz w:val="24"/>
          <w:szCs w:val="24"/>
        </w:rPr>
        <w:t xml:space="preserve"> к которым устанавливаются уполномоченным федеральным органом исполнительной власти.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color w:val="000000" w:themeColor="text1"/>
          <w:sz w:val="24"/>
          <w:szCs w:val="24"/>
          <w:shd w:val="clear" w:color="auto" w:fill="FFFFFF"/>
        </w:rPr>
        <w:t xml:space="preserve">17.1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 Инженерные изыскания для подготовки документации по планировке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подпункте 12.2.</w:t>
      </w:r>
    </w:p>
    <w:p w:rsidR="00CD6720" w:rsidRPr="00F1354A" w:rsidRDefault="00CD6720" w:rsidP="00CD6720">
      <w:pPr>
        <w:pStyle w:val="a3"/>
        <w:jc w:val="both"/>
        <w:rPr>
          <w:rFonts w:ascii="Times New Roman" w:hAnsi="Times New Roman" w:cs="Times New Roman"/>
          <w:bCs/>
          <w:color w:val="000000" w:themeColor="text1"/>
          <w:sz w:val="24"/>
          <w:szCs w:val="24"/>
        </w:rPr>
      </w:pPr>
      <w:bookmarkStart w:id="3" w:name="Par15"/>
      <w:bookmarkEnd w:id="3"/>
      <w:r w:rsidRPr="00F1354A">
        <w:rPr>
          <w:rFonts w:ascii="Times New Roman" w:hAnsi="Times New Roman" w:cs="Times New Roman"/>
          <w:bCs/>
          <w:color w:val="000000" w:themeColor="text1"/>
          <w:sz w:val="24"/>
          <w:szCs w:val="24"/>
        </w:rPr>
        <w:t xml:space="preserve">18.2. </w:t>
      </w:r>
      <w:hyperlink r:id="rId7" w:history="1">
        <w:r w:rsidRPr="00F1354A">
          <w:rPr>
            <w:rStyle w:val="a4"/>
            <w:rFonts w:ascii="Times New Roman" w:hAnsi="Times New Roman" w:cs="Times New Roman"/>
            <w:bCs/>
            <w:color w:val="000000" w:themeColor="text1"/>
            <w:sz w:val="24"/>
            <w:szCs w:val="24"/>
          </w:rPr>
          <w:t>Виды</w:t>
        </w:r>
      </w:hyperlink>
      <w:r w:rsidRPr="00F1354A">
        <w:rPr>
          <w:rFonts w:ascii="Times New Roman" w:hAnsi="Times New Roman" w:cs="Times New Roman"/>
          <w:bCs/>
          <w:color w:val="000000" w:themeColor="text1"/>
          <w:sz w:val="24"/>
          <w:szCs w:val="24"/>
        </w:rPr>
        <w:t xml:space="preserve"> инженерных изысканий, необходимых для подготовки документации по планировке территории, </w:t>
      </w:r>
      <w:hyperlink r:id="rId8"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CD6720" w:rsidRPr="00F1354A" w:rsidRDefault="00CD6720" w:rsidP="00CD6720">
      <w:pPr>
        <w:pStyle w:val="a3"/>
        <w:jc w:val="both"/>
        <w:rPr>
          <w:rFonts w:ascii="Times New Roman" w:hAnsi="Times New Roman" w:cs="Times New Roman"/>
          <w:color w:val="000000" w:themeColor="text1"/>
          <w:sz w:val="24"/>
          <w:szCs w:val="24"/>
        </w:rPr>
      </w:pPr>
      <w:r w:rsidRPr="00F1354A">
        <w:rPr>
          <w:rFonts w:ascii="Times New Roman" w:hAnsi="Times New Roman" w:cs="Times New Roman"/>
          <w:bCs/>
          <w:color w:val="000000" w:themeColor="text1"/>
          <w:sz w:val="24"/>
          <w:szCs w:val="24"/>
        </w:rPr>
        <w:t xml:space="preserve">18.3. </w:t>
      </w:r>
      <w:hyperlink r:id="rId9" w:history="1">
        <w:r w:rsidRPr="00F1354A">
          <w:rPr>
            <w:rStyle w:val="a4"/>
            <w:rFonts w:ascii="Times New Roman" w:hAnsi="Times New Roman" w:cs="Times New Roman"/>
            <w:bCs/>
            <w:color w:val="000000" w:themeColor="text1"/>
            <w:sz w:val="24"/>
            <w:szCs w:val="24"/>
          </w:rPr>
          <w:t>Состав</w:t>
        </w:r>
      </w:hyperlink>
      <w:r w:rsidRPr="00F1354A">
        <w:rPr>
          <w:rFonts w:ascii="Times New Roman" w:hAnsi="Times New Roman" w:cs="Times New Roman"/>
          <w:bCs/>
          <w:color w:val="000000" w:themeColor="text1"/>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10" w:history="1">
        <w:r w:rsidRPr="00F1354A">
          <w:rPr>
            <w:rStyle w:val="a4"/>
            <w:rFonts w:ascii="Times New Roman" w:hAnsi="Times New Roman" w:cs="Times New Roman"/>
            <w:bCs/>
            <w:color w:val="000000" w:themeColor="text1"/>
            <w:sz w:val="24"/>
            <w:szCs w:val="24"/>
          </w:rPr>
          <w:t>форма</w:t>
        </w:r>
      </w:hyperlink>
      <w:r w:rsidRPr="00F1354A">
        <w:rPr>
          <w:rFonts w:ascii="Times New Roman" w:hAnsi="Times New Roman" w:cs="Times New Roman"/>
          <w:bCs/>
          <w:color w:val="000000" w:themeColor="text1"/>
          <w:sz w:val="24"/>
          <w:szCs w:val="24"/>
        </w:rPr>
        <w:t xml:space="preserve"> и </w:t>
      </w:r>
      <w:hyperlink r:id="rId11" w:history="1">
        <w:r w:rsidRPr="00F1354A">
          <w:rPr>
            <w:rStyle w:val="a4"/>
            <w:rFonts w:ascii="Times New Roman" w:hAnsi="Times New Roman" w:cs="Times New Roman"/>
            <w:bCs/>
            <w:color w:val="000000" w:themeColor="text1"/>
            <w:sz w:val="24"/>
            <w:szCs w:val="24"/>
          </w:rPr>
          <w:t>порядок</w:t>
        </w:r>
      </w:hyperlink>
      <w:r w:rsidRPr="00F1354A">
        <w:rPr>
          <w:rFonts w:ascii="Times New Roman" w:hAnsi="Times New Roman" w:cs="Times New Roman"/>
          <w:bCs/>
          <w:color w:val="000000" w:themeColor="text1"/>
          <w:sz w:val="24"/>
          <w:szCs w:val="24"/>
        </w:rPr>
        <w:t xml:space="preserve"> их представления </w:t>
      </w:r>
      <w:hyperlink r:id="rId12" w:history="1">
        <w:r w:rsidRPr="00F1354A">
          <w:rPr>
            <w:rStyle w:val="a4"/>
            <w:rFonts w:ascii="Times New Roman" w:hAnsi="Times New Roman" w:cs="Times New Roman"/>
            <w:bCs/>
            <w:color w:val="000000" w:themeColor="text1"/>
            <w:sz w:val="24"/>
            <w:szCs w:val="24"/>
          </w:rPr>
          <w:t>устанавливаются</w:t>
        </w:r>
      </w:hyperlink>
      <w:r w:rsidRPr="00F1354A">
        <w:rPr>
          <w:rFonts w:ascii="Times New Roman" w:hAnsi="Times New Roman" w:cs="Times New Roman"/>
          <w:bCs/>
          <w:color w:val="000000" w:themeColor="text1"/>
          <w:sz w:val="24"/>
          <w:szCs w:val="24"/>
        </w:rPr>
        <w:t xml:space="preserve"> Правительством Российской Федерации.  </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18.4. Инженерные изыскания для подготовки документации по планировке территории выполняются в целях получения:</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lastRenderedPageBreak/>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CD6720" w:rsidRPr="00F1354A" w:rsidRDefault="00CD6720" w:rsidP="00CD6720">
      <w:pPr>
        <w:pStyle w:val="a3"/>
        <w:jc w:val="both"/>
        <w:rPr>
          <w:rFonts w:ascii="Times New Roman" w:hAnsi="Times New Roman" w:cs="Times New Roman"/>
          <w:bCs/>
          <w:color w:val="000000" w:themeColor="text1"/>
          <w:sz w:val="24"/>
          <w:szCs w:val="24"/>
        </w:rPr>
      </w:pPr>
      <w:r w:rsidRPr="00F1354A">
        <w:rPr>
          <w:rFonts w:ascii="Times New Roman" w:hAnsi="Times New Roman" w:cs="Times New Roman"/>
          <w:bCs/>
          <w:color w:val="000000" w:themeColor="text1"/>
          <w:sz w:val="24"/>
          <w:szCs w:val="24"/>
        </w:rPr>
        <w:t xml:space="preserve">18.5. </w:t>
      </w:r>
      <w:proofErr w:type="gramStart"/>
      <w:r w:rsidRPr="00F1354A">
        <w:rPr>
          <w:rFonts w:ascii="Times New Roman" w:hAnsi="Times New Roman" w:cs="Times New Roman"/>
          <w:bCs/>
          <w:color w:val="000000" w:themeColor="text1"/>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F1354A">
        <w:rPr>
          <w:rFonts w:ascii="Times New Roman" w:hAnsi="Times New Roman" w:cs="Times New Roman"/>
          <w:bCs/>
          <w:color w:val="000000" w:themeColor="text1"/>
          <w:sz w:val="24"/>
          <w:szCs w:val="24"/>
        </w:rPr>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CD6720" w:rsidRPr="00CD6720" w:rsidRDefault="00CD6720" w:rsidP="00CD6720">
      <w:pPr>
        <w:pStyle w:val="a3"/>
        <w:jc w:val="both"/>
        <w:rPr>
          <w:rFonts w:ascii="Times New Roman" w:hAnsi="Times New Roman" w:cs="Times New Roman"/>
          <w:bCs/>
          <w:i/>
          <w:color w:val="000000" w:themeColor="text1"/>
          <w:sz w:val="24"/>
          <w:szCs w:val="24"/>
        </w:rPr>
      </w:pPr>
      <w:r w:rsidRPr="00F1354A">
        <w:rPr>
          <w:rFonts w:ascii="Times New Roman" w:hAnsi="Times New Roman" w:cs="Times New Roman"/>
          <w:bCs/>
          <w:color w:val="000000" w:themeColor="text1"/>
          <w:sz w:val="24"/>
          <w:szCs w:val="24"/>
        </w:rPr>
        <w:t>18.6.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roofErr w:type="gramStart"/>
      <w:r w:rsidRPr="006D0A24">
        <w:rPr>
          <w:rFonts w:ascii="Times New Roman" w:hAnsi="Times New Roman" w:cs="Times New Roman"/>
          <w:bCs/>
          <w:i/>
          <w:color w:val="000000" w:themeColor="text1"/>
          <w:sz w:val="24"/>
          <w:szCs w:val="24"/>
        </w:rPr>
        <w:t>.</w:t>
      </w:r>
      <w:proofErr w:type="gramEnd"/>
      <w:r w:rsidRPr="006D0A24">
        <w:rPr>
          <w:rFonts w:ascii="Times New Roman" w:hAnsi="Times New Roman" w:cs="Times New Roman"/>
          <w:bCs/>
          <w:i/>
          <w:color w:val="000000" w:themeColor="text1"/>
          <w:sz w:val="24"/>
          <w:szCs w:val="24"/>
        </w:rPr>
        <w:t xml:space="preserve">    </w:t>
      </w:r>
      <w:r w:rsidR="006D0A24" w:rsidRPr="006D0A24">
        <w:rPr>
          <w:rFonts w:ascii="Times New Roman" w:hAnsi="Times New Roman" w:cs="Times New Roman"/>
          <w:bCs/>
          <w:i/>
          <w:color w:val="000000" w:themeColor="text1"/>
          <w:sz w:val="24"/>
          <w:szCs w:val="24"/>
        </w:rPr>
        <w:t>(</w:t>
      </w:r>
      <w:proofErr w:type="gramStart"/>
      <w:r w:rsidR="00D42111">
        <w:rPr>
          <w:rFonts w:ascii="Times New Roman" w:hAnsi="Times New Roman" w:cs="Times New Roman"/>
          <w:bCs/>
          <w:i/>
          <w:color w:val="000000" w:themeColor="text1"/>
          <w:sz w:val="24"/>
          <w:szCs w:val="24"/>
        </w:rPr>
        <w:t>и</w:t>
      </w:r>
      <w:proofErr w:type="gramEnd"/>
      <w:r w:rsidRPr="006D0A24">
        <w:rPr>
          <w:rFonts w:ascii="Times New Roman" w:hAnsi="Times New Roman" w:cs="Times New Roman"/>
          <w:bCs/>
          <w:i/>
          <w:color w:val="000000" w:themeColor="text1"/>
          <w:sz w:val="24"/>
          <w:szCs w:val="24"/>
        </w:rPr>
        <w:t>зменения</w:t>
      </w:r>
      <w:r>
        <w:rPr>
          <w:rFonts w:ascii="Times New Roman" w:hAnsi="Times New Roman" w:cs="Times New Roman"/>
          <w:bCs/>
          <w:i/>
          <w:color w:val="000000" w:themeColor="text1"/>
          <w:sz w:val="24"/>
          <w:szCs w:val="24"/>
        </w:rPr>
        <w:t xml:space="preserve"> внесены постановлением от 03.02.2023г №5</w:t>
      </w:r>
      <w:r w:rsidR="006D0A24">
        <w:rPr>
          <w:rFonts w:ascii="Times New Roman" w:hAnsi="Times New Roman" w:cs="Times New Roman"/>
          <w:bCs/>
          <w:i/>
          <w:color w:val="000000" w:themeColor="text1"/>
          <w:sz w:val="24"/>
          <w:szCs w:val="24"/>
        </w:rPr>
        <w:t>)</w:t>
      </w:r>
    </w:p>
    <w:p w:rsidR="00420CCE" w:rsidRPr="00344176" w:rsidRDefault="00420CCE" w:rsidP="00E71279">
      <w:pPr>
        <w:pStyle w:val="a3"/>
        <w:jc w:val="both"/>
        <w:rPr>
          <w:rFonts w:ascii="Times New Roman" w:hAnsi="Times New Roman" w:cs="Times New Roman"/>
          <w:color w:val="000000" w:themeColor="text1"/>
          <w:sz w:val="24"/>
          <w:szCs w:val="24"/>
          <w:highlight w:val="yellow"/>
        </w:rPr>
      </w:pPr>
    </w:p>
    <w:p w:rsidR="00420CCE" w:rsidRPr="00344176" w:rsidRDefault="00420CCE" w:rsidP="00E71279">
      <w:pPr>
        <w:pStyle w:val="a3"/>
        <w:jc w:val="both"/>
        <w:rPr>
          <w:rFonts w:ascii="Times New Roman" w:hAnsi="Times New Roman" w:cs="Times New Roman"/>
          <w:b/>
          <w:color w:val="000000" w:themeColor="text1"/>
          <w:sz w:val="24"/>
          <w:szCs w:val="24"/>
        </w:rPr>
      </w:pPr>
      <w:r w:rsidRPr="00344176">
        <w:rPr>
          <w:rFonts w:ascii="Times New Roman" w:hAnsi="Times New Roman" w:cs="Times New Roman"/>
          <w:b/>
          <w:color w:val="000000" w:themeColor="text1"/>
          <w:sz w:val="24"/>
          <w:szCs w:val="24"/>
        </w:rPr>
        <w:t>Глава 4. Проведение публичных слушаний по вопросам землепользования и  застройки.</w:t>
      </w:r>
    </w:p>
    <w:p w:rsidR="00420CCE" w:rsidRPr="00344176" w:rsidRDefault="00420CCE" w:rsidP="00E71279">
      <w:pPr>
        <w:pStyle w:val="a3"/>
        <w:jc w:val="both"/>
        <w:rPr>
          <w:rFonts w:ascii="Times New Roman" w:hAnsi="Times New Roman" w:cs="Times New Roman"/>
          <w:b/>
          <w:color w:val="000000" w:themeColor="text1"/>
          <w:sz w:val="24"/>
          <w:szCs w:val="24"/>
        </w:rPr>
      </w:pP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Публичные слушания в сфере землепользования и застройки проводятся в целях рассмотрения вопросов:</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1) об утверждении настоящих Правил и внесения в них изменений и осуществляется в соответствии с главой 5 настоящих Правил; </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p>
    <w:p w:rsidR="00420CCE" w:rsidRPr="00344176" w:rsidRDefault="00420CCE" w:rsidP="00E71279">
      <w:pPr>
        <w:pStyle w:val="a3"/>
        <w:jc w:val="both"/>
        <w:rPr>
          <w:rFonts w:ascii="Times New Roman" w:hAnsi="Times New Roman" w:cs="Times New Roman"/>
          <w:strike/>
          <w:color w:val="000000" w:themeColor="text1"/>
          <w:sz w:val="24"/>
          <w:szCs w:val="24"/>
        </w:rPr>
      </w:pPr>
      <w:r w:rsidRPr="00344176">
        <w:rPr>
          <w:rFonts w:ascii="Times New Roman" w:hAnsi="Times New Roman" w:cs="Times New Roman"/>
          <w:color w:val="000000" w:themeColor="text1"/>
          <w:sz w:val="24"/>
          <w:szCs w:val="24"/>
        </w:rPr>
        <w:t>4) о рассмотрении в случаях, установленных законодательством, проекта планировки с проектом межевания в соответствии с главой 3 настоящих Правил.</w:t>
      </w:r>
    </w:p>
    <w:p w:rsidR="00420CCE" w:rsidRPr="00344176" w:rsidRDefault="00420CCE" w:rsidP="00E71279">
      <w:pPr>
        <w:pStyle w:val="a3"/>
        <w:jc w:val="both"/>
        <w:rPr>
          <w:rFonts w:ascii="Times New Roman" w:hAnsi="Times New Roman" w:cs="Times New Roman"/>
          <w:bCs/>
          <w:color w:val="000000" w:themeColor="text1"/>
          <w:sz w:val="24"/>
          <w:szCs w:val="24"/>
        </w:rPr>
      </w:pPr>
      <w:r w:rsidRPr="00344176">
        <w:rPr>
          <w:rFonts w:ascii="Times New Roman" w:hAnsi="Times New Roman" w:cs="Times New Roman"/>
          <w:bCs/>
          <w:color w:val="000000" w:themeColor="text1"/>
          <w:sz w:val="24"/>
          <w:szCs w:val="24"/>
        </w:rPr>
        <w:t>2. Цель проведения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либо на отклонение от предельных параметров разрешенного строительства, реконструкции объектов капитального строительства;</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2) информирование общественности и обеспечение участия граждан в подготовке решений по землепользованию и застройке.</w:t>
      </w:r>
    </w:p>
    <w:p w:rsidR="00420CCE" w:rsidRPr="00344176" w:rsidRDefault="00420CCE" w:rsidP="00E71279">
      <w:pPr>
        <w:pStyle w:val="a3"/>
        <w:jc w:val="both"/>
        <w:rPr>
          <w:rFonts w:ascii="Times New Roman" w:hAnsi="Times New Roman" w:cs="Times New Roman"/>
          <w:bCs/>
          <w:color w:val="000000" w:themeColor="text1"/>
          <w:sz w:val="24"/>
          <w:szCs w:val="24"/>
        </w:rPr>
      </w:pPr>
      <w:r w:rsidRPr="00344176">
        <w:rPr>
          <w:rFonts w:ascii="Times New Roman" w:hAnsi="Times New Roman" w:cs="Times New Roman"/>
          <w:bCs/>
          <w:color w:val="000000" w:themeColor="text1"/>
          <w:sz w:val="24"/>
          <w:szCs w:val="24"/>
        </w:rPr>
        <w:t xml:space="preserve">3.  </w:t>
      </w:r>
      <w:proofErr w:type="gramStart"/>
      <w:r w:rsidRPr="00344176">
        <w:rPr>
          <w:rFonts w:ascii="Times New Roman" w:hAnsi="Times New Roman" w:cs="Times New Roman"/>
          <w:color w:val="000000" w:themeColor="text1"/>
          <w:sz w:val="24"/>
          <w:szCs w:val="24"/>
        </w:rPr>
        <w:t xml:space="preserve">Публичные слушания по вопросам землепользования и застройки, указанным в пункте 1 настоящей главы </w:t>
      </w:r>
      <w:r w:rsidRPr="00344176">
        <w:rPr>
          <w:rFonts w:ascii="Times New Roman" w:hAnsi="Times New Roman" w:cs="Times New Roman"/>
          <w:bCs/>
          <w:color w:val="000000" w:themeColor="text1"/>
          <w:sz w:val="24"/>
          <w:szCs w:val="24"/>
        </w:rPr>
        <w:t xml:space="preserve">на территории муниципального образования Новобурецкое сельское поселение </w:t>
      </w:r>
      <w:r w:rsidRPr="00344176">
        <w:rPr>
          <w:rFonts w:ascii="Times New Roman" w:hAnsi="Times New Roman" w:cs="Times New Roman"/>
          <w:color w:val="000000" w:themeColor="text1"/>
          <w:sz w:val="24"/>
          <w:szCs w:val="24"/>
        </w:rPr>
        <w:t xml:space="preserve">проводятся в порядке, установленном Федеральным </w:t>
      </w:r>
      <w:hyperlink r:id="rId13" w:history="1">
        <w:r w:rsidRPr="00344176">
          <w:rPr>
            <w:rStyle w:val="a4"/>
            <w:rFonts w:ascii="Times New Roman" w:hAnsi="Times New Roman" w:cs="Times New Roman"/>
            <w:color w:val="000000" w:themeColor="text1"/>
            <w:sz w:val="24"/>
            <w:szCs w:val="24"/>
          </w:rPr>
          <w:t>законом</w:t>
        </w:r>
      </w:hyperlink>
      <w:r w:rsidRPr="00344176">
        <w:rPr>
          <w:rFonts w:ascii="Times New Roman" w:hAnsi="Times New Roman" w:cs="Times New Roman"/>
          <w:color w:val="000000" w:themeColor="text1"/>
          <w:sz w:val="24"/>
          <w:szCs w:val="24"/>
        </w:rPr>
        <w:t xml:space="preserve"> «Об общих принципах организации местного самоуправления в Российской Федерации», Градостроительным </w:t>
      </w:r>
      <w:hyperlink r:id="rId14" w:history="1">
        <w:r w:rsidRPr="00344176">
          <w:rPr>
            <w:rStyle w:val="a4"/>
            <w:rFonts w:ascii="Times New Roman" w:hAnsi="Times New Roman" w:cs="Times New Roman"/>
            <w:color w:val="000000" w:themeColor="text1"/>
            <w:sz w:val="24"/>
            <w:szCs w:val="24"/>
          </w:rPr>
          <w:t>кодексом</w:t>
        </w:r>
      </w:hyperlink>
      <w:r w:rsidRPr="00344176">
        <w:rPr>
          <w:rFonts w:ascii="Times New Roman" w:hAnsi="Times New Roman" w:cs="Times New Roman"/>
          <w:color w:val="000000" w:themeColor="text1"/>
          <w:sz w:val="24"/>
          <w:szCs w:val="24"/>
        </w:rPr>
        <w:t xml:space="preserve"> Российской Федерации,  </w:t>
      </w:r>
      <w:r w:rsidRPr="00344176">
        <w:rPr>
          <w:rFonts w:ascii="Times New Roman" w:hAnsi="Times New Roman" w:cs="Times New Roman"/>
          <w:bCs/>
          <w:color w:val="000000" w:themeColor="text1"/>
          <w:sz w:val="24"/>
          <w:szCs w:val="24"/>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6. Муниципальный правовой акт о проведении публичных слушаний включает в себя: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а) предмет публичных слушаний, указанный в пункте 1 настоящей статьи;</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б) дату, время и место проведения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в) границы территорий, применительно к которым проводятся публичные слушания;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г) субъект, уполномоченный на организацию и проведение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lastRenderedPageBreak/>
        <w:t>е) место, сроки приема замечаний и предложений участников публичных слушаний по подлежащим обсуждению вопросам;</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ж) сроки проведения публичных слушаний, подготовки и опубликования заключения о результатах их проведения.</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9. Публичные слушания считаются состоявшимися в случаях, когда выполнены требования Градостроительного </w:t>
      </w:r>
      <w:hyperlink r:id="rId15" w:history="1">
        <w:r w:rsidRPr="00344176">
          <w:rPr>
            <w:rStyle w:val="a4"/>
            <w:rFonts w:ascii="Times New Roman" w:hAnsi="Times New Roman" w:cs="Times New Roman"/>
            <w:color w:val="000000" w:themeColor="text1"/>
            <w:sz w:val="24"/>
            <w:szCs w:val="24"/>
          </w:rPr>
          <w:t>кодекса</w:t>
        </w:r>
      </w:hyperlink>
      <w:r w:rsidRPr="00344176">
        <w:rPr>
          <w:rFonts w:ascii="Times New Roman" w:hAnsi="Times New Roman" w:cs="Times New Roman"/>
          <w:color w:val="000000" w:themeColor="text1"/>
          <w:sz w:val="24"/>
          <w:szCs w:val="24"/>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10. Продолжительность проведения общественных обсуждений или публичных слушаний  по проекту правил землепользования и застройки устанавливается в решении о назначении публичных слушаний и  должна составлять:</w:t>
      </w:r>
    </w:p>
    <w:p w:rsidR="00420CCE" w:rsidRPr="0052506D" w:rsidRDefault="00420CCE" w:rsidP="00E71279">
      <w:pPr>
        <w:pStyle w:val="a3"/>
        <w:jc w:val="both"/>
        <w:rPr>
          <w:rFonts w:ascii="Times New Roman" w:hAnsi="Times New Roman" w:cs="Times New Roman"/>
          <w:color w:val="000000" w:themeColor="text1"/>
          <w:sz w:val="24"/>
          <w:szCs w:val="24"/>
          <w:highlight w:val="yellow"/>
        </w:rPr>
      </w:pPr>
      <w:r w:rsidRPr="0052506D">
        <w:rPr>
          <w:rFonts w:ascii="Times New Roman" w:hAnsi="Times New Roman" w:cs="Times New Roman"/>
          <w:color w:val="000000" w:themeColor="text1"/>
          <w:sz w:val="24"/>
          <w:szCs w:val="24"/>
          <w:highlight w:val="yellow"/>
        </w:rPr>
        <w:t>1) не менее одного и не более трех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420CCE" w:rsidRPr="00D42111" w:rsidRDefault="00420CCE" w:rsidP="00E71279">
      <w:pPr>
        <w:pStyle w:val="a3"/>
        <w:jc w:val="both"/>
        <w:rPr>
          <w:rFonts w:ascii="Times New Roman" w:hAnsi="Times New Roman" w:cs="Times New Roman"/>
          <w:bCs/>
          <w:i/>
          <w:color w:val="000000" w:themeColor="text1"/>
          <w:sz w:val="24"/>
          <w:szCs w:val="24"/>
        </w:rPr>
      </w:pPr>
      <w:r w:rsidRPr="0052506D">
        <w:rPr>
          <w:rFonts w:ascii="Times New Roman" w:hAnsi="Times New Roman" w:cs="Times New Roman"/>
          <w:color w:val="000000" w:themeColor="text1"/>
          <w:sz w:val="24"/>
          <w:szCs w:val="24"/>
          <w:highlight w:val="yellow"/>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r w:rsidR="00D42111">
        <w:rPr>
          <w:rFonts w:ascii="Times New Roman" w:hAnsi="Times New Roman" w:cs="Times New Roman"/>
          <w:color w:val="000000" w:themeColor="text1"/>
          <w:sz w:val="24"/>
          <w:szCs w:val="24"/>
        </w:rPr>
        <w:t xml:space="preserve">          </w:t>
      </w:r>
      <w:r w:rsidR="00D42111" w:rsidRPr="006D0A24">
        <w:rPr>
          <w:rFonts w:ascii="Times New Roman" w:hAnsi="Times New Roman" w:cs="Times New Roman"/>
          <w:bCs/>
          <w:i/>
          <w:color w:val="000000" w:themeColor="text1"/>
          <w:sz w:val="24"/>
          <w:szCs w:val="24"/>
        </w:rPr>
        <w:t>(</w:t>
      </w:r>
      <w:r w:rsidR="00D42111">
        <w:rPr>
          <w:rFonts w:ascii="Times New Roman" w:hAnsi="Times New Roman" w:cs="Times New Roman"/>
          <w:bCs/>
          <w:i/>
          <w:color w:val="000000" w:themeColor="text1"/>
          <w:sz w:val="24"/>
          <w:szCs w:val="24"/>
        </w:rPr>
        <w:t>и</w:t>
      </w:r>
      <w:r w:rsidR="00D42111" w:rsidRPr="006D0A24">
        <w:rPr>
          <w:rFonts w:ascii="Times New Roman" w:hAnsi="Times New Roman" w:cs="Times New Roman"/>
          <w:bCs/>
          <w:i/>
          <w:color w:val="000000" w:themeColor="text1"/>
          <w:sz w:val="24"/>
          <w:szCs w:val="24"/>
        </w:rPr>
        <w:t>зменения</w:t>
      </w:r>
      <w:r w:rsidR="006B7CAF">
        <w:rPr>
          <w:rFonts w:ascii="Times New Roman" w:hAnsi="Times New Roman" w:cs="Times New Roman"/>
          <w:bCs/>
          <w:i/>
          <w:color w:val="000000" w:themeColor="text1"/>
          <w:sz w:val="24"/>
          <w:szCs w:val="24"/>
        </w:rPr>
        <w:t xml:space="preserve"> внесены постановлением от 21</w:t>
      </w:r>
      <w:r w:rsidR="00D42111">
        <w:rPr>
          <w:rFonts w:ascii="Times New Roman" w:hAnsi="Times New Roman" w:cs="Times New Roman"/>
          <w:bCs/>
          <w:i/>
          <w:color w:val="000000" w:themeColor="text1"/>
          <w:sz w:val="24"/>
          <w:szCs w:val="24"/>
        </w:rPr>
        <w:t>.11.2023г  №45)</w:t>
      </w:r>
    </w:p>
    <w:p w:rsidR="00420CCE" w:rsidRPr="00344176" w:rsidRDefault="00420CCE" w:rsidP="00E71279">
      <w:pPr>
        <w:pStyle w:val="a3"/>
        <w:jc w:val="both"/>
        <w:rPr>
          <w:rFonts w:ascii="Times New Roman" w:hAnsi="Times New Roman" w:cs="Times New Roman"/>
          <w:color w:val="000000" w:themeColor="text1"/>
          <w:sz w:val="24"/>
          <w:szCs w:val="24"/>
        </w:rPr>
      </w:pPr>
      <w:proofErr w:type="gramStart"/>
      <w:r w:rsidRPr="00344176">
        <w:rPr>
          <w:rFonts w:ascii="Times New Roman" w:hAnsi="Times New Roman" w:cs="Times New Roman"/>
          <w:color w:val="000000" w:themeColor="text1"/>
          <w:sz w:val="24"/>
          <w:szCs w:val="24"/>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420CCE" w:rsidRPr="00344176"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420CCE" w:rsidRPr="00B62BE1" w:rsidRDefault="00420CCE" w:rsidP="00E71279">
      <w:pPr>
        <w:pStyle w:val="a3"/>
        <w:jc w:val="both"/>
        <w:rPr>
          <w:rFonts w:ascii="Times New Roman" w:hAnsi="Times New Roman" w:cs="Times New Roman"/>
          <w:color w:val="000000" w:themeColor="text1"/>
          <w:sz w:val="24"/>
          <w:szCs w:val="24"/>
        </w:rPr>
      </w:pPr>
      <w:r w:rsidRPr="00344176">
        <w:rPr>
          <w:rFonts w:ascii="Times New Roman" w:hAnsi="Times New Roman" w:cs="Times New Roman"/>
          <w:color w:val="000000" w:themeColor="text1"/>
          <w:sz w:val="24"/>
          <w:szCs w:val="24"/>
        </w:rPr>
        <w:t xml:space="preserve">12. </w:t>
      </w:r>
      <w:proofErr w:type="gramStart"/>
      <w:r w:rsidRPr="00344176">
        <w:rPr>
          <w:rFonts w:ascii="Times New Roman" w:hAnsi="Times New Roman" w:cs="Times New Roman"/>
          <w:color w:val="000000" w:themeColor="text1"/>
          <w:sz w:val="24"/>
          <w:szCs w:val="24"/>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Глава 5. </w:t>
      </w:r>
      <w:proofErr w:type="gramStart"/>
      <w:r w:rsidRPr="00B62BE1">
        <w:rPr>
          <w:rFonts w:ascii="Times New Roman" w:hAnsi="Times New Roman" w:cs="Times New Roman"/>
          <w:b/>
          <w:color w:val="000000" w:themeColor="text1"/>
          <w:sz w:val="24"/>
          <w:szCs w:val="24"/>
        </w:rPr>
        <w:t>Внесении</w:t>
      </w:r>
      <w:proofErr w:type="gramEnd"/>
      <w:r w:rsidRPr="00B62BE1">
        <w:rPr>
          <w:rFonts w:ascii="Times New Roman" w:hAnsi="Times New Roman" w:cs="Times New Roman"/>
          <w:b/>
          <w:color w:val="000000" w:themeColor="text1"/>
          <w:sz w:val="24"/>
          <w:szCs w:val="24"/>
        </w:rPr>
        <w:t xml:space="preserve">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Внесение изменений в Правила осуществляется в соответствии со статьями 31, 32, 33 Градостроительного кодекса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  Основаниями для рассмотрения главой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вопроса о внесении изменений в настоящие Правила являются: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несоответствие  Правил генеральному плану Новобурецкого  сельского поселения, схеме территориального планирования  Вятскополянский муниципального района, возникшее в результате внесения изменений в генеральный план  Новобурецкого  сельского поселения или схему территориального планирования Вятскополянский муниципального района изменений; </w:t>
      </w:r>
    </w:p>
    <w:p w:rsidR="002554BB" w:rsidRDefault="00420CCE" w:rsidP="00E71279">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w:t>
      </w:r>
      <w:r w:rsidRPr="00B62BE1">
        <w:rPr>
          <w:rFonts w:ascii="Times New Roman" w:hAnsi="Times New Roman" w:cs="Times New Roman"/>
          <w:color w:val="000000" w:themeColor="text1"/>
          <w:sz w:val="24"/>
          <w:szCs w:val="24"/>
          <w:shd w:val="clear" w:color="auto" w:fill="FFFFFF"/>
        </w:rPr>
        <w:lastRenderedPageBreak/>
        <w:t>недвижимости, установленных на приаэродромной территории, которые допущены в правилах землепользования и застройки поселения, городского о</w:t>
      </w:r>
      <w:r w:rsidR="00C77C25">
        <w:rPr>
          <w:rFonts w:ascii="Times New Roman" w:hAnsi="Times New Roman" w:cs="Times New Roman"/>
          <w:color w:val="000000" w:themeColor="text1"/>
          <w:sz w:val="24"/>
          <w:szCs w:val="24"/>
          <w:shd w:val="clear" w:color="auto" w:fill="FFFFFF"/>
        </w:rPr>
        <w:t>круга, межселенной территории;</w:t>
      </w:r>
    </w:p>
    <w:p w:rsidR="00C77C25" w:rsidRPr="00B62BE1" w:rsidRDefault="00C77C25" w:rsidP="00E71279">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1.2) обнаружение мест захоронений погибших при защите  Отечества, расположенных в границах муниципальных образований.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поступление предложений об изменении границ территориальных зон, изменени</w:t>
      </w:r>
      <w:r w:rsidR="00D857F4" w:rsidRPr="00B62BE1">
        <w:rPr>
          <w:rFonts w:ascii="Times New Roman" w:hAnsi="Times New Roman" w:cs="Times New Roman"/>
          <w:color w:val="000000" w:themeColor="text1"/>
          <w:sz w:val="24"/>
          <w:szCs w:val="24"/>
        </w:rPr>
        <w:t>и градостроительных регламентов;</w:t>
      </w:r>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bookmarkStart w:id="4" w:name="dst100041"/>
      <w:bookmarkEnd w:id="4"/>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bookmarkStart w:id="5" w:name="dst100042"/>
      <w:bookmarkEnd w:id="5"/>
    </w:p>
    <w:p w:rsidR="002554BB"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355ED" w:rsidRPr="006D0A24" w:rsidRDefault="00A355ED"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6) принятие решения о комплексном развитии территории</w:t>
      </w:r>
      <w:proofErr w:type="gramStart"/>
      <w:r w:rsidRPr="00B62BE1">
        <w:rPr>
          <w:rFonts w:ascii="Times New Roman" w:hAnsi="Times New Roman" w:cs="Times New Roman"/>
          <w:color w:val="000000" w:themeColor="text1"/>
          <w:sz w:val="24"/>
          <w:szCs w:val="24"/>
        </w:rPr>
        <w:t>.</w:t>
      </w:r>
      <w:r w:rsidRPr="006D0A24">
        <w:rPr>
          <w:rFonts w:ascii="Times New Roman" w:hAnsi="Times New Roman" w:cs="Times New Roman"/>
          <w:i/>
          <w:color w:val="000000" w:themeColor="text1"/>
          <w:sz w:val="24"/>
          <w:szCs w:val="24"/>
        </w:rPr>
        <w:t>(</w:t>
      </w:r>
      <w:proofErr w:type="gramEnd"/>
      <w:r w:rsidRPr="006D0A24">
        <w:rPr>
          <w:rFonts w:ascii="Times New Roman" w:hAnsi="Times New Roman" w:cs="Times New Roman"/>
          <w:i/>
          <w:color w:val="000000" w:themeColor="text1"/>
          <w:sz w:val="24"/>
          <w:szCs w:val="24"/>
        </w:rPr>
        <w:t>измен</w:t>
      </w:r>
      <w:r w:rsidR="00B97770" w:rsidRPr="006D0A24">
        <w:rPr>
          <w:rFonts w:ascii="Times New Roman" w:hAnsi="Times New Roman" w:cs="Times New Roman"/>
          <w:i/>
          <w:color w:val="000000" w:themeColor="text1"/>
          <w:sz w:val="24"/>
          <w:szCs w:val="24"/>
        </w:rPr>
        <w:t>ения внесены постановлением от 01.02.2022г. № 03</w:t>
      </w:r>
      <w:r w:rsidRPr="006D0A24">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 Предложения о внесении изменений в настоящие Правила в Комиссию</w:t>
      </w:r>
      <w:r w:rsidR="000D02F9" w:rsidRPr="00B62BE1">
        <w:rPr>
          <w:rFonts w:ascii="Times New Roman" w:hAnsi="Times New Roman" w:cs="Times New Roman"/>
          <w:color w:val="000000" w:themeColor="text1"/>
          <w:sz w:val="24"/>
          <w:szCs w:val="24"/>
        </w:rPr>
        <w:t xml:space="preserve"> направляются</w:t>
      </w:r>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3)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Вятскополянский район</w:t>
      </w:r>
      <w:r w:rsidRPr="00B62BE1">
        <w:rPr>
          <w:rFonts w:ascii="Times New Roman" w:hAnsi="Times New Roman" w:cs="Times New Roman"/>
          <w:color w:val="000000" w:themeColor="text1"/>
          <w:sz w:val="24"/>
          <w:szCs w:val="24"/>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органами местного самоуправления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414050" w:rsidRPr="00414050" w:rsidRDefault="00414050" w:rsidP="00E71279">
      <w:pPr>
        <w:pStyle w:val="a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4.1)</w:t>
      </w:r>
      <w:r w:rsidRPr="00414050">
        <w:rPr>
          <w:rFonts w:ascii="Times New Roman" w:hAnsi="Times New Roman" w:cs="Times New Roman"/>
          <w:color w:val="000000"/>
          <w:sz w:val="24"/>
          <w:szCs w:val="24"/>
          <w:shd w:val="clear" w:color="auto" w:fill="FFFFFF"/>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EE5923">
        <w:rPr>
          <w:rFonts w:ascii="Times New Roman" w:hAnsi="Times New Roman" w:cs="Times New Roman"/>
          <w:color w:val="000000" w:themeColor="text1"/>
          <w:sz w:val="24"/>
          <w:szCs w:val="24"/>
        </w:rPr>
        <w:t>тересы граждан и их объединений;</w:t>
      </w:r>
    </w:p>
    <w:p w:rsidR="006D0A24" w:rsidRDefault="00EE0CCC" w:rsidP="00EE0CCC">
      <w:pPr>
        <w:pStyle w:val="a3"/>
        <w:jc w:val="both"/>
        <w:rPr>
          <w:rFonts w:ascii="Times New Roman" w:hAnsi="Times New Roman" w:cs="Times New Roman"/>
          <w:sz w:val="24"/>
          <w:szCs w:val="28"/>
        </w:rPr>
      </w:pPr>
      <w:r w:rsidRPr="00EE5923">
        <w:rPr>
          <w:rFonts w:ascii="Times New Roman" w:hAnsi="Times New Roman" w:cs="Times New Roman"/>
          <w:sz w:val="24"/>
          <w:szCs w:val="28"/>
        </w:rPr>
        <w:t xml:space="preserve">5.1.)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w:t>
      </w:r>
    </w:p>
    <w:p w:rsidR="00EE0CCC" w:rsidRPr="006D0A24" w:rsidRDefault="00EE0CCC" w:rsidP="00EE0CCC">
      <w:pPr>
        <w:pStyle w:val="a3"/>
        <w:jc w:val="both"/>
        <w:rPr>
          <w:rFonts w:ascii="Times New Roman" w:hAnsi="Times New Roman" w:cs="Times New Roman"/>
          <w:i/>
          <w:color w:val="000000" w:themeColor="text1"/>
          <w:sz w:val="24"/>
          <w:szCs w:val="24"/>
        </w:rPr>
      </w:pPr>
      <w:proofErr w:type="gramStart"/>
      <w:r w:rsidRPr="00EE5923">
        <w:rPr>
          <w:rFonts w:ascii="Times New Roman" w:hAnsi="Times New Roman" w:cs="Times New Roman"/>
          <w:sz w:val="24"/>
          <w:szCs w:val="28"/>
        </w:rPr>
        <w:t>5.2.)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EE5923">
        <w:rPr>
          <w:rFonts w:ascii="Times New Roman" w:hAnsi="Times New Roman" w:cs="Times New Roman"/>
          <w:sz w:val="24"/>
          <w:szCs w:val="28"/>
        </w:rPr>
        <w:t xml:space="preserve"> территории</w:t>
      </w:r>
      <w:proofErr w:type="gramStart"/>
      <w:r w:rsidRPr="00EE5923">
        <w:rPr>
          <w:rFonts w:ascii="Times New Roman" w:hAnsi="Times New Roman" w:cs="Times New Roman"/>
          <w:sz w:val="24"/>
          <w:szCs w:val="28"/>
        </w:rPr>
        <w:t>.</w:t>
      </w:r>
      <w:r w:rsidR="006D0A24" w:rsidRPr="006D0A24">
        <w:rPr>
          <w:rFonts w:ascii="Times New Roman" w:hAnsi="Times New Roman" w:cs="Times New Roman"/>
          <w:i/>
          <w:color w:val="000000" w:themeColor="text1"/>
          <w:sz w:val="24"/>
          <w:szCs w:val="24"/>
        </w:rPr>
        <w:t>(</w:t>
      </w:r>
      <w:proofErr w:type="gramEnd"/>
      <w:r w:rsidR="006D0A24" w:rsidRPr="006D0A24">
        <w:rPr>
          <w:rFonts w:ascii="Times New Roman" w:hAnsi="Times New Roman" w:cs="Times New Roman"/>
          <w:i/>
          <w:color w:val="000000" w:themeColor="text1"/>
          <w:sz w:val="24"/>
          <w:szCs w:val="24"/>
        </w:rPr>
        <w:t>измене</w:t>
      </w:r>
      <w:r w:rsidR="006D0A24">
        <w:rPr>
          <w:rFonts w:ascii="Times New Roman" w:hAnsi="Times New Roman" w:cs="Times New Roman"/>
          <w:i/>
          <w:color w:val="000000" w:themeColor="text1"/>
          <w:sz w:val="24"/>
          <w:szCs w:val="24"/>
        </w:rPr>
        <w:t xml:space="preserve">ния внесены постановлением от 18.08.2022г. № </w:t>
      </w:r>
      <w:r w:rsidR="006D0A24" w:rsidRPr="006D0A24">
        <w:rPr>
          <w:rFonts w:ascii="Times New Roman" w:hAnsi="Times New Roman" w:cs="Times New Roman"/>
          <w:i/>
          <w:color w:val="000000" w:themeColor="text1"/>
          <w:sz w:val="24"/>
          <w:szCs w:val="24"/>
        </w:rPr>
        <w:t>3</w:t>
      </w:r>
      <w:r w:rsidR="006D0A24">
        <w:rPr>
          <w:rFonts w:ascii="Times New Roman" w:hAnsi="Times New Roman" w:cs="Times New Roman"/>
          <w:i/>
          <w:color w:val="000000" w:themeColor="text1"/>
          <w:sz w:val="24"/>
          <w:szCs w:val="24"/>
        </w:rPr>
        <w:t>4)</w:t>
      </w:r>
    </w:p>
    <w:p w:rsidR="000131C1" w:rsidRPr="00B62BE1" w:rsidRDefault="000131C1" w:rsidP="000131C1">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(измене</w:t>
      </w:r>
      <w:r w:rsidR="00B62BE1" w:rsidRPr="00B62BE1">
        <w:rPr>
          <w:rFonts w:ascii="Times New Roman" w:hAnsi="Times New Roman" w:cs="Times New Roman"/>
          <w:color w:val="000000" w:themeColor="text1"/>
          <w:sz w:val="24"/>
          <w:szCs w:val="24"/>
        </w:rPr>
        <w:t>ния внесены постановлением от 01.02.2022г. №03</w:t>
      </w:r>
      <w:r w:rsidRPr="00B62BE1">
        <w:rPr>
          <w:rFonts w:ascii="Times New Roman" w:hAnsi="Times New Roman" w:cs="Times New Roman"/>
          <w:color w:val="000000" w:themeColor="text1"/>
          <w:sz w:val="24"/>
          <w:szCs w:val="24"/>
        </w:rPr>
        <w:t>)</w:t>
      </w:r>
      <w:proofErr w:type="gramEnd"/>
    </w:p>
    <w:p w:rsidR="000131C1" w:rsidRPr="006D0A24" w:rsidRDefault="000131C1" w:rsidP="00E71279">
      <w:pPr>
        <w:pStyle w:val="a3"/>
        <w:jc w:val="both"/>
        <w:rPr>
          <w:rFonts w:ascii="Times New Roman" w:hAnsi="Times New Roman" w:cs="Times New Roman"/>
          <w:i/>
          <w:color w:val="000000" w:themeColor="text1"/>
          <w:sz w:val="24"/>
          <w:szCs w:val="24"/>
        </w:rPr>
      </w:pPr>
      <w:proofErr w:type="gramStart"/>
      <w:r w:rsidRPr="00B62BE1">
        <w:rPr>
          <w:rFonts w:ascii="Times New Roman" w:hAnsi="Times New Roman" w:cs="Times New Roman"/>
          <w:color w:val="000000" w:themeColor="text1"/>
          <w:sz w:val="24"/>
          <w:szCs w:val="24"/>
        </w:rPr>
        <w:t>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B62BE1">
        <w:rPr>
          <w:rFonts w:ascii="Times New Roman" w:hAnsi="Times New Roman" w:cs="Times New Roman"/>
          <w:color w:val="000000" w:themeColor="text1"/>
          <w:sz w:val="24"/>
          <w:szCs w:val="24"/>
        </w:rPr>
        <w:t xml:space="preserve"> территории</w:t>
      </w:r>
      <w:proofErr w:type="gramStart"/>
      <w:r w:rsidRPr="00B62BE1">
        <w:rPr>
          <w:rFonts w:ascii="Times New Roman" w:hAnsi="Times New Roman" w:cs="Times New Roman"/>
          <w:color w:val="000000" w:themeColor="text1"/>
          <w:sz w:val="24"/>
          <w:szCs w:val="24"/>
        </w:rPr>
        <w:t>.</w:t>
      </w:r>
      <w:proofErr w:type="gramEnd"/>
      <w:r w:rsidR="00D42111">
        <w:rPr>
          <w:rFonts w:ascii="Times New Roman" w:hAnsi="Times New Roman" w:cs="Times New Roman"/>
          <w:color w:val="000000" w:themeColor="text1"/>
          <w:sz w:val="24"/>
          <w:szCs w:val="24"/>
        </w:rPr>
        <w:t xml:space="preserve">      </w:t>
      </w:r>
      <w:r w:rsidRPr="006D0A24">
        <w:rPr>
          <w:rFonts w:ascii="Times New Roman" w:hAnsi="Times New Roman" w:cs="Times New Roman"/>
          <w:i/>
          <w:color w:val="000000" w:themeColor="text1"/>
          <w:sz w:val="24"/>
          <w:szCs w:val="24"/>
        </w:rPr>
        <w:t>(</w:t>
      </w:r>
      <w:proofErr w:type="gramStart"/>
      <w:r w:rsidRPr="006D0A24">
        <w:rPr>
          <w:rFonts w:ascii="Times New Roman" w:hAnsi="Times New Roman" w:cs="Times New Roman"/>
          <w:i/>
          <w:color w:val="000000" w:themeColor="text1"/>
          <w:sz w:val="24"/>
          <w:szCs w:val="24"/>
        </w:rPr>
        <w:t>и</w:t>
      </w:r>
      <w:proofErr w:type="gramEnd"/>
      <w:r w:rsidRPr="006D0A24">
        <w:rPr>
          <w:rFonts w:ascii="Times New Roman" w:hAnsi="Times New Roman" w:cs="Times New Roman"/>
          <w:i/>
          <w:color w:val="000000" w:themeColor="text1"/>
          <w:sz w:val="24"/>
          <w:szCs w:val="24"/>
        </w:rPr>
        <w:t>змене</w:t>
      </w:r>
      <w:r w:rsidR="00B97770" w:rsidRPr="006D0A24">
        <w:rPr>
          <w:rFonts w:ascii="Times New Roman" w:hAnsi="Times New Roman" w:cs="Times New Roman"/>
          <w:i/>
          <w:color w:val="000000" w:themeColor="text1"/>
          <w:sz w:val="24"/>
          <w:szCs w:val="24"/>
        </w:rPr>
        <w:t>ния внесены постановлением от 01.02.2022г. № 03</w:t>
      </w:r>
      <w:r w:rsidRPr="006D0A24">
        <w:rPr>
          <w:rFonts w:ascii="Times New Roman" w:hAnsi="Times New Roman" w:cs="Times New Roman"/>
          <w:i/>
          <w:color w:val="000000" w:themeColor="text1"/>
          <w:sz w:val="24"/>
          <w:szCs w:val="24"/>
        </w:rPr>
        <w:t>)</w:t>
      </w:r>
    </w:p>
    <w:p w:rsidR="00EE0CCC" w:rsidRDefault="00EE0CCC" w:rsidP="00E71279">
      <w:pPr>
        <w:pStyle w:val="a3"/>
        <w:jc w:val="both"/>
        <w:rPr>
          <w:rFonts w:ascii="Times New Roman" w:hAnsi="Times New Roman" w:cs="Times New Roman"/>
          <w:sz w:val="24"/>
          <w:szCs w:val="28"/>
        </w:rPr>
      </w:pPr>
      <w:r w:rsidRPr="00EE5923">
        <w:rPr>
          <w:rFonts w:ascii="Times New Roman" w:hAnsi="Times New Roman" w:cs="Times New Roman"/>
          <w:sz w:val="24"/>
          <w:szCs w:val="28"/>
        </w:rPr>
        <w:t xml:space="preserve">8)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w:t>
      </w:r>
      <w:proofErr w:type="gramStart"/>
      <w:r w:rsidRPr="00EE5923">
        <w:rPr>
          <w:rFonts w:ascii="Times New Roman" w:hAnsi="Times New Roman" w:cs="Times New Roman"/>
          <w:sz w:val="24"/>
          <w:szCs w:val="28"/>
        </w:rPr>
        <w:t>позднее</w:t>
      </w:r>
      <w:proofErr w:type="gramEnd"/>
      <w:r w:rsidRPr="00EE5923">
        <w:rPr>
          <w:rFonts w:ascii="Times New Roman" w:hAnsi="Times New Roman" w:cs="Times New Roman"/>
          <w:sz w:val="24"/>
          <w:szCs w:val="28"/>
        </w:rPr>
        <w:t xml:space="preserve"> чем девяносто дней со дня утверждения проекта планировки территории в</w:t>
      </w:r>
      <w:r w:rsidR="001F5F3E">
        <w:rPr>
          <w:rFonts w:ascii="Times New Roman" w:hAnsi="Times New Roman" w:cs="Times New Roman"/>
          <w:sz w:val="24"/>
          <w:szCs w:val="28"/>
        </w:rPr>
        <w:t xml:space="preserve"> целях ее комплексного развития;</w:t>
      </w:r>
      <w:r w:rsidR="00D42111">
        <w:rPr>
          <w:rFonts w:ascii="Times New Roman" w:hAnsi="Times New Roman" w:cs="Times New Roman"/>
          <w:sz w:val="24"/>
          <w:szCs w:val="28"/>
        </w:rPr>
        <w:t xml:space="preserve">   </w:t>
      </w:r>
      <w:r w:rsidR="006D0A24" w:rsidRPr="006D0A24">
        <w:rPr>
          <w:rFonts w:ascii="Times New Roman" w:hAnsi="Times New Roman" w:cs="Times New Roman"/>
          <w:i/>
          <w:color w:val="000000" w:themeColor="text1"/>
          <w:sz w:val="24"/>
          <w:szCs w:val="24"/>
        </w:rPr>
        <w:t>(измене</w:t>
      </w:r>
      <w:r w:rsidR="006D0A24">
        <w:rPr>
          <w:rFonts w:ascii="Times New Roman" w:hAnsi="Times New Roman" w:cs="Times New Roman"/>
          <w:i/>
          <w:color w:val="000000" w:themeColor="text1"/>
          <w:sz w:val="24"/>
          <w:szCs w:val="24"/>
        </w:rPr>
        <w:t xml:space="preserve">ния внесены постановлением от 18.08.2022г. № </w:t>
      </w:r>
      <w:r w:rsidR="006D0A24" w:rsidRPr="006D0A24">
        <w:rPr>
          <w:rFonts w:ascii="Times New Roman" w:hAnsi="Times New Roman" w:cs="Times New Roman"/>
          <w:i/>
          <w:color w:val="000000" w:themeColor="text1"/>
          <w:sz w:val="24"/>
          <w:szCs w:val="24"/>
        </w:rPr>
        <w:t>3</w:t>
      </w:r>
      <w:r w:rsidR="006D0A24">
        <w:rPr>
          <w:rFonts w:ascii="Times New Roman" w:hAnsi="Times New Roman" w:cs="Times New Roman"/>
          <w:i/>
          <w:color w:val="000000" w:themeColor="text1"/>
          <w:sz w:val="24"/>
          <w:szCs w:val="24"/>
        </w:rPr>
        <w:t>4)</w:t>
      </w:r>
    </w:p>
    <w:p w:rsidR="00420CCE"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eastAsia="Lucida Sans Unicode" w:hAnsi="Times New Roman" w:cs="Times New Roman"/>
          <w:color w:val="000000" w:themeColor="text1"/>
          <w:kern w:val="2"/>
          <w:sz w:val="24"/>
          <w:szCs w:val="24"/>
        </w:rPr>
        <w:t>1.2.1</w:t>
      </w:r>
      <w:proofErr w:type="gramStart"/>
      <w:r w:rsidR="00420CCE" w:rsidRPr="00B62BE1">
        <w:rPr>
          <w:rFonts w:ascii="Times New Roman" w:hAnsi="Times New Roman" w:cs="Times New Roman"/>
          <w:color w:val="000000" w:themeColor="text1"/>
          <w:sz w:val="24"/>
          <w:szCs w:val="24"/>
        </w:rPr>
        <w:t>В</w:t>
      </w:r>
      <w:proofErr w:type="gramEnd"/>
      <w:r w:rsidR="00420CCE" w:rsidRPr="00B62BE1">
        <w:rPr>
          <w:rFonts w:ascii="Times New Roman" w:hAnsi="Times New Roman" w:cs="Times New Roman"/>
          <w:color w:val="000000" w:themeColor="text1"/>
          <w:sz w:val="24"/>
          <w:szCs w:val="24"/>
        </w:rPr>
        <w:t xml:space="preserve">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0131C1" w:rsidRPr="00B62BE1" w:rsidRDefault="000131C1"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1.2.2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целях внесения изменений в правила землепользования и застройки в случаях</w:t>
      </w:r>
      <w:r w:rsidR="00502095" w:rsidRPr="00B62BE1">
        <w:rPr>
          <w:rFonts w:ascii="Times New Roman" w:hAnsi="Times New Roman" w:cs="Times New Roman"/>
          <w:color w:val="000000" w:themeColor="text1"/>
          <w:sz w:val="24"/>
          <w:szCs w:val="24"/>
        </w:rPr>
        <w:t>, предусмотренных пунктами 3 - 6</w:t>
      </w:r>
      <w:r w:rsidRPr="00B62BE1">
        <w:rPr>
          <w:rFonts w:ascii="Times New Roman" w:hAnsi="Times New Roman" w:cs="Times New Roman"/>
          <w:color w:val="000000" w:themeColor="text1"/>
          <w:sz w:val="24"/>
          <w:szCs w:val="24"/>
        </w:rPr>
        <w:t xml:space="preserve"> части 2 и частью 3.1 статьи 33 Градостроительного кодекса,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  заключения комиссии не требуются</w:t>
      </w:r>
      <w:proofErr w:type="gramStart"/>
      <w:r w:rsidRPr="00B62BE1">
        <w:rPr>
          <w:rFonts w:ascii="Times New Roman" w:hAnsi="Times New Roman" w:cs="Times New Roman"/>
          <w:color w:val="000000" w:themeColor="text1"/>
          <w:sz w:val="24"/>
          <w:szCs w:val="24"/>
        </w:rPr>
        <w:t>.</w:t>
      </w:r>
      <w:proofErr w:type="gramEnd"/>
      <w:r w:rsidRPr="00B62BE1">
        <w:rPr>
          <w:rFonts w:ascii="Times New Roman" w:hAnsi="Times New Roman" w:cs="Times New Roman"/>
          <w:color w:val="000000" w:themeColor="text1"/>
          <w:sz w:val="24"/>
          <w:szCs w:val="24"/>
        </w:rPr>
        <w:t xml:space="preserve"> </w:t>
      </w:r>
      <w:r w:rsidR="00D42111">
        <w:rPr>
          <w:rFonts w:ascii="Times New Roman" w:hAnsi="Times New Roman" w:cs="Times New Roman"/>
          <w:color w:val="000000" w:themeColor="text1"/>
          <w:sz w:val="24"/>
          <w:szCs w:val="24"/>
        </w:rPr>
        <w:t xml:space="preserve">  </w:t>
      </w:r>
      <w:r w:rsidR="00502095" w:rsidRPr="00CD6720">
        <w:rPr>
          <w:rFonts w:ascii="Times New Roman" w:hAnsi="Times New Roman" w:cs="Times New Roman"/>
          <w:i/>
          <w:color w:val="000000" w:themeColor="text1"/>
          <w:sz w:val="24"/>
          <w:szCs w:val="24"/>
        </w:rPr>
        <w:t>(</w:t>
      </w:r>
      <w:proofErr w:type="gramStart"/>
      <w:r w:rsidR="00502095" w:rsidRPr="00CD6720">
        <w:rPr>
          <w:rFonts w:ascii="Times New Roman" w:hAnsi="Times New Roman" w:cs="Times New Roman"/>
          <w:i/>
          <w:color w:val="000000" w:themeColor="text1"/>
          <w:sz w:val="24"/>
          <w:szCs w:val="24"/>
        </w:rPr>
        <w:t>и</w:t>
      </w:r>
      <w:proofErr w:type="gramEnd"/>
      <w:r w:rsidR="00502095"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502095" w:rsidRPr="00CD6720">
        <w:rPr>
          <w:rFonts w:ascii="Times New Roman" w:hAnsi="Times New Roman" w:cs="Times New Roman"/>
          <w:i/>
          <w:color w:val="000000" w:themeColor="text1"/>
          <w:sz w:val="24"/>
          <w:szCs w:val="24"/>
        </w:rPr>
        <w:t>)</w:t>
      </w:r>
    </w:p>
    <w:p w:rsidR="00444B43" w:rsidRPr="00D42111" w:rsidRDefault="00444B43" w:rsidP="00227DA1">
      <w:pPr>
        <w:pStyle w:val="a3"/>
        <w:jc w:val="both"/>
        <w:rPr>
          <w:rFonts w:ascii="Times New Roman" w:hAnsi="Times New Roman" w:cs="Times New Roman"/>
          <w:color w:val="000000" w:themeColor="text1"/>
          <w:sz w:val="24"/>
          <w:szCs w:val="24"/>
          <w:shd w:val="clear" w:color="auto" w:fill="FFFFFF"/>
        </w:rPr>
      </w:pPr>
      <w:r w:rsidRPr="00B62BE1">
        <w:rPr>
          <w:rFonts w:ascii="Times New Roman" w:hAnsi="Times New Roman" w:cs="Times New Roman"/>
          <w:color w:val="000000" w:themeColor="text1"/>
          <w:sz w:val="24"/>
          <w:szCs w:val="24"/>
        </w:rPr>
        <w:t>1.2.3</w:t>
      </w:r>
      <w:r w:rsidRPr="00B62BE1">
        <w:rPr>
          <w:rFonts w:ascii="Times New Roman" w:hAnsi="Times New Roman" w:cs="Times New Roman"/>
          <w:color w:val="000000" w:themeColor="text1"/>
          <w:sz w:val="24"/>
          <w:szCs w:val="24"/>
          <w:shd w:val="clear" w:color="auto" w:fill="FFFFFF"/>
        </w:rPr>
        <w:t>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roofErr w:type="gramStart"/>
      <w:r w:rsidRPr="00B62BE1">
        <w:rPr>
          <w:rFonts w:ascii="Times New Roman" w:hAnsi="Times New Roman" w:cs="Times New Roman"/>
          <w:color w:val="000000" w:themeColor="text1"/>
          <w:sz w:val="24"/>
          <w:szCs w:val="24"/>
          <w:shd w:val="clear" w:color="auto" w:fill="FFFFFF"/>
        </w:rPr>
        <w:t>.</w:t>
      </w:r>
      <w:proofErr w:type="gramEnd"/>
      <w:r w:rsidRPr="00B62BE1">
        <w:rPr>
          <w:rFonts w:ascii="Times New Roman" w:hAnsi="Times New Roman" w:cs="Times New Roman"/>
          <w:color w:val="000000" w:themeColor="text1"/>
          <w:sz w:val="24"/>
          <w:szCs w:val="24"/>
          <w:shd w:val="clear" w:color="auto" w:fill="FFFFFF"/>
        </w:rPr>
        <w:t xml:space="preserve">  </w:t>
      </w:r>
      <w:r w:rsidR="00D42111">
        <w:rPr>
          <w:rFonts w:ascii="Times New Roman" w:hAnsi="Times New Roman" w:cs="Times New Roman"/>
          <w:color w:val="000000" w:themeColor="text1"/>
          <w:sz w:val="24"/>
          <w:szCs w:val="24"/>
          <w:shd w:val="clear" w:color="auto" w:fill="FFFFFF"/>
        </w:rPr>
        <w:t xml:space="preserve">  </w:t>
      </w:r>
      <w:r w:rsidRPr="00CD6720">
        <w:rPr>
          <w:rFonts w:ascii="Times New Roman" w:hAnsi="Times New Roman" w:cs="Times New Roman"/>
          <w:i/>
          <w:color w:val="000000" w:themeColor="text1"/>
          <w:sz w:val="24"/>
          <w:szCs w:val="24"/>
        </w:rPr>
        <w:t>(</w:t>
      </w:r>
      <w:proofErr w:type="gramStart"/>
      <w:r w:rsidRPr="00CD6720">
        <w:rPr>
          <w:rFonts w:ascii="Times New Roman" w:hAnsi="Times New Roman" w:cs="Times New Roman"/>
          <w:i/>
          <w:color w:val="000000" w:themeColor="text1"/>
          <w:sz w:val="24"/>
          <w:szCs w:val="24"/>
        </w:rPr>
        <w:t>и</w:t>
      </w:r>
      <w:proofErr w:type="gramEnd"/>
      <w:r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Pr="00CD6720">
        <w:rPr>
          <w:rFonts w:ascii="Times New Roman" w:hAnsi="Times New Roman" w:cs="Times New Roman"/>
          <w:i/>
          <w:color w:val="000000" w:themeColor="text1"/>
          <w:sz w:val="24"/>
          <w:szCs w:val="24"/>
        </w:rPr>
        <w:t>)</w:t>
      </w:r>
    </w:p>
    <w:p w:rsidR="00420CCE" w:rsidRPr="00D42111" w:rsidRDefault="00420CCE" w:rsidP="00227DA1">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1.3. Комиссия в течение </w:t>
      </w:r>
      <w:r w:rsidR="00AF752B" w:rsidRPr="00B62BE1">
        <w:rPr>
          <w:rFonts w:ascii="Times New Roman" w:hAnsi="Times New Roman" w:cs="Times New Roman"/>
          <w:color w:val="000000" w:themeColor="text1"/>
          <w:sz w:val="24"/>
          <w:szCs w:val="24"/>
        </w:rPr>
        <w:t xml:space="preserve">двадцати пяти  дней  </w:t>
      </w:r>
      <w:r w:rsidRPr="00B62BE1">
        <w:rPr>
          <w:rFonts w:ascii="Times New Roman" w:hAnsi="Times New Roman" w:cs="Times New Roman"/>
          <w:color w:val="000000" w:themeColor="text1"/>
          <w:sz w:val="24"/>
          <w:szCs w:val="24"/>
        </w:rPr>
        <w:t>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Новобурецкое сельское поселение</w:t>
      </w:r>
      <w:proofErr w:type="gramStart"/>
      <w:r w:rsidRPr="00B62BE1">
        <w:rPr>
          <w:rFonts w:ascii="Times New Roman" w:hAnsi="Times New Roman" w:cs="Times New Roman"/>
          <w:color w:val="000000" w:themeColor="text1"/>
          <w:sz w:val="24"/>
          <w:szCs w:val="24"/>
        </w:rPr>
        <w:t>.</w:t>
      </w:r>
      <w:proofErr w:type="gramEnd"/>
      <w:r w:rsidR="00D42111">
        <w:rPr>
          <w:rFonts w:ascii="Times New Roman" w:hAnsi="Times New Roman" w:cs="Times New Roman"/>
          <w:color w:val="000000" w:themeColor="text1"/>
          <w:sz w:val="24"/>
          <w:szCs w:val="24"/>
        </w:rPr>
        <w:t xml:space="preserve">      </w:t>
      </w:r>
      <w:r w:rsidR="00050FB8" w:rsidRPr="00CD6720">
        <w:rPr>
          <w:rFonts w:ascii="Times New Roman" w:hAnsi="Times New Roman" w:cs="Times New Roman"/>
          <w:i/>
          <w:color w:val="000000" w:themeColor="text1"/>
          <w:sz w:val="24"/>
          <w:szCs w:val="24"/>
        </w:rPr>
        <w:t>(</w:t>
      </w:r>
      <w:proofErr w:type="gramStart"/>
      <w:r w:rsidR="00050FB8" w:rsidRPr="00CD6720">
        <w:rPr>
          <w:rFonts w:ascii="Times New Roman" w:hAnsi="Times New Roman" w:cs="Times New Roman"/>
          <w:i/>
          <w:color w:val="000000" w:themeColor="text1"/>
          <w:sz w:val="24"/>
          <w:szCs w:val="24"/>
        </w:rPr>
        <w:t>и</w:t>
      </w:r>
      <w:proofErr w:type="gramEnd"/>
      <w:r w:rsidR="00050FB8"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CD6720"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 xml:space="preserve">1.4. Глава </w:t>
      </w:r>
      <w:r w:rsidRPr="00B62BE1">
        <w:rPr>
          <w:rFonts w:ascii="Times New Roman" w:hAnsi="Times New Roman" w:cs="Times New Roman"/>
          <w:bCs/>
          <w:color w:val="000000" w:themeColor="text1"/>
          <w:sz w:val="24"/>
          <w:szCs w:val="24"/>
        </w:rPr>
        <w:t>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с учетом рекомендаций, содержащихся в заключение Комиссии, в течение</w:t>
      </w:r>
      <w:r w:rsidR="00AF752B" w:rsidRPr="00B62BE1">
        <w:rPr>
          <w:rFonts w:ascii="Times New Roman" w:hAnsi="Times New Roman" w:cs="Times New Roman"/>
          <w:color w:val="000000" w:themeColor="text1"/>
          <w:sz w:val="24"/>
          <w:szCs w:val="24"/>
        </w:rPr>
        <w:t xml:space="preserve"> двадцати пяти  дней  </w:t>
      </w:r>
      <w:r w:rsidRPr="00B62BE1">
        <w:rPr>
          <w:rFonts w:ascii="Times New Roman" w:hAnsi="Times New Roman" w:cs="Times New Roman"/>
          <w:color w:val="000000" w:themeColor="text1"/>
          <w:sz w:val="24"/>
          <w:szCs w:val="24"/>
        </w:rPr>
        <w:t>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roofErr w:type="gramStart"/>
      <w:r w:rsidRPr="00B62BE1">
        <w:rPr>
          <w:rFonts w:ascii="Times New Roman" w:hAnsi="Times New Roman" w:cs="Times New Roman"/>
          <w:color w:val="000000" w:themeColor="text1"/>
          <w:sz w:val="24"/>
          <w:szCs w:val="24"/>
        </w:rPr>
        <w:t>.</w:t>
      </w:r>
      <w:proofErr w:type="gramEnd"/>
      <w:r w:rsidR="00D42111">
        <w:rPr>
          <w:rFonts w:ascii="Times New Roman" w:hAnsi="Times New Roman" w:cs="Times New Roman"/>
          <w:color w:val="000000" w:themeColor="text1"/>
          <w:sz w:val="24"/>
          <w:szCs w:val="24"/>
        </w:rPr>
        <w:t xml:space="preserve">    </w:t>
      </w:r>
      <w:r w:rsidR="00050FB8" w:rsidRPr="00CD6720">
        <w:rPr>
          <w:rFonts w:ascii="Times New Roman" w:hAnsi="Times New Roman" w:cs="Times New Roman"/>
          <w:i/>
          <w:color w:val="000000" w:themeColor="text1"/>
          <w:sz w:val="24"/>
          <w:szCs w:val="24"/>
        </w:rPr>
        <w:t>(</w:t>
      </w:r>
      <w:proofErr w:type="gramStart"/>
      <w:r w:rsidR="00050FB8" w:rsidRPr="00CD6720">
        <w:rPr>
          <w:rFonts w:ascii="Times New Roman" w:hAnsi="Times New Roman" w:cs="Times New Roman"/>
          <w:i/>
          <w:color w:val="000000" w:themeColor="text1"/>
          <w:sz w:val="24"/>
          <w:szCs w:val="24"/>
        </w:rPr>
        <w:t>и</w:t>
      </w:r>
      <w:proofErr w:type="gramEnd"/>
      <w:r w:rsidR="00050FB8"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1.5.  Глава администрации</w:t>
      </w:r>
      <w:r w:rsidRPr="00B62BE1">
        <w:rPr>
          <w:rFonts w:ascii="Times New Roman" w:hAnsi="Times New Roman" w:cs="Times New Roman"/>
          <w:bCs/>
          <w:color w:val="000000" w:themeColor="text1"/>
          <w:sz w:val="24"/>
          <w:szCs w:val="24"/>
        </w:rPr>
        <w:t xml:space="preserve">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пятидневный срок, </w:t>
      </w:r>
      <w:proofErr w:type="gramStart"/>
      <w:r w:rsidRPr="00B62BE1">
        <w:rPr>
          <w:rFonts w:ascii="Times New Roman" w:hAnsi="Times New Roman" w:cs="Times New Roman"/>
          <w:color w:val="000000" w:themeColor="text1"/>
          <w:sz w:val="24"/>
          <w:szCs w:val="24"/>
        </w:rPr>
        <w:t>с  даты  принятия</w:t>
      </w:r>
      <w:proofErr w:type="gramEnd"/>
      <w:r w:rsidRPr="00B62BE1">
        <w:rPr>
          <w:rFonts w:ascii="Times New Roman" w:hAnsi="Times New Roman" w:cs="Times New Roman"/>
          <w:color w:val="000000" w:themeColor="text1"/>
          <w:sz w:val="24"/>
          <w:szCs w:val="24"/>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xml:space="preserve">1.6. </w:t>
      </w:r>
      <w:proofErr w:type="gramStart"/>
      <w:r w:rsidRPr="00B62BE1">
        <w:rPr>
          <w:rFonts w:ascii="Times New Roman" w:hAnsi="Times New Roman" w:cs="Times New Roman"/>
          <w:color w:val="000000" w:themeColor="text1"/>
          <w:sz w:val="24"/>
          <w:szCs w:val="24"/>
        </w:rPr>
        <w:t xml:space="preserve">Администрация  </w:t>
      </w:r>
      <w:r w:rsidRPr="00B62BE1">
        <w:rPr>
          <w:rFonts w:ascii="Times New Roman" w:hAnsi="Times New Roman" w:cs="Times New Roman"/>
          <w:bCs/>
          <w:color w:val="000000" w:themeColor="text1"/>
          <w:sz w:val="24"/>
          <w:szCs w:val="24"/>
        </w:rPr>
        <w:t>муниципального образования Новобурецкое</w:t>
      </w:r>
      <w:r w:rsidRPr="00B62BE1">
        <w:rPr>
          <w:rFonts w:ascii="Times New Roman" w:hAnsi="Times New Roman" w:cs="Times New Roman"/>
          <w:color w:val="000000" w:themeColor="text1"/>
          <w:sz w:val="24"/>
          <w:szCs w:val="24"/>
        </w:rPr>
        <w:t xml:space="preserve"> сельское поселение или отдел градостроительства и землеустройства администрации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B62BE1">
        <w:rPr>
          <w:rFonts w:ascii="Times New Roman" w:hAnsi="Times New Roman" w:cs="Times New Roman"/>
          <w:bCs/>
          <w:color w:val="000000" w:themeColor="text1"/>
          <w:sz w:val="24"/>
          <w:szCs w:val="24"/>
        </w:rPr>
        <w:t>администрации муниципального</w:t>
      </w:r>
      <w:proofErr w:type="gramEnd"/>
      <w:r w:rsidRPr="00B62BE1">
        <w:rPr>
          <w:rFonts w:ascii="Times New Roman" w:hAnsi="Times New Roman" w:cs="Times New Roman"/>
          <w:bCs/>
          <w:color w:val="000000" w:themeColor="text1"/>
          <w:sz w:val="24"/>
          <w:szCs w:val="24"/>
        </w:rPr>
        <w:t xml:space="preserve"> образования</w:t>
      </w:r>
      <w:r w:rsidRPr="00B62BE1">
        <w:rPr>
          <w:rFonts w:ascii="Times New Roman" w:hAnsi="Times New Roman" w:cs="Times New Roman"/>
          <w:color w:val="000000" w:themeColor="text1"/>
          <w:sz w:val="24"/>
          <w:szCs w:val="24"/>
        </w:rPr>
        <w:t xml:space="preserve"> Новобурецкое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1.7. Глава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при получении проекта изменения Правил принимает решение о проведении публичных слушаний по такому проекту (с установлением срока проведения публичных слушаний) в срок не позднее чем через десять дней со дня получения такого проекта.</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1.8. Оповещение о публичных слушаниях </w:t>
      </w:r>
      <w:r w:rsidRPr="00B62BE1">
        <w:rPr>
          <w:rFonts w:ascii="Times New Roman" w:hAnsi="Times New Roman" w:cs="Times New Roman"/>
          <w:color w:val="000000" w:themeColor="text1"/>
          <w:sz w:val="24"/>
          <w:szCs w:val="24"/>
        </w:rPr>
        <w:t xml:space="preserve">по проекту изменения Правил </w:t>
      </w:r>
      <w:r w:rsidRPr="00B62BE1">
        <w:rPr>
          <w:rFonts w:ascii="Times New Roman" w:hAnsi="Times New Roman" w:cs="Times New Roman"/>
          <w:bCs/>
          <w:color w:val="000000" w:themeColor="text1"/>
          <w:sz w:val="24"/>
          <w:szCs w:val="24"/>
        </w:rPr>
        <w:t>должно содержать информацию о:</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 </w:t>
      </w:r>
      <w:proofErr w:type="gramStart"/>
      <w:r w:rsidRPr="00B62BE1">
        <w:rPr>
          <w:rFonts w:ascii="Times New Roman" w:hAnsi="Times New Roman" w:cs="Times New Roman"/>
          <w:color w:val="000000" w:themeColor="text1"/>
          <w:sz w:val="24"/>
          <w:szCs w:val="24"/>
        </w:rPr>
        <w:t>характере</w:t>
      </w:r>
      <w:proofErr w:type="gramEnd"/>
      <w:r w:rsidRPr="00B62BE1">
        <w:rPr>
          <w:rFonts w:ascii="Times New Roman" w:hAnsi="Times New Roman" w:cs="Times New Roman"/>
          <w:color w:val="000000" w:themeColor="text1"/>
          <w:sz w:val="24"/>
          <w:szCs w:val="24"/>
        </w:rPr>
        <w:t xml:space="preserve"> обсуждаемого вопроса;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дате, времени и месте проведения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дате, времени и месте предварительного ознакомления с соответствующей документацией и информацией.</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 xml:space="preserve">1.9. Публичные слушания </w:t>
      </w:r>
      <w:r w:rsidRPr="00B62BE1">
        <w:rPr>
          <w:rFonts w:ascii="Times New Roman" w:hAnsi="Times New Roman" w:cs="Times New Roman"/>
          <w:color w:val="000000" w:themeColor="text1"/>
          <w:sz w:val="24"/>
          <w:szCs w:val="24"/>
        </w:rPr>
        <w:t>по проекту изменения Правил</w:t>
      </w:r>
      <w:r w:rsidRPr="00B62BE1">
        <w:rPr>
          <w:rFonts w:ascii="Times New Roman" w:hAnsi="Times New Roman" w:cs="Times New Roman"/>
          <w:bCs/>
          <w:color w:val="000000" w:themeColor="text1"/>
          <w:sz w:val="24"/>
          <w:szCs w:val="24"/>
        </w:rPr>
        <w:t xml:space="preserve"> проводятся в соответствии с положением о порядке проведения публичных слушаний в муниципальном образовании Новобурецкое</w:t>
      </w:r>
      <w:r w:rsidRPr="00B62BE1">
        <w:rPr>
          <w:rFonts w:ascii="Times New Roman" w:hAnsi="Times New Roman" w:cs="Times New Roman"/>
          <w:color w:val="000000" w:themeColor="text1"/>
          <w:sz w:val="24"/>
          <w:szCs w:val="24"/>
        </w:rPr>
        <w:t xml:space="preserve"> сельское поселение</w:t>
      </w:r>
      <w:r w:rsidRPr="00B62BE1">
        <w:rPr>
          <w:rFonts w:ascii="Times New Roman" w:hAnsi="Times New Roman" w:cs="Times New Roman"/>
          <w:bCs/>
          <w:color w:val="000000" w:themeColor="text1"/>
          <w:sz w:val="24"/>
          <w:szCs w:val="24"/>
        </w:rPr>
        <w:t>.</w:t>
      </w:r>
    </w:p>
    <w:p w:rsidR="005A516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1.10. </w:t>
      </w:r>
      <w:r w:rsidR="001D5D20" w:rsidRPr="001D5D20">
        <w:rPr>
          <w:rFonts w:ascii="Times New Roman" w:hAnsi="Times New Roman" w:cs="Times New Roman"/>
          <w:color w:val="000000"/>
          <w:sz w:val="24"/>
          <w:szCs w:val="24"/>
          <w:highlight w:val="yellow"/>
          <w:shd w:val="clear" w:color="auto" w:fill="FFFFFF"/>
        </w:rPr>
        <w:t>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превышать один месяц</w:t>
      </w:r>
      <w:proofErr w:type="gramStart"/>
      <w:r w:rsidR="001D5D20" w:rsidRPr="001D5D20">
        <w:rPr>
          <w:rFonts w:ascii="Times New Roman" w:hAnsi="Times New Roman" w:cs="Times New Roman"/>
          <w:color w:val="000000"/>
          <w:sz w:val="24"/>
          <w:szCs w:val="24"/>
          <w:highlight w:val="yellow"/>
          <w:shd w:val="clear" w:color="auto" w:fill="FFFFFF"/>
        </w:rPr>
        <w:t>.</w:t>
      </w:r>
      <w:proofErr w:type="gramEnd"/>
      <w:r w:rsidR="001D5D20">
        <w:rPr>
          <w:rFonts w:ascii="Times New Roman" w:hAnsi="Times New Roman" w:cs="Times New Roman"/>
          <w:color w:val="000000"/>
          <w:sz w:val="24"/>
          <w:szCs w:val="24"/>
          <w:shd w:val="clear" w:color="auto" w:fill="FFFFFF"/>
        </w:rPr>
        <w:t xml:space="preserve">   (</w:t>
      </w:r>
      <w:proofErr w:type="gramStart"/>
      <w:r w:rsidR="00D42111">
        <w:rPr>
          <w:rFonts w:ascii="Times New Roman" w:hAnsi="Times New Roman" w:cs="Times New Roman"/>
          <w:i/>
          <w:color w:val="000000"/>
          <w:sz w:val="24"/>
          <w:szCs w:val="24"/>
          <w:shd w:val="clear" w:color="auto" w:fill="FFFFFF"/>
        </w:rPr>
        <w:t>и</w:t>
      </w:r>
      <w:proofErr w:type="gramEnd"/>
      <w:r w:rsidR="001D5D20">
        <w:rPr>
          <w:rFonts w:ascii="Times New Roman" w:hAnsi="Times New Roman" w:cs="Times New Roman"/>
          <w:i/>
          <w:color w:val="000000"/>
          <w:sz w:val="24"/>
          <w:szCs w:val="24"/>
          <w:shd w:val="clear" w:color="auto" w:fill="FFFFFF"/>
        </w:rPr>
        <w:t>зменения внесены постановлением от</w:t>
      </w:r>
      <w:r w:rsidR="006B7CAF">
        <w:rPr>
          <w:rFonts w:ascii="Times New Roman" w:hAnsi="Times New Roman" w:cs="Times New Roman"/>
          <w:i/>
          <w:color w:val="000000"/>
          <w:sz w:val="24"/>
          <w:szCs w:val="24"/>
          <w:shd w:val="clear" w:color="auto" w:fill="FFFFFF"/>
        </w:rPr>
        <w:t xml:space="preserve">  21</w:t>
      </w:r>
      <w:r w:rsidR="00D42111">
        <w:rPr>
          <w:rFonts w:ascii="Times New Roman" w:hAnsi="Times New Roman" w:cs="Times New Roman"/>
          <w:i/>
          <w:color w:val="000000"/>
          <w:sz w:val="24"/>
          <w:szCs w:val="24"/>
          <w:shd w:val="clear" w:color="auto" w:fill="FFFFFF"/>
        </w:rPr>
        <w:t>.11.2023г  №45.</w:t>
      </w:r>
    </w:p>
    <w:p w:rsidR="00CD6720" w:rsidRPr="00CD6720" w:rsidRDefault="00CD6720" w:rsidP="00E71279">
      <w:pPr>
        <w:pStyle w:val="a3"/>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ab/>
      </w:r>
      <w:r w:rsidRPr="00894C8F">
        <w:rPr>
          <w:rFonts w:ascii="Times New Roman" w:hAnsi="Times New Roman" w:cs="Times New Roman"/>
          <w:color w:val="000000"/>
          <w:sz w:val="24"/>
          <w:szCs w:val="24"/>
          <w:shd w:val="clear" w:color="auto" w:fill="FFFFFF"/>
        </w:rPr>
        <w:t>Внесение изменений в правила землепользования и застройки в связи с обнаружением мест захоронений погибших при защите Отечества, распол</w:t>
      </w:r>
      <w:r>
        <w:rPr>
          <w:rFonts w:ascii="Times New Roman" w:hAnsi="Times New Roman" w:cs="Times New Roman"/>
          <w:color w:val="000000"/>
          <w:sz w:val="24"/>
          <w:szCs w:val="24"/>
          <w:shd w:val="clear" w:color="auto" w:fill="FFFFFF"/>
        </w:rPr>
        <w:t>оженных в границах муниципального образования Новобурецкого сельского поселения</w:t>
      </w:r>
      <w:r w:rsidRPr="00894C8F">
        <w:rPr>
          <w:rFonts w:ascii="Times New Roman" w:hAnsi="Times New Roman" w:cs="Times New Roman"/>
          <w:color w:val="000000"/>
          <w:sz w:val="24"/>
          <w:szCs w:val="24"/>
          <w:shd w:val="clear" w:color="auto" w:fill="FFFFFF"/>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roofErr w:type="gramStart"/>
      <w:r w:rsidRPr="00894C8F">
        <w:rPr>
          <w:rFonts w:ascii="Times New Roman" w:hAnsi="Times New Roman" w:cs="Times New Roman"/>
          <w:color w:val="000000"/>
          <w:sz w:val="24"/>
          <w:szCs w:val="24"/>
          <w:shd w:val="clear" w:color="auto" w:fill="FFFFFF"/>
        </w:rPr>
        <w:t>.</w:t>
      </w:r>
      <w:proofErr w:type="gramEnd"/>
      <w:r>
        <w:rPr>
          <w:rFonts w:ascii="Times New Roman" w:hAnsi="Times New Roman" w:cs="Times New Roman"/>
          <w:color w:val="000000"/>
          <w:sz w:val="24"/>
          <w:szCs w:val="24"/>
          <w:shd w:val="clear" w:color="auto" w:fill="FFFFFF"/>
        </w:rPr>
        <w:t xml:space="preserve">            (</w:t>
      </w:r>
      <w:proofErr w:type="gramStart"/>
      <w:r w:rsidR="00D42111">
        <w:rPr>
          <w:rFonts w:ascii="Times New Roman" w:hAnsi="Times New Roman" w:cs="Times New Roman"/>
          <w:i/>
          <w:color w:val="000000"/>
          <w:sz w:val="24"/>
          <w:szCs w:val="24"/>
          <w:shd w:val="clear" w:color="auto" w:fill="FFFFFF"/>
        </w:rPr>
        <w:t>и</w:t>
      </w:r>
      <w:proofErr w:type="gramEnd"/>
      <w:r>
        <w:rPr>
          <w:rFonts w:ascii="Times New Roman" w:hAnsi="Times New Roman" w:cs="Times New Roman"/>
          <w:i/>
          <w:color w:val="000000"/>
          <w:sz w:val="24"/>
          <w:szCs w:val="24"/>
          <w:shd w:val="clear" w:color="auto" w:fill="FFFFFF"/>
        </w:rPr>
        <w:t>зменения внесены постановлением от 03.02.2023г. №5)</w:t>
      </w:r>
    </w:p>
    <w:p w:rsidR="00420CCE" w:rsidRPr="00CD6720"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color w:val="000000" w:themeColor="text1"/>
          <w:sz w:val="24"/>
          <w:szCs w:val="24"/>
        </w:rPr>
        <w:t xml:space="preserve">1.11. </w:t>
      </w:r>
      <w:proofErr w:type="gramStart"/>
      <w:r w:rsidRPr="00B62BE1">
        <w:rPr>
          <w:rFonts w:ascii="Times New Roman" w:hAnsi="Times New Roman" w:cs="Times New Roman"/>
          <w:color w:val="000000" w:themeColor="text1"/>
          <w:sz w:val="24"/>
          <w:szCs w:val="24"/>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w:t>
      </w:r>
      <w:r w:rsidR="00FE4EB6" w:rsidRPr="00B62BE1">
        <w:rPr>
          <w:rFonts w:ascii="Times New Roman" w:hAnsi="Times New Roman" w:cs="Times New Roman"/>
          <w:color w:val="000000" w:themeColor="text1"/>
          <w:sz w:val="24"/>
          <w:szCs w:val="24"/>
        </w:rPr>
        <w:t xml:space="preserve">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w:t>
      </w:r>
      <w:r w:rsidRPr="00B62BE1">
        <w:rPr>
          <w:rFonts w:ascii="Times New Roman" w:hAnsi="Times New Roman" w:cs="Times New Roman"/>
          <w:color w:val="000000" w:themeColor="text1"/>
          <w:sz w:val="24"/>
          <w:szCs w:val="24"/>
        </w:rPr>
        <w:t>публичные слушания по внесению изменений в правила землепользования и застройки проводятся в границах территориальной зоны, для</w:t>
      </w:r>
      <w:proofErr w:type="gramEnd"/>
      <w:r w:rsidRPr="00B62BE1">
        <w:rPr>
          <w:rFonts w:ascii="Times New Roman" w:hAnsi="Times New Roman" w:cs="Times New Roman"/>
          <w:color w:val="000000" w:themeColor="text1"/>
          <w:sz w:val="24"/>
          <w:szCs w:val="24"/>
        </w:rPr>
        <w:t xml:space="preserve"> которой установлен та</w:t>
      </w:r>
      <w:r w:rsidR="00FE4EB6" w:rsidRPr="00B62BE1">
        <w:rPr>
          <w:rFonts w:ascii="Times New Roman" w:hAnsi="Times New Roman" w:cs="Times New Roman"/>
          <w:color w:val="000000" w:themeColor="text1"/>
          <w:sz w:val="24"/>
          <w:szCs w:val="24"/>
        </w:rPr>
        <w:t xml:space="preserve">кой градостроительный регламент, </w:t>
      </w:r>
      <w:r w:rsidR="00050FB8" w:rsidRPr="00B62BE1">
        <w:rPr>
          <w:rFonts w:ascii="Times New Roman" w:hAnsi="Times New Roman" w:cs="Times New Roman"/>
          <w:color w:val="000000" w:themeColor="text1"/>
          <w:sz w:val="24"/>
          <w:szCs w:val="24"/>
        </w:rPr>
        <w:t>в границах территории, подлежащей комплексному развитию.</w:t>
      </w:r>
      <w:r w:rsidRPr="00B62BE1">
        <w:rPr>
          <w:rFonts w:ascii="Times New Roman" w:hAnsi="Times New Roman" w:cs="Times New Roman"/>
          <w:color w:val="000000" w:themeColor="text1"/>
          <w:sz w:val="24"/>
          <w:szCs w:val="24"/>
        </w:rPr>
        <w:t xml:space="preserve"> В этих случаях срок проведения публичных слушаний не может быть более чем один месяц</w:t>
      </w:r>
      <w:proofErr w:type="gramStart"/>
      <w:r w:rsidRPr="00B62BE1">
        <w:rPr>
          <w:rFonts w:ascii="Times New Roman" w:hAnsi="Times New Roman" w:cs="Times New Roman"/>
          <w:color w:val="000000" w:themeColor="text1"/>
          <w:sz w:val="24"/>
          <w:szCs w:val="24"/>
        </w:rPr>
        <w:t>.</w:t>
      </w:r>
      <w:proofErr w:type="gramEnd"/>
      <w:r w:rsidR="00F20868">
        <w:rPr>
          <w:rFonts w:ascii="Times New Roman" w:hAnsi="Times New Roman" w:cs="Times New Roman"/>
          <w:color w:val="000000" w:themeColor="text1"/>
          <w:sz w:val="24"/>
          <w:szCs w:val="24"/>
        </w:rPr>
        <w:t xml:space="preserve"> </w:t>
      </w:r>
      <w:r w:rsidR="00D42111">
        <w:rPr>
          <w:rFonts w:ascii="Times New Roman" w:hAnsi="Times New Roman" w:cs="Times New Roman"/>
          <w:color w:val="000000" w:themeColor="text1"/>
          <w:sz w:val="24"/>
          <w:szCs w:val="24"/>
        </w:rPr>
        <w:t xml:space="preserve">        </w:t>
      </w:r>
      <w:r w:rsidR="00D42111">
        <w:rPr>
          <w:rFonts w:ascii="Times New Roman" w:hAnsi="Times New Roman" w:cs="Times New Roman"/>
          <w:i/>
          <w:color w:val="000000" w:themeColor="text1"/>
          <w:sz w:val="24"/>
          <w:szCs w:val="24"/>
        </w:rPr>
        <w:t>(</w:t>
      </w:r>
      <w:proofErr w:type="gramStart"/>
      <w:r w:rsidR="00D42111">
        <w:rPr>
          <w:rFonts w:ascii="Times New Roman" w:hAnsi="Times New Roman" w:cs="Times New Roman"/>
          <w:i/>
          <w:color w:val="000000" w:themeColor="text1"/>
          <w:sz w:val="24"/>
          <w:szCs w:val="24"/>
        </w:rPr>
        <w:t>и</w:t>
      </w:r>
      <w:proofErr w:type="gramEnd"/>
      <w:r w:rsidR="00050FB8" w:rsidRPr="00CD6720">
        <w:rPr>
          <w:rFonts w:ascii="Times New Roman" w:hAnsi="Times New Roman" w:cs="Times New Roman"/>
          <w:i/>
          <w:color w:val="000000" w:themeColor="text1"/>
          <w:sz w:val="24"/>
          <w:szCs w:val="24"/>
        </w:rPr>
        <w:t>змене</w:t>
      </w:r>
      <w:r w:rsidR="00B97770" w:rsidRPr="00CD6720">
        <w:rPr>
          <w:rFonts w:ascii="Times New Roman" w:hAnsi="Times New Roman" w:cs="Times New Roman"/>
          <w:i/>
          <w:color w:val="000000" w:themeColor="text1"/>
          <w:sz w:val="24"/>
          <w:szCs w:val="24"/>
        </w:rPr>
        <w:t>ния внесены постановлением от 01.02.2022г. № 03</w:t>
      </w:r>
      <w:r w:rsidR="00050FB8" w:rsidRPr="00CD6720">
        <w:rPr>
          <w:rFonts w:ascii="Times New Roman" w:hAnsi="Times New Roman" w:cs="Times New Roman"/>
          <w:i/>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1.12. Не позднее </w:t>
      </w:r>
      <w:r w:rsidRPr="00B62BE1">
        <w:rPr>
          <w:rFonts w:ascii="Times New Roman" w:hAnsi="Times New Roman" w:cs="Times New Roman"/>
          <w:bCs/>
          <w:color w:val="000000" w:themeColor="text1"/>
          <w:sz w:val="24"/>
          <w:szCs w:val="24"/>
        </w:rPr>
        <w:t>чем через десять дней со дня окончания  публичных слушаний Комиссия представляет Главе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проект изменения Правил, п</w:t>
      </w:r>
      <w:r w:rsidRPr="00B62BE1">
        <w:rPr>
          <w:rFonts w:ascii="Times New Roman" w:hAnsi="Times New Roman" w:cs="Times New Roman"/>
          <w:color w:val="000000" w:themeColor="text1"/>
          <w:sz w:val="24"/>
          <w:szCs w:val="24"/>
        </w:rPr>
        <w:t>ротокол публичных слушаний и заключение о результатах публичных слушаний.</w:t>
      </w:r>
    </w:p>
    <w:p w:rsidR="00420CC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bCs/>
          <w:color w:val="000000" w:themeColor="text1"/>
          <w:sz w:val="24"/>
          <w:szCs w:val="24"/>
        </w:rPr>
        <w:t>Глава администрации 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w:t>
      </w:r>
      <w:r w:rsidRPr="00B62BE1">
        <w:rPr>
          <w:rFonts w:ascii="Times New Roman" w:hAnsi="Times New Roman" w:cs="Times New Roman"/>
          <w:bCs/>
          <w:color w:val="000000" w:themeColor="text1"/>
          <w:sz w:val="24"/>
          <w:szCs w:val="24"/>
        </w:rPr>
        <w:t xml:space="preserve"> в течение десяти дней после представления ему  проекта изменения Правил, п</w:t>
      </w:r>
      <w:r w:rsidRPr="00B62BE1">
        <w:rPr>
          <w:rFonts w:ascii="Times New Roman" w:hAnsi="Times New Roman" w:cs="Times New Roman"/>
          <w:color w:val="000000" w:themeColor="text1"/>
          <w:sz w:val="24"/>
          <w:szCs w:val="24"/>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1.13. </w:t>
      </w:r>
      <w:proofErr w:type="gramStart"/>
      <w:r w:rsidRPr="00B62BE1">
        <w:rPr>
          <w:rFonts w:ascii="Times New Roman" w:hAnsi="Times New Roman" w:cs="Times New Roman"/>
          <w:color w:val="000000" w:themeColor="text1"/>
          <w:sz w:val="24"/>
          <w:szCs w:val="24"/>
        </w:rPr>
        <w:t xml:space="preserve">Представительный орган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B62BE1">
        <w:rPr>
          <w:rFonts w:ascii="Times New Roman" w:hAnsi="Times New Roman" w:cs="Times New Roman"/>
          <w:bCs/>
          <w:color w:val="000000" w:themeColor="text1"/>
          <w:sz w:val="24"/>
          <w:szCs w:val="24"/>
        </w:rPr>
        <w:t xml:space="preserve"> муниципального образования Вятскополянский  </w:t>
      </w:r>
      <w:r w:rsidRPr="00B62BE1">
        <w:rPr>
          <w:rFonts w:ascii="Times New Roman" w:hAnsi="Times New Roman" w:cs="Times New Roman"/>
          <w:color w:val="000000" w:themeColor="text1"/>
          <w:sz w:val="24"/>
          <w:szCs w:val="24"/>
        </w:rPr>
        <w:lastRenderedPageBreak/>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утверждает изменения Правил или направляет проект изменений Правил Главе администрации  </w:t>
      </w:r>
      <w:r w:rsidRPr="00B62BE1">
        <w:rPr>
          <w:rFonts w:ascii="Times New Roman" w:hAnsi="Times New Roman" w:cs="Times New Roman"/>
          <w:bCs/>
          <w:color w:val="000000" w:themeColor="text1"/>
          <w:sz w:val="24"/>
          <w:szCs w:val="24"/>
        </w:rPr>
        <w:t>муниципального образования</w:t>
      </w:r>
      <w:r w:rsidRPr="00B62BE1">
        <w:rPr>
          <w:rFonts w:ascii="Times New Roman" w:hAnsi="Times New Roman" w:cs="Times New Roman"/>
          <w:color w:val="000000" w:themeColor="text1"/>
          <w:sz w:val="24"/>
          <w:szCs w:val="24"/>
        </w:rPr>
        <w:t xml:space="preserve"> Новобурецкое сельское поселение на доработку в соответствии с результатами</w:t>
      </w:r>
      <w:proofErr w:type="gramEnd"/>
      <w:r w:rsidRPr="00B62BE1">
        <w:rPr>
          <w:rFonts w:ascii="Times New Roman" w:hAnsi="Times New Roman" w:cs="Times New Roman"/>
          <w:color w:val="000000" w:themeColor="text1"/>
          <w:sz w:val="24"/>
          <w:szCs w:val="24"/>
        </w:rPr>
        <w:t xml:space="preserve"> публичных слушаний по указанному проекту.</w:t>
      </w:r>
    </w:p>
    <w:p w:rsidR="00420CCE" w:rsidRPr="00B62BE1" w:rsidRDefault="00420CCE" w:rsidP="00E71279">
      <w:pPr>
        <w:pStyle w:val="a3"/>
        <w:jc w:val="both"/>
        <w:rPr>
          <w:rFonts w:ascii="Times New Roman" w:hAnsi="Times New Roman" w:cs="Times New Roman"/>
          <w:i/>
          <w:color w:val="000000" w:themeColor="text1"/>
          <w:sz w:val="24"/>
          <w:szCs w:val="24"/>
          <w:shd w:val="clear" w:color="auto" w:fill="FFFFFF"/>
        </w:rPr>
      </w:pPr>
      <w:r w:rsidRPr="00B62BE1">
        <w:rPr>
          <w:rFonts w:ascii="Times New Roman" w:hAnsi="Times New Roman" w:cs="Times New Roman"/>
          <w:color w:val="000000" w:themeColor="text1"/>
          <w:sz w:val="24"/>
          <w:szCs w:val="24"/>
        </w:rPr>
        <w:t xml:space="preserve">1.14. Решение  о внесении изменений с текстом изменений </w:t>
      </w:r>
      <w:proofErr w:type="gramStart"/>
      <w:r w:rsidRPr="00B62BE1">
        <w:rPr>
          <w:rFonts w:ascii="Times New Roman" w:hAnsi="Times New Roman" w:cs="Times New Roman"/>
          <w:color w:val="000000" w:themeColor="text1"/>
          <w:sz w:val="24"/>
          <w:szCs w:val="24"/>
        </w:rPr>
        <w:t>Правил</w:t>
      </w:r>
      <w:proofErr w:type="gramEnd"/>
      <w:r w:rsidRPr="00B62BE1">
        <w:rPr>
          <w:rFonts w:ascii="Times New Roman" w:hAnsi="Times New Roman" w:cs="Times New Roman"/>
          <w:color w:val="000000" w:themeColor="text1"/>
          <w:sz w:val="24"/>
          <w:szCs w:val="24"/>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B62BE1">
        <w:rPr>
          <w:rFonts w:ascii="Times New Roman" w:hAnsi="Times New Roman" w:cs="Times New Roman"/>
          <w:bCs/>
          <w:color w:val="000000" w:themeColor="text1"/>
          <w:sz w:val="24"/>
          <w:szCs w:val="24"/>
        </w:rPr>
        <w:t xml:space="preserve">муниципального образования Вятскополянский  </w:t>
      </w:r>
      <w:r w:rsidRPr="00B62BE1">
        <w:rPr>
          <w:rFonts w:ascii="Times New Roman" w:hAnsi="Times New Roman" w:cs="Times New Roman"/>
          <w:color w:val="000000" w:themeColor="text1"/>
          <w:sz w:val="24"/>
          <w:szCs w:val="24"/>
        </w:rPr>
        <w:t>муниципальный</w:t>
      </w:r>
      <w:r w:rsidRPr="00B62BE1">
        <w:rPr>
          <w:rFonts w:ascii="Times New Roman" w:hAnsi="Times New Roman" w:cs="Times New Roman"/>
          <w:bCs/>
          <w:color w:val="000000" w:themeColor="text1"/>
          <w:sz w:val="24"/>
          <w:szCs w:val="24"/>
        </w:rPr>
        <w:t xml:space="preserve"> район</w:t>
      </w:r>
      <w:r w:rsidRPr="00B62BE1">
        <w:rPr>
          <w:rFonts w:ascii="Times New Roman" w:hAnsi="Times New Roman" w:cs="Times New Roman"/>
          <w:color w:val="000000" w:themeColor="text1"/>
          <w:sz w:val="24"/>
          <w:szCs w:val="24"/>
        </w:rPr>
        <w:t xml:space="preserve">  в сети «Интернет».</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shd w:val="clear" w:color="auto" w:fill="FFFFFF"/>
        </w:rPr>
        <w:t>14.1</w:t>
      </w:r>
      <w:proofErr w:type="gramStart"/>
      <w:r w:rsidRPr="00B62BE1">
        <w:rPr>
          <w:rFonts w:ascii="Times New Roman" w:hAnsi="Times New Roman" w:cs="Times New Roman"/>
          <w:color w:val="000000" w:themeColor="text1"/>
          <w:sz w:val="24"/>
          <w:szCs w:val="24"/>
          <w:shd w:val="clear" w:color="auto" w:fill="FFFFFF"/>
        </w:rPr>
        <w:t xml:space="preserve"> С</w:t>
      </w:r>
      <w:proofErr w:type="gramEnd"/>
      <w:r w:rsidRPr="00B62BE1">
        <w:rPr>
          <w:rFonts w:ascii="Times New Roman" w:hAnsi="Times New Roman" w:cs="Times New Roman"/>
          <w:color w:val="000000" w:themeColor="text1"/>
          <w:sz w:val="24"/>
          <w:szCs w:val="24"/>
          <w:shd w:val="clear" w:color="auto" w:fill="FFFFFF"/>
        </w:rPr>
        <w:t>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6" w:anchor="dst2783" w:history="1">
        <w:r w:rsidRPr="00B62BE1">
          <w:rPr>
            <w:rStyle w:val="a4"/>
            <w:rFonts w:ascii="Times New Roman" w:hAnsi="Times New Roman" w:cs="Times New Roman"/>
            <w:color w:val="000000" w:themeColor="text1"/>
            <w:sz w:val="24"/>
            <w:szCs w:val="24"/>
            <w:shd w:val="clear" w:color="auto" w:fill="FFFFFF"/>
          </w:rPr>
          <w:t>части 2 статьи 55.32</w:t>
        </w:r>
      </w:hyperlink>
      <w:r w:rsidRPr="00B62BE1">
        <w:rPr>
          <w:rFonts w:ascii="Times New Roman" w:hAnsi="Times New Roman" w:cs="Times New Roman"/>
          <w:color w:val="000000" w:themeColor="text1"/>
          <w:sz w:val="24"/>
          <w:szCs w:val="24"/>
          <w:shd w:val="clear" w:color="auto" w:fill="FFFFFF"/>
        </w:rPr>
        <w:t xml:space="preserve">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w:t>
      </w:r>
      <w:proofErr w:type="gramStart"/>
      <w:r w:rsidRPr="00B62BE1">
        <w:rPr>
          <w:rFonts w:ascii="Times New Roman" w:hAnsi="Times New Roman" w:cs="Times New Roman"/>
          <w:color w:val="000000" w:themeColor="text1"/>
          <w:sz w:val="24"/>
          <w:szCs w:val="24"/>
          <w:shd w:val="clear" w:color="auto" w:fill="FFFFFF"/>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B62BE1">
        <w:rPr>
          <w:rFonts w:ascii="Times New Roman" w:hAnsi="Times New Roman" w:cs="Times New Roman"/>
          <w:color w:val="000000" w:themeColor="text1"/>
          <w:sz w:val="24"/>
          <w:szCs w:val="24"/>
          <w:shd w:val="clear" w:color="auto" w:fill="FFFFFF"/>
        </w:rPr>
        <w:t xml:space="preserve"> в </w:t>
      </w:r>
      <w:hyperlink r:id="rId17" w:anchor="dst2783" w:history="1">
        <w:r w:rsidRPr="00B62BE1">
          <w:rPr>
            <w:rStyle w:val="a4"/>
            <w:rFonts w:ascii="Times New Roman" w:hAnsi="Times New Roman" w:cs="Times New Roman"/>
            <w:color w:val="000000" w:themeColor="text1"/>
            <w:sz w:val="24"/>
            <w:szCs w:val="24"/>
            <w:shd w:val="clear" w:color="auto" w:fill="FFFFFF"/>
          </w:rPr>
          <w:t xml:space="preserve">части 2 </w:t>
        </w:r>
        <w:proofErr w:type="gramStart"/>
        <w:r w:rsidRPr="00B62BE1">
          <w:rPr>
            <w:rStyle w:val="a4"/>
            <w:rFonts w:ascii="Times New Roman" w:hAnsi="Times New Roman" w:cs="Times New Roman"/>
            <w:color w:val="000000" w:themeColor="text1"/>
            <w:sz w:val="24"/>
            <w:szCs w:val="24"/>
            <w:shd w:val="clear" w:color="auto" w:fill="FFFFFF"/>
          </w:rPr>
          <w:t>статьи</w:t>
        </w:r>
        <w:proofErr w:type="gramEnd"/>
        <w:r w:rsidRPr="00B62BE1">
          <w:rPr>
            <w:rStyle w:val="a4"/>
            <w:rFonts w:ascii="Times New Roman" w:hAnsi="Times New Roman" w:cs="Times New Roman"/>
            <w:color w:val="000000" w:themeColor="text1"/>
            <w:sz w:val="24"/>
            <w:szCs w:val="24"/>
            <w:shd w:val="clear" w:color="auto" w:fill="FFFFFF"/>
          </w:rPr>
          <w:t xml:space="preserve"> 55.32</w:t>
        </w:r>
      </w:hyperlink>
      <w:r w:rsidRPr="00B62BE1">
        <w:rPr>
          <w:rFonts w:ascii="Times New Roman" w:hAnsi="Times New Roman" w:cs="Times New Roman"/>
          <w:color w:val="000000" w:themeColor="text1"/>
          <w:sz w:val="24"/>
          <w:szCs w:val="24"/>
          <w:shd w:val="clear" w:color="auto" w:fill="FFFFFF"/>
        </w:rPr>
        <w:t xml:space="preserve"> настоящего Кодекса и от </w:t>
      </w:r>
      <w:proofErr w:type="gramStart"/>
      <w:r w:rsidRPr="00B62BE1">
        <w:rPr>
          <w:rFonts w:ascii="Times New Roman" w:hAnsi="Times New Roman" w:cs="Times New Roman"/>
          <w:color w:val="000000" w:themeColor="text1"/>
          <w:sz w:val="24"/>
          <w:szCs w:val="24"/>
          <w:shd w:val="clear" w:color="auto" w:fill="FFFFFF"/>
        </w:rPr>
        <w:t>которых</w:t>
      </w:r>
      <w:proofErr w:type="gramEnd"/>
      <w:r w:rsidRPr="00B62BE1">
        <w:rPr>
          <w:rFonts w:ascii="Times New Roman" w:hAnsi="Times New Roman" w:cs="Times New Roman"/>
          <w:color w:val="000000" w:themeColor="text1"/>
          <w:sz w:val="24"/>
          <w:szCs w:val="24"/>
          <w:shd w:val="clear" w:color="auto" w:fill="FFFFFF"/>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14.2</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случаях, предусмотренных пунктами 3 - 5 части 2 статьи 33 градостроительного кодекса,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bookmarkStart w:id="6" w:name="dst100046"/>
      <w:bookmarkEnd w:id="6"/>
    </w:p>
    <w:p w:rsidR="005A516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14.3</w:t>
      </w:r>
      <w:proofErr w:type="gramStart"/>
      <w:r w:rsidRPr="00B62BE1">
        <w:rPr>
          <w:rFonts w:ascii="Times New Roman" w:hAnsi="Times New Roman" w:cs="Times New Roman"/>
          <w:color w:val="000000" w:themeColor="text1"/>
          <w:sz w:val="24"/>
          <w:szCs w:val="24"/>
        </w:rPr>
        <w:t xml:space="preserve"> В</w:t>
      </w:r>
      <w:proofErr w:type="gramEnd"/>
      <w:r w:rsidRPr="00B62BE1">
        <w:rPr>
          <w:rFonts w:ascii="Times New Roman" w:hAnsi="Times New Roman" w:cs="Times New Roman"/>
          <w:color w:val="000000" w:themeColor="text1"/>
          <w:sz w:val="24"/>
          <w:szCs w:val="24"/>
        </w:rPr>
        <w:t xml:space="preserve"> случае поступления требования, предусмотренного частью 8 статьи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глава местной администрации </w:t>
      </w:r>
      <w:proofErr w:type="gramStart"/>
      <w:r w:rsidRPr="00B62BE1">
        <w:rPr>
          <w:rFonts w:ascii="Times New Roman" w:hAnsi="Times New Roman" w:cs="Times New Roman"/>
          <w:color w:val="000000" w:themeColor="text1"/>
          <w:sz w:val="24"/>
          <w:szCs w:val="24"/>
        </w:rPr>
        <w:t>обязан</w:t>
      </w:r>
      <w:proofErr w:type="gramEnd"/>
      <w:r w:rsidRPr="00B62BE1">
        <w:rPr>
          <w:rFonts w:ascii="Times New Roman" w:hAnsi="Times New Roman" w:cs="Times New Roman"/>
          <w:color w:val="000000" w:themeColor="text1"/>
          <w:sz w:val="24"/>
          <w:szCs w:val="24"/>
        </w:rPr>
        <w:t xml:space="preserve"> принять решение о подготовке проекта о внесении изменений в правила землепользования и застройки.  </w:t>
      </w:r>
      <w:bookmarkStart w:id="7" w:name="dst100047"/>
      <w:bookmarkEnd w:id="7"/>
    </w:p>
    <w:p w:rsidR="005A516E" w:rsidRPr="00B62BE1" w:rsidRDefault="00420CCE" w:rsidP="00E71279">
      <w:pPr>
        <w:pStyle w:val="a3"/>
        <w:jc w:val="both"/>
        <w:rPr>
          <w:rFonts w:ascii="Times New Roman" w:hAnsi="Times New Roman" w:cs="Times New Roman"/>
          <w:color w:val="000000" w:themeColor="text1"/>
          <w:sz w:val="24"/>
          <w:szCs w:val="24"/>
        </w:rPr>
      </w:pPr>
      <w:proofErr w:type="gramStart"/>
      <w:r w:rsidRPr="00B62BE1">
        <w:rPr>
          <w:rFonts w:ascii="Times New Roman" w:hAnsi="Times New Roman" w:cs="Times New Roman"/>
          <w:color w:val="000000" w:themeColor="text1"/>
          <w:sz w:val="24"/>
          <w:szCs w:val="24"/>
        </w:rPr>
        <w:t>14.4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8статьи</w:t>
      </w:r>
      <w:proofErr w:type="gramEnd"/>
      <w:r w:rsidRPr="00B62BE1">
        <w:rPr>
          <w:rFonts w:ascii="Times New Roman" w:hAnsi="Times New Roman" w:cs="Times New Roman"/>
          <w:color w:val="000000" w:themeColor="text1"/>
          <w:sz w:val="24"/>
          <w:szCs w:val="24"/>
        </w:rPr>
        <w:t xml:space="preserve"> 33 градостроительного кодекса,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статьи 33 градостроительного кодекса оснований для внесения изменений в правила землепользования и застройки.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1.15. Физические и юридические лица вправе оспорить решение о внесении изменений в Правила в судебном порядке.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1.16. </w:t>
      </w:r>
      <w:proofErr w:type="gramStart"/>
      <w:r w:rsidRPr="00B62BE1">
        <w:rPr>
          <w:rFonts w:ascii="Times New Roman" w:hAnsi="Times New Roman" w:cs="Times New Roman"/>
          <w:color w:val="000000" w:themeColor="text1"/>
          <w:sz w:val="24"/>
          <w:szCs w:val="24"/>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Новобурецкое сельское поселение, в срок не более чем </w:t>
      </w:r>
      <w:r w:rsidRPr="00B62BE1">
        <w:rPr>
          <w:rFonts w:ascii="Times New Roman" w:hAnsi="Times New Roman" w:cs="Times New Roman"/>
          <w:color w:val="000000" w:themeColor="text1"/>
          <w:sz w:val="24"/>
          <w:szCs w:val="24"/>
        </w:rPr>
        <w:lastRenderedPageBreak/>
        <w:t>десять рабочих дней со дня вступления в силу решения о внесении изменений в Правила, представляет в филиал ФГБУ «ФКП Росреестра» по Кировской области</w:t>
      </w:r>
      <w:proofErr w:type="gramEnd"/>
      <w:r w:rsidRPr="00B62BE1">
        <w:rPr>
          <w:rFonts w:ascii="Times New Roman" w:hAnsi="Times New Roman" w:cs="Times New Roman"/>
          <w:color w:val="000000" w:themeColor="text1"/>
          <w:sz w:val="24"/>
          <w:szCs w:val="24"/>
        </w:rPr>
        <w:t xml:space="preserve"> документ,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Федерального закона «О государственном кадастре недвижимости» от 24.07.2007 № 221-ФЗ. </w:t>
      </w:r>
    </w:p>
    <w:p w:rsidR="00420CCE" w:rsidRPr="00B62BE1" w:rsidRDefault="00420CCE" w:rsidP="00E71279">
      <w:pPr>
        <w:pStyle w:val="a3"/>
        <w:jc w:val="both"/>
        <w:rPr>
          <w:rFonts w:ascii="Times New Roman" w:hAnsi="Times New Roman" w:cs="Times New Roman"/>
          <w:bCs/>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Глава 6. Регулирование иных вопросов землепользования и застройки</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6.1. Установление публичных сервитутов </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420CCE" w:rsidRPr="00B62BE1" w:rsidRDefault="00420CCE" w:rsidP="00E71279">
      <w:pPr>
        <w:pStyle w:val="a3"/>
        <w:jc w:val="both"/>
        <w:rPr>
          <w:rFonts w:ascii="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Часть 2. Карта градостроительного зонирования</w:t>
      </w:r>
    </w:p>
    <w:p w:rsidR="00420CCE" w:rsidRPr="00B62BE1" w:rsidRDefault="00420CCE" w:rsidP="00E71279">
      <w:pPr>
        <w:pStyle w:val="a3"/>
        <w:jc w:val="both"/>
        <w:rPr>
          <w:rFonts w:ascii="Times New Roman" w:hAnsi="Times New Roman" w:cs="Times New Roman"/>
          <w:b/>
          <w:color w:val="000000" w:themeColor="text1"/>
          <w:sz w:val="24"/>
          <w:szCs w:val="24"/>
        </w:rPr>
      </w:pP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Карта градостроительного зонирования Новобурецкого сельского поселения Вятскополянского района Кировской области (прилагается).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Часть 3. Градостроительные регламенты.</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p>
    <w:p w:rsidR="00420CCE" w:rsidRPr="00B62BE1" w:rsidRDefault="00420CCE" w:rsidP="00E71279">
      <w:pPr>
        <w:pStyle w:val="a3"/>
        <w:jc w:val="both"/>
        <w:rPr>
          <w:rFonts w:ascii="Times New Roman" w:hAnsi="Times New Roman" w:cs="Times New Roman"/>
          <w:b/>
          <w:bCs/>
          <w:color w:val="000000" w:themeColor="text1"/>
          <w:sz w:val="24"/>
          <w:szCs w:val="24"/>
        </w:rPr>
      </w:pPr>
      <w:r w:rsidRPr="00B62BE1">
        <w:rPr>
          <w:rFonts w:ascii="Times New Roman" w:hAnsi="Times New Roman" w:cs="Times New Roman"/>
          <w:b/>
          <w:color w:val="000000" w:themeColor="text1"/>
          <w:sz w:val="24"/>
          <w:szCs w:val="24"/>
        </w:rPr>
        <w:t xml:space="preserve">Глава 7. </w:t>
      </w:r>
      <w:r w:rsidRPr="00B62BE1">
        <w:rPr>
          <w:rFonts w:ascii="Times New Roman" w:hAnsi="Times New Roman" w:cs="Times New Roman"/>
          <w:b/>
          <w:bCs/>
          <w:color w:val="000000" w:themeColor="text1"/>
          <w:sz w:val="24"/>
          <w:szCs w:val="24"/>
        </w:rPr>
        <w:t xml:space="preserve">Градостроительные регламенты и их применение.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1. Градостроительным регламентом определяется правовой режим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Градостроительные регламенты устанавливаются с учетом: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фактического использования земельных участков и объектов капитального строительства в границах территориальной зоны;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видов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требований охраны объектов культурного наследия, а также особо охраняемых природных территорий, иных природных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Действие градостроительного регламента не распространяется на земельные участки, установленные </w:t>
      </w:r>
      <w:hyperlink r:id="rId18" w:history="1">
        <w:r w:rsidRPr="00B62BE1">
          <w:rPr>
            <w:rStyle w:val="a4"/>
            <w:rFonts w:ascii="Times New Roman" w:eastAsia="Lucida Sans Unicode" w:hAnsi="Times New Roman" w:cs="Times New Roman"/>
            <w:bCs/>
            <w:color w:val="000000" w:themeColor="text1"/>
            <w:kern w:val="2"/>
            <w:sz w:val="24"/>
            <w:szCs w:val="24"/>
            <w:lang w:eastAsia="en-US"/>
          </w:rPr>
          <w:t>пунктом 4 статьи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На картах Правил землепользования и застройки Новобурецкого сельского поселения отображены следующие границы: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территориальных зон;</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 особыми условиями использования территорий, а именно: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зон санитарной защиты источников водоснабжения (первый пояс);</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shd w:val="clear" w:color="auto" w:fill="FFFFFF"/>
          <w:lang w:eastAsia="en-US"/>
        </w:rPr>
      </w:pPr>
      <w:r w:rsidRPr="00B62BE1">
        <w:rPr>
          <w:rFonts w:ascii="Times New Roman" w:eastAsia="Lucida Sans Unicode" w:hAnsi="Times New Roman" w:cs="Times New Roman"/>
          <w:color w:val="000000" w:themeColor="text1"/>
          <w:kern w:val="2"/>
          <w:sz w:val="24"/>
          <w:szCs w:val="24"/>
          <w:lang w:eastAsia="en-US"/>
        </w:rPr>
        <w:t xml:space="preserve">- </w:t>
      </w:r>
      <w:hyperlink r:id="rId19" w:tooltip="Санитарно-защитная зона" w:history="1">
        <w:r w:rsidRPr="00B62BE1">
          <w:rPr>
            <w:rStyle w:val="a4"/>
            <w:rFonts w:ascii="Times New Roman" w:eastAsia="Lucida Sans Unicode" w:hAnsi="Times New Roman" w:cs="Times New Roman"/>
            <w:color w:val="000000" w:themeColor="text1"/>
            <w:kern w:val="2"/>
            <w:sz w:val="24"/>
            <w:szCs w:val="24"/>
            <w:shd w:val="clear" w:color="auto" w:fill="FFFFFF"/>
            <w:lang w:eastAsia="en-US"/>
          </w:rPr>
          <w:t>санитарно-защитных зон предприятий, сооружений и иных объектов</w:t>
        </w:r>
      </w:hyperlink>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Границы указанных зон и территорий могут отображаться на отдельных картах.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Для каждого земельного участка и объекта капитального строительства разрешенным считается такое использование, которое соответствует: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градостроительным регламентам «Перечень территориальных зон, выделенных на карте градостроительного зонирования Новобурецкого сельского поселения» настоящих Правил;</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4. </w:t>
      </w:r>
      <w:proofErr w:type="gramStart"/>
      <w:r w:rsidRPr="00B62BE1">
        <w:rPr>
          <w:rFonts w:ascii="Times New Roman" w:hAnsi="Times New Roman" w:cs="Times New Roman"/>
          <w:color w:val="000000" w:themeColor="text1"/>
          <w:sz w:val="24"/>
          <w:szCs w:val="24"/>
        </w:rPr>
        <w:t>Градостроительные регламенты в части предельных (минимальные и (или) максимальные) размеров земельных участков и предельных параметров разрешенного строительства, реконструкции объектов капитального строительства включают в себя:</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3) предельное количество этажей или предельную высоту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5. Инженерно-технические объекты, сооружения и коммуникации (электр</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водо-, газообеспечение, водоотведение, телефонизация и т.д.), обеспечивающие реализацию разрешенного использования недвижимости в пределах одного с таким объектом недвижимости земельного участка,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Инженерно-технические объекты, сооружения и коммуникации (газо-, тепл</w:t>
      </w:r>
      <w:proofErr w:type="gramStart"/>
      <w:r w:rsidRPr="00B62BE1">
        <w:rPr>
          <w:rFonts w:ascii="Times New Roman" w:eastAsia="Lucida Sans Unicode" w:hAnsi="Times New Roman" w:cs="Times New Roman"/>
          <w:color w:val="000000" w:themeColor="text1"/>
          <w:kern w:val="2"/>
          <w:sz w:val="24"/>
          <w:szCs w:val="24"/>
          <w:lang w:eastAsia="en-US"/>
        </w:rPr>
        <w:t>о-</w:t>
      </w:r>
      <w:proofErr w:type="gramEnd"/>
      <w:r w:rsidRPr="00B62BE1">
        <w:rPr>
          <w:rFonts w:ascii="Times New Roman" w:eastAsia="Lucida Sans Unicode" w:hAnsi="Times New Roman" w:cs="Times New Roman"/>
          <w:color w:val="000000" w:themeColor="text1"/>
          <w:kern w:val="2"/>
          <w:sz w:val="24"/>
          <w:szCs w:val="24"/>
          <w:lang w:eastAsia="en-US"/>
        </w:rPr>
        <w:t xml:space="preserve">, водо-, электрообеспечения; </w:t>
      </w:r>
      <w:proofErr w:type="gramStart"/>
      <w:r w:rsidRPr="00B62BE1">
        <w:rPr>
          <w:rFonts w:ascii="Times New Roman" w:eastAsia="Lucida Sans Unicode" w:hAnsi="Times New Roman" w:cs="Times New Roman"/>
          <w:color w:val="000000" w:themeColor="text1"/>
          <w:kern w:val="2"/>
          <w:sz w:val="24"/>
          <w:szCs w:val="24"/>
          <w:lang w:eastAsia="en-US"/>
        </w:rPr>
        <w:t xml:space="preserve">канализации и связи),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являются всегда условно разрешенными объектами при условии соответствия строительным, санитарным и противопожарным нормам и правилам, технологическим стандартам безопасности и при наличии проведения публичных слушаний согласно главы 4 настоящих Правил. </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Глава 8.</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Перечень территориальных зон, выделенных на карте градостроительного зонирования </w:t>
      </w:r>
      <w:r w:rsidRPr="00B62BE1">
        <w:rPr>
          <w:rFonts w:ascii="Times New Roman" w:eastAsia="Lucida Sans Unicode" w:hAnsi="Times New Roman" w:cs="Times New Roman"/>
          <w:b/>
          <w:color w:val="000000" w:themeColor="text1"/>
          <w:kern w:val="2"/>
          <w:sz w:val="24"/>
          <w:szCs w:val="24"/>
          <w:lang w:eastAsia="en-US"/>
        </w:rPr>
        <w:t>Новобурецкого</w:t>
      </w:r>
      <w:r w:rsidRPr="00B62BE1">
        <w:rPr>
          <w:rFonts w:ascii="Times New Roman" w:eastAsia="Lucida Sans Unicode" w:hAnsi="Times New Roman" w:cs="Times New Roman"/>
          <w:b/>
          <w:bCs/>
          <w:color w:val="000000" w:themeColor="text1"/>
          <w:kern w:val="2"/>
          <w:sz w:val="24"/>
          <w:szCs w:val="24"/>
          <w:lang w:eastAsia="en-US"/>
        </w:rPr>
        <w:t xml:space="preserve"> сельского поселения </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Границы территориальных зон установлены условно. Уточнение их границ возможно путем разработки и утверждения документации по планировке территории.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На карте градостроительного зонирования территории сельского поселения выделены следующие виды территориальных зон:</w:t>
      </w:r>
    </w:p>
    <w:tbl>
      <w:tblPr>
        <w:tblW w:w="0" w:type="auto"/>
        <w:tblInd w:w="62" w:type="dxa"/>
        <w:tblLayout w:type="fixed"/>
        <w:tblCellMar>
          <w:top w:w="75" w:type="dxa"/>
          <w:left w:w="0" w:type="dxa"/>
          <w:bottom w:w="75" w:type="dxa"/>
          <w:right w:w="0" w:type="dxa"/>
        </w:tblCellMar>
        <w:tblLook w:val="04A0"/>
      </w:tblPr>
      <w:tblGrid>
        <w:gridCol w:w="1980"/>
        <w:gridCol w:w="8280"/>
      </w:tblGrid>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Условные обозначения</w:t>
            </w:r>
            <w:r w:rsidRPr="00B62BE1">
              <w:rPr>
                <w:rFonts w:ascii="Times New Roman" w:eastAsia="Lucida Sans Unicode" w:hAnsi="Times New Roman" w:cs="Times New Roman"/>
                <w:bCs/>
                <w:color w:val="000000" w:themeColor="text1"/>
                <w:kern w:val="2"/>
                <w:sz w:val="24"/>
                <w:szCs w:val="24"/>
                <w:lang w:eastAsia="en-US"/>
              </w:rPr>
              <w:t>территориальных зон</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Наименование территориальных зон</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ТЕРРИТОРИАЛЬНЫЕ ЗОНЫ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ЖИЛЫЕ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Ж-1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застройки индивидуальными жилыми домами и   блокированной жилой застройки </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ОБЩЕСТВЕННО-ДЕЛОВЫЕ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объектов социального и коммунально-бытового назначения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ОД-2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делового, общественного и коммерческого назначения</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ПРОИЗВОДСТВЕННЫЕ ЗОНЫ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размещения производственных объектов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опасности</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ИНЖЕНЕРНОЙ ИНФРАСТРУКТУРЫ</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ИТИ-1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инженерной инфраструктуры</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РЕКРЕАЦИОННЫЕ ЗОНЫ </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природных ландшафтов и лесопарков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СЕЛЬСКОХОЗЯЙСТВЕННОГО ИСПОЛЬЗОВАНИЯ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СХ-1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сельскохозяйственных угодий</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СХ-2 </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Зона коллективных садов и огородов</w:t>
            </w:r>
          </w:p>
        </w:tc>
      </w:tr>
      <w:tr w:rsidR="00420CCE" w:rsidRPr="00B62BE1" w:rsidTr="00420CCE">
        <w:tc>
          <w:tcPr>
            <w:tcW w:w="1026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ЗОНЫ СПЕЦИАЛЬНОГО НАЗНАЧЕНИЯ</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СН-1</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w:t>
            </w:r>
            <w:r w:rsidRPr="00B62BE1">
              <w:rPr>
                <w:rFonts w:ascii="Times New Roman" w:eastAsia="Lucida Sans Unicode" w:hAnsi="Times New Roman" w:cs="Times New Roman"/>
                <w:bCs/>
                <w:color w:val="000000" w:themeColor="text1"/>
                <w:spacing w:val="-1"/>
                <w:kern w:val="2"/>
                <w:sz w:val="24"/>
                <w:szCs w:val="24"/>
                <w:lang w:eastAsia="en-US"/>
              </w:rPr>
              <w:t>скотомогильника</w:t>
            </w:r>
          </w:p>
        </w:tc>
      </w:tr>
      <w:tr w:rsidR="00420CCE" w:rsidRPr="00B62BE1" w:rsidTr="00420CCE">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СН-2</w:t>
            </w:r>
          </w:p>
        </w:tc>
        <w:tc>
          <w:tcPr>
            <w:tcW w:w="82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Зона кладбищ </w:t>
            </w: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 xml:space="preserve">На карте градостроительного зонирования </w:t>
      </w:r>
      <w:r w:rsidRPr="00B62BE1">
        <w:rPr>
          <w:rFonts w:ascii="Times New Roman" w:eastAsia="Lucida Sans Unicode" w:hAnsi="Times New Roman" w:cs="Times New Roman"/>
          <w:color w:val="000000" w:themeColor="text1"/>
          <w:kern w:val="2"/>
          <w:sz w:val="24"/>
          <w:szCs w:val="24"/>
          <w:lang w:eastAsia="en-US"/>
        </w:rPr>
        <w:t xml:space="preserve"> Новобурецкого сельского поселения</w:t>
      </w:r>
      <w:r w:rsidRPr="00B62BE1">
        <w:rPr>
          <w:rFonts w:ascii="Times New Roman" w:eastAsia="Lucida Sans Unicode" w:hAnsi="Times New Roman" w:cs="Times New Roman"/>
          <w:bCs/>
          <w:color w:val="000000" w:themeColor="text1"/>
          <w:kern w:val="2"/>
          <w:sz w:val="24"/>
          <w:szCs w:val="24"/>
          <w:lang w:eastAsia="en-US"/>
        </w:rPr>
        <w:t xml:space="preserve"> выделены территории общего пользования: территории, занятые дорогами, площадями; территории, занятые водными объектами (ТОП). Действие градостроительных регламентов на указанные территории не распространяется в соответствии со </w:t>
      </w:r>
      <w:hyperlink r:id="rId20" w:history="1">
        <w:r w:rsidRPr="00B62BE1">
          <w:rPr>
            <w:rStyle w:val="a4"/>
            <w:rFonts w:ascii="Times New Roman" w:eastAsia="Lucida Sans Unicode" w:hAnsi="Times New Roman" w:cs="Times New Roman"/>
            <w:bCs/>
            <w:color w:val="000000" w:themeColor="text1"/>
            <w:kern w:val="2"/>
            <w:sz w:val="24"/>
            <w:szCs w:val="24"/>
            <w:lang w:eastAsia="en-US"/>
          </w:rPr>
          <w:t>статьей 36</w:t>
        </w:r>
      </w:hyperlink>
      <w:r w:rsidRPr="00B62BE1">
        <w:rPr>
          <w:rFonts w:ascii="Times New Roman" w:eastAsia="Lucida Sans Unicode" w:hAnsi="Times New Roman" w:cs="Times New Roman"/>
          <w:bCs/>
          <w:color w:val="000000" w:themeColor="text1"/>
          <w:kern w:val="2"/>
          <w:sz w:val="24"/>
          <w:szCs w:val="24"/>
          <w:lang w:eastAsia="en-US"/>
        </w:rPr>
        <w:t xml:space="preserve"> Градостроительного кодекса Российской Федерации.</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Территории общего пользования (ТОП) предусмотрены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 xml:space="preserve">Глава 9.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Ж-1 - </w:t>
      </w:r>
      <w:r w:rsidRPr="00B62BE1">
        <w:rPr>
          <w:rFonts w:ascii="Times New Roman" w:eastAsia="Lucida Sans Unicode" w:hAnsi="Times New Roman" w:cs="Times New Roman"/>
          <w:b/>
          <w:color w:val="000000" w:themeColor="text1"/>
          <w:kern w:val="2"/>
          <w:sz w:val="24"/>
          <w:szCs w:val="24"/>
          <w:lang w:eastAsia="en-US"/>
        </w:rPr>
        <w:t>Зона застройки индивидуальными жилыми домами и   блокированной жилой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bCs/>
          <w:color w:val="000000" w:themeColor="text1"/>
          <w:spacing w:val="1"/>
          <w:kern w:val="2"/>
          <w:sz w:val="24"/>
          <w:szCs w:val="24"/>
          <w:lang w:eastAsia="en-US"/>
        </w:rPr>
        <w:t>Зона предназначена для размещения  и функционирования жилых домов</w:t>
      </w:r>
      <w:r w:rsidRPr="00B62BE1">
        <w:rPr>
          <w:rFonts w:ascii="Times New Roman" w:eastAsia="Lucida Sans Unicode" w:hAnsi="Times New Roman" w:cs="Times New Roman"/>
          <w:bCs/>
          <w:color w:val="000000" w:themeColor="text1"/>
          <w:kern w:val="2"/>
          <w:sz w:val="24"/>
          <w:szCs w:val="24"/>
          <w:lang w:eastAsia="en-US"/>
        </w:rPr>
        <w:t xml:space="preserve">, состоящей преимущественно из </w:t>
      </w:r>
      <w:r w:rsidRPr="00B62BE1">
        <w:rPr>
          <w:rFonts w:ascii="Times New Roman" w:eastAsia="Lucida Sans Unicode" w:hAnsi="Times New Roman" w:cs="Times New Roman"/>
          <w:bCs/>
          <w:color w:val="000000" w:themeColor="text1"/>
          <w:spacing w:val="18"/>
          <w:kern w:val="2"/>
          <w:sz w:val="24"/>
          <w:szCs w:val="24"/>
          <w:lang w:eastAsia="en-US"/>
        </w:rPr>
        <w:t>одноквартирных жилых домов, блокированных</w:t>
      </w:r>
      <w:r w:rsidRPr="00B62BE1">
        <w:rPr>
          <w:rFonts w:ascii="Times New Roman" w:eastAsia="Lucida Sans Unicode" w:hAnsi="Times New Roman" w:cs="Times New Roman"/>
          <w:bCs/>
          <w:color w:val="000000" w:themeColor="text1"/>
          <w:kern w:val="2"/>
          <w:sz w:val="24"/>
          <w:szCs w:val="24"/>
          <w:lang w:eastAsia="en-US"/>
        </w:rPr>
        <w:t xml:space="preserve"> жилых домов</w:t>
      </w:r>
      <w:r w:rsidRPr="00B62BE1">
        <w:rPr>
          <w:rFonts w:ascii="Times New Roman" w:eastAsia="Lucida Sans Unicode" w:hAnsi="Times New Roman" w:cs="Times New Roman"/>
          <w:bCs/>
          <w:color w:val="000000" w:themeColor="text1"/>
          <w:spacing w:val="18"/>
          <w:kern w:val="2"/>
          <w:sz w:val="24"/>
          <w:szCs w:val="24"/>
          <w:lang w:eastAsia="en-US"/>
        </w:rPr>
        <w:t xml:space="preserve"> (с количеством блок-секций не более десяти) с </w:t>
      </w:r>
      <w:r w:rsidRPr="00B62BE1">
        <w:rPr>
          <w:rFonts w:ascii="Times New Roman" w:eastAsia="Lucida Sans Unicode" w:hAnsi="Times New Roman" w:cs="Times New Roman"/>
          <w:bCs/>
          <w:color w:val="000000" w:themeColor="text1"/>
          <w:spacing w:val="1"/>
          <w:kern w:val="2"/>
          <w:sz w:val="24"/>
          <w:szCs w:val="24"/>
          <w:lang w:eastAsia="en-US"/>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1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индивидуального жилищного строительства (код 2.1)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Индивидуальный жилой дом;</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2000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образуемого при разделе – </w:t>
            </w:r>
            <w:smartTag w:uri="urn:schemas-microsoft-com:office:smarttags" w:element="metricconverter">
              <w:smartTagPr>
                <w:attr w:name="ProductID" w:val="20 м"/>
              </w:smartTagPr>
              <w:r w:rsidRPr="00B62BE1">
                <w:rPr>
                  <w:rFonts w:ascii="Times New Roman" w:eastAsia="Lucida Sans Unicode" w:hAnsi="Times New Roman" w:cs="Times New Roman"/>
                  <w:color w:val="000000" w:themeColor="text1"/>
                  <w:kern w:val="2"/>
                  <w:sz w:val="24"/>
                  <w:szCs w:val="24"/>
                  <w:lang w:eastAsia="en-US"/>
                </w:rPr>
                <w:t>20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Минимальный размер земельного участка, </w:t>
            </w:r>
            <w:r w:rsidRPr="00B62BE1">
              <w:rPr>
                <w:rFonts w:ascii="Times New Roman" w:eastAsia="Lucida Sans Unicode" w:hAnsi="Times New Roman" w:cs="Times New Roman"/>
                <w:color w:val="000000" w:themeColor="text1"/>
                <w:kern w:val="2"/>
                <w:sz w:val="24"/>
                <w:szCs w:val="24"/>
                <w:lang w:eastAsia="en-US"/>
              </w:rPr>
              <w:lastRenderedPageBreak/>
              <w:t>образуемого на основании документации по планировке территории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Примечание: Значение предельных размеров земельных участков, в том числе их площади применяются только при разделе и образовании новых земельных участков и не принимаются при уточнении.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основного строения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хозяйственных и прочих строений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отдельно стоящего гаража – </w:t>
            </w:r>
            <w:smartTag w:uri="urn:schemas-microsoft-com:office:smarttags" w:element="metricconverter">
              <w:smartTagPr>
                <w:attr w:name="ProductID" w:val="1 м"/>
              </w:smartTagPr>
              <w:r w:rsidRPr="00B62BE1">
                <w:rPr>
                  <w:rFonts w:ascii="Times New Roman" w:eastAsia="Lucida Sans Unicode" w:hAnsi="Times New Roman" w:cs="Times New Roman"/>
                  <w:color w:val="000000" w:themeColor="text1"/>
                  <w:kern w:val="2"/>
                  <w:sz w:val="24"/>
                  <w:szCs w:val="24"/>
                  <w:lang w:eastAsia="en-US"/>
                </w:rPr>
                <w:t>1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вспомогательного использования пристроено к основному строению либо сблокировано с основным строением, минимальное расстояние от границы земельного участка до такого строения – 3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высота строений и сооружений вспомогательного использования, при размещении их на расстоянии от 1 до 3 метров от границ земельного участка – 3 метра.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60 %.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u w:val="single"/>
                <w:lang w:eastAsia="en-US"/>
              </w:rPr>
            </w:pPr>
            <w:r w:rsidRPr="00B62BE1">
              <w:rPr>
                <w:rFonts w:ascii="Times New Roman" w:eastAsia="Lucida Sans Unicode" w:hAnsi="Times New Roman" w:cs="Times New Roman"/>
                <w:color w:val="000000" w:themeColor="text1"/>
                <w:kern w:val="2"/>
                <w:sz w:val="24"/>
                <w:szCs w:val="24"/>
                <w:u w:val="single"/>
                <w:lang w:eastAsia="en-US"/>
              </w:rPr>
              <w:t>Примечание: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площади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В процент застройки включается площадь занятая основным строением, а также всеми строениями и сооружениями вспомогательного использования.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В случае</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r w:rsidRPr="00B62BE1">
              <w:rPr>
                <w:rFonts w:ascii="Times New Roman" w:eastAsia="Lucida Sans Unicode" w:hAnsi="Times New Roman" w:cs="Times New Roman"/>
                <w:color w:val="000000" w:themeColor="text1"/>
                <w:kern w:val="2"/>
                <w:sz w:val="24"/>
                <w:szCs w:val="24"/>
                <w:lang w:eastAsia="en-US"/>
              </w:rPr>
              <w:t xml:space="preserve"> если строение или сооружение вспомогательного использования размещено на расстоянии от 1 до 3 метров от границы земельного участка, уклон крыши у такого строения (сооружения) должен быть направлен в противоположную сторону от границы земельного </w:t>
            </w:r>
            <w:r w:rsidRPr="00B62BE1">
              <w:rPr>
                <w:rFonts w:ascii="Times New Roman" w:eastAsia="Lucida Sans Unicode" w:hAnsi="Times New Roman" w:cs="Times New Roman"/>
                <w:color w:val="000000" w:themeColor="text1"/>
                <w:kern w:val="2"/>
                <w:sz w:val="24"/>
                <w:szCs w:val="24"/>
                <w:lang w:eastAsia="en-US"/>
              </w:rPr>
              <w:lastRenderedPageBreak/>
              <w:t>участка.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Размещение строений или сооружений вспомогательного использования вдоль границ смежного земельного участка на расстоянии до 3 метров, допускается не более чем на 50 % длины этой границы.</w:t>
            </w:r>
          </w:p>
        </w:tc>
      </w:tr>
      <w:tr w:rsidR="00420CCE" w:rsidRPr="00B62BE1" w:rsidTr="00420CCE">
        <w:trPr>
          <w:trHeight w:val="30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017FF5">
              <w:rPr>
                <w:rFonts w:ascii="Times New Roman" w:eastAsia="Lucida Sans Unicode" w:hAnsi="Times New Roman" w:cs="Times New Roman"/>
                <w:color w:val="000000" w:themeColor="text1"/>
                <w:kern w:val="2"/>
                <w:sz w:val="24"/>
                <w:szCs w:val="24"/>
                <w:lang w:eastAsia="en-US"/>
              </w:rPr>
              <w:t>Для ведения личного подсобного хозяйства</w:t>
            </w:r>
            <w:r w:rsidR="00E076D4" w:rsidRPr="00017FF5">
              <w:rPr>
                <w:rFonts w:ascii="Times New Roman" w:eastAsia="Lucida Sans Unicode" w:hAnsi="Times New Roman" w:cs="Times New Roman"/>
                <w:color w:val="000000" w:themeColor="text1"/>
                <w:kern w:val="2"/>
                <w:sz w:val="24"/>
                <w:szCs w:val="24"/>
                <w:lang w:eastAsia="en-US"/>
              </w:rPr>
              <w:t xml:space="preserve"> </w:t>
            </w:r>
            <w:r w:rsidR="00E076D4" w:rsidRPr="00017FF5">
              <w:rPr>
                <w:rFonts w:ascii="Times New Roman" w:eastAsia="Lucida Sans Unicode" w:hAnsi="Times New Roman" w:cs="Times New Roman"/>
                <w:color w:val="000000" w:themeColor="text1"/>
                <w:kern w:val="2"/>
                <w:sz w:val="24"/>
                <w:szCs w:val="24"/>
                <w:lang w:eastAsia="en-US"/>
              </w:rPr>
              <w:lastRenderedPageBreak/>
              <w:t xml:space="preserve">(приусадебный земельный участок) </w:t>
            </w:r>
            <w:r w:rsidRPr="00017FF5">
              <w:rPr>
                <w:rFonts w:ascii="Times New Roman" w:eastAsia="Lucida Sans Unicode" w:hAnsi="Times New Roman" w:cs="Times New Roman"/>
                <w:color w:val="000000" w:themeColor="text1"/>
                <w:kern w:val="2"/>
                <w:sz w:val="24"/>
                <w:szCs w:val="24"/>
                <w:lang w:eastAsia="en-US"/>
              </w:rPr>
              <w:t xml:space="preserve"> (код 2.2)</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Индивидуальный жилой дом</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Блокированная жилая застройка (код 2.3)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Блокированный жилой дом</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150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600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6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 стороны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 стороны красной линии однополосных проездов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границы земельного участка до основного строения: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земельных участков смежных </w:t>
            </w:r>
            <w:proofErr w:type="gramStart"/>
            <w:r w:rsidRPr="00B62BE1">
              <w:rPr>
                <w:rFonts w:ascii="Times New Roman" w:hAnsi="Times New Roman" w:cs="Times New Roman"/>
                <w:color w:val="000000" w:themeColor="text1"/>
                <w:sz w:val="24"/>
                <w:szCs w:val="24"/>
              </w:rPr>
              <w:t>блок-секций</w:t>
            </w:r>
            <w:proofErr w:type="gramEnd"/>
            <w:r w:rsidRPr="00B62BE1">
              <w:rPr>
                <w:rFonts w:ascii="Times New Roman" w:hAnsi="Times New Roman" w:cs="Times New Roman"/>
                <w:color w:val="000000" w:themeColor="text1"/>
                <w:sz w:val="24"/>
                <w:szCs w:val="24"/>
              </w:rPr>
              <w:t xml:space="preserve"> – 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со стороны иных смежных земельных участков – </w:t>
            </w:r>
            <w:smartTag w:uri="urn:schemas-microsoft-com:office:smarttags" w:element="metricconverter">
              <w:smartTagPr>
                <w:attr w:name="ProductID" w:val="3 м"/>
              </w:smartTagPr>
              <w:r w:rsidRPr="00B62BE1">
                <w:rPr>
                  <w:rFonts w:ascii="Times New Roman" w:hAnsi="Times New Roman" w:cs="Times New Roman"/>
                  <w:color w:val="000000" w:themeColor="text1"/>
                  <w:sz w:val="24"/>
                  <w:szCs w:val="24"/>
                </w:rPr>
                <w:t>3 м</w:t>
              </w:r>
            </w:smartTag>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 – 70 %.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Малоэтажный многоквартирный жилой дом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3000 кв.м</w:t>
            </w:r>
            <w:proofErr w:type="gramStart"/>
            <w:r w:rsidRPr="00B62BE1">
              <w:rPr>
                <w:rFonts w:ascii="Times New Roman" w:eastAsia="Lucida Sans Unicode" w:hAnsi="Times New Roman" w:cs="Times New Roman"/>
                <w:color w:val="000000" w:themeColor="text1"/>
                <w:kern w:val="2"/>
                <w:sz w:val="24"/>
                <w:szCs w:val="24"/>
                <w:lang w:eastAsia="en-US"/>
              </w:rPr>
              <w:t>..</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(включая </w:t>
            </w:r>
            <w:proofErr w:type="gramStart"/>
            <w:r w:rsidRPr="00B62BE1">
              <w:rPr>
                <w:rFonts w:ascii="Times New Roman" w:eastAsia="Lucida Sans Unicode" w:hAnsi="Times New Roman" w:cs="Times New Roman"/>
                <w:color w:val="000000" w:themeColor="text1"/>
                <w:kern w:val="2"/>
                <w:sz w:val="24"/>
                <w:szCs w:val="24"/>
                <w:lang w:eastAsia="en-US"/>
              </w:rPr>
              <w:lastRenderedPageBreak/>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Ведение огородничества (код 13.1)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 огород</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5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Максимальная площадь земельного участка – 300 кв.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r w:rsidRPr="00B62BE1">
              <w:rPr>
                <w:rFonts w:ascii="Times New Roman" w:eastAsia="Lucida Sans Unicode" w:hAnsi="Times New Roman" w:cs="Times New Roman"/>
                <w:color w:val="000000" w:themeColor="text1"/>
                <w:kern w:val="2"/>
                <w:sz w:val="24"/>
                <w:szCs w:val="24"/>
                <w:lang w:eastAsia="en-US"/>
              </w:rPr>
              <w:t xml:space="preserve"> - 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 не требует установления.</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rPr>
              <w:t>– не подлежит установлению</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Амбулаторно-поликлиническое обслуживание (код 3.4.1)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Поликлиники общей площадью не более </w:t>
            </w:r>
            <w:smartTag w:uri="urn:schemas-microsoft-com:office:smarttags" w:element="metricconverter">
              <w:smartTagPr>
                <w:attr w:name="ProductID" w:val="600 м2"/>
              </w:smartTagPr>
              <w:r w:rsidRPr="00B62BE1">
                <w:rPr>
                  <w:rFonts w:ascii="Times New Roman" w:eastAsia="Lucida Sans Unicode" w:hAnsi="Times New Roman" w:cs="Times New Roman"/>
                  <w:color w:val="000000" w:themeColor="text1"/>
                  <w:kern w:val="2"/>
                  <w:sz w:val="24"/>
                  <w:szCs w:val="24"/>
                  <w:lang w:eastAsia="en-US"/>
                </w:rPr>
                <w:t>600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r w:rsidRPr="00B62BE1">
              <w:rPr>
                <w:rFonts w:ascii="Times New Roman" w:eastAsia="Lucida Sans Unicode" w:hAnsi="Times New Roman" w:cs="Times New Roman"/>
                <w:color w:val="000000" w:themeColor="text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Спортзалы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B62BE1">
                <w:rPr>
                  <w:rFonts w:ascii="Times New Roman" w:eastAsia="Lucida Sans Unicode" w:hAnsi="Times New Roman" w:cs="Times New Roman"/>
                  <w:color w:val="000000" w:themeColor="text1"/>
                  <w:kern w:val="2"/>
                  <w:sz w:val="24"/>
                  <w:szCs w:val="24"/>
                  <w:lang w:eastAsia="en-US"/>
                </w:rPr>
                <w:t>150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smartTag>
            <w:proofErr w:type="gramEnd"/>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51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Дошкольное, начальное и среднее общее образование (код </w:t>
            </w:r>
            <w:r w:rsidRPr="00B62BE1">
              <w:rPr>
                <w:rFonts w:ascii="Times New Roman" w:eastAsia="Lucida Sans Unicode" w:hAnsi="Times New Roman" w:cs="Times New Roman"/>
                <w:color w:val="000000" w:themeColor="text1"/>
                <w:kern w:val="2"/>
                <w:sz w:val="24"/>
                <w:szCs w:val="24"/>
                <w:lang w:eastAsia="en-US"/>
              </w:rPr>
              <w:lastRenderedPageBreak/>
              <w:t>3.5.1)</w:t>
            </w:r>
          </w:p>
        </w:tc>
        <w:tc>
          <w:tcPr>
            <w:tcW w:w="2268"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Иные объекты дошкольного воспитания;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7"/>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Условно разрешенные</w:t>
            </w:r>
          </w:p>
        </w:tc>
      </w:tr>
      <w:tr w:rsidR="00420CCE" w:rsidRPr="00B62BE1" w:rsidTr="00420CCE">
        <w:trPr>
          <w:trHeight w:val="554"/>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692"/>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2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Служба занятости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30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900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tc>
      </w:tr>
      <w:tr w:rsidR="00420CCE" w:rsidRPr="00B62BE1" w:rsidTr="00420CCE">
        <w:trPr>
          <w:trHeight w:val="11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5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магазинов: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максимальная площадь земельного участка – 2500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объектов общественного питания: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3000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Для объектов гаражного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10 метров.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 кв.м.;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иных объектов: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23 метра.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- 400 кв.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- 1000 кв.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улиц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красной линии однополосных проездов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от границы земельного участка - </w:t>
            </w:r>
            <w:smartTag w:uri="urn:schemas-microsoft-com:office:smarttags" w:element="metricconverter">
              <w:smartTagPr>
                <w:attr w:name="ProductID" w:val="3 м"/>
              </w:smartTagPr>
              <w:r w:rsidRPr="00B62BE1">
                <w:rPr>
                  <w:rFonts w:ascii="Times New Roman" w:eastAsia="Lucida Sans Unicode" w:hAnsi="Times New Roman" w:cs="Times New Roman"/>
                  <w:color w:val="000000" w:themeColor="text1"/>
                  <w:kern w:val="2"/>
                  <w:sz w:val="24"/>
                  <w:szCs w:val="24"/>
                  <w:lang w:eastAsia="en-US"/>
                </w:rPr>
                <w:t>3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2.</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90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киоск;</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834"/>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31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Спортивная площадка;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Детская площадка;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Встроенный в жилой дом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Отдельно стоящий гараж не более чем на 2 легковые машины;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Открытая стоянка на 1 автомашину;</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Строения для содержания домашних животных (коз, собак, кроликов, птицы и т.д.);</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бани;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постройки (</w:t>
      </w:r>
      <w:r w:rsidRPr="00B62BE1">
        <w:rPr>
          <w:rFonts w:ascii="Times New Roman" w:eastAsia="Lucida Sans Unicode" w:hAnsi="Times New Roman" w:cs="Times New Roman"/>
          <w:color w:val="000000" w:themeColor="text1"/>
          <w:kern w:val="2"/>
          <w:sz w:val="24"/>
          <w:szCs w:val="24"/>
          <w:lang w:eastAsia="en-US"/>
        </w:rPr>
        <w:t>постройки для хранения инвентаря, топлива, кормов и других хозяйственных нужд)</w:t>
      </w: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Строения для занятий индивидуальной трудовой (некоммерческой) деятельностью (без нарушения </w:t>
      </w:r>
      <w:r w:rsidRPr="00B62BE1">
        <w:rPr>
          <w:rFonts w:ascii="Times New Roman" w:eastAsia="Lucida Sans Unicode" w:hAnsi="Times New Roman" w:cs="Times New Roman"/>
          <w:color w:val="000000" w:themeColor="text1"/>
          <w:spacing w:val="-1"/>
          <w:kern w:val="2"/>
          <w:sz w:val="24"/>
          <w:szCs w:val="24"/>
          <w:lang w:eastAsia="en-US"/>
        </w:rPr>
        <w:t>принципов добрососедства);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теплицы;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оранжереи;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надворные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индивидуальные колодцы, скважины для забора воды;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площадки для мусоросборников;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B62BE1">
        <w:rPr>
          <w:rFonts w:ascii="Times New Roman" w:eastAsia="Lucida Sans Unicode" w:hAnsi="Times New Roman" w:cs="Times New Roman"/>
          <w:color w:val="000000" w:themeColor="text1"/>
          <w:spacing w:val="-1"/>
          <w:kern w:val="2"/>
          <w:sz w:val="24"/>
          <w:szCs w:val="24"/>
          <w:lang w:eastAsia="en-US"/>
        </w:rPr>
        <w:t>нормативах</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градостроительного проектирования.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(часть земельного участка 43:07:060102:471)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r w:rsidRPr="00B62BE1">
        <w:rPr>
          <w:rFonts w:ascii="Times New Roman" w:eastAsia="Lucida Sans Unicode" w:hAnsi="Times New Roman" w:cs="Times New Roman"/>
          <w:b/>
          <w:bCs/>
          <w:color w:val="000000" w:themeColor="text1"/>
          <w:spacing w:val="-2"/>
          <w:kern w:val="2"/>
          <w:sz w:val="24"/>
          <w:szCs w:val="24"/>
          <w:lang w:eastAsia="en-US"/>
        </w:rPr>
        <w:t>Общественно-деловые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2"/>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ОД-1 –  Зона объектов социального и коммунально-бытового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7"/>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культуры,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Социальное обслуживание (код 3.2)</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Почтовое отделение;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Телеграф;</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Служба занятости;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дом;</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lastRenderedPageBreak/>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B62BE1">
                <w:rPr>
                  <w:rFonts w:ascii="Times New Roman" w:eastAsia="Lucida Sans Unicode" w:hAnsi="Times New Roman" w:cs="Times New Roman"/>
                  <w:color w:val="000000" w:themeColor="text1"/>
                  <w:kern w:val="2"/>
                  <w:sz w:val="24"/>
                  <w:szCs w:val="24"/>
                  <w:lang w:eastAsia="en-US"/>
                </w:rPr>
                <w:t>25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профессионально-технических училищ - </w:t>
            </w:r>
            <w:smartTag w:uri="urn:schemas-microsoft-com:office:smarttags" w:element="metricconverter">
              <w:smartTagPr>
                <w:attr w:name="ProductID" w:val="10 м"/>
              </w:smartTagPr>
              <w:r w:rsidRPr="00B62BE1">
                <w:rPr>
                  <w:rFonts w:ascii="Times New Roman" w:eastAsia="Lucida Sans Unicode" w:hAnsi="Times New Roman" w:cs="Times New Roman"/>
                  <w:color w:val="000000" w:themeColor="text1"/>
                  <w:kern w:val="2"/>
                  <w:sz w:val="24"/>
                  <w:szCs w:val="24"/>
                  <w:lang w:eastAsia="en-US"/>
                </w:rPr>
                <w:t>10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B62BE1">
                <w:rPr>
                  <w:rFonts w:ascii="Times New Roman" w:eastAsia="Lucida Sans Unicode" w:hAnsi="Times New Roman" w:cs="Times New Roman"/>
                  <w:color w:val="000000" w:themeColor="text1"/>
                  <w:kern w:val="2"/>
                  <w:sz w:val="24"/>
                  <w:szCs w:val="24"/>
                  <w:lang w:eastAsia="en-US"/>
                </w:rPr>
                <w:t>15 м</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прочих 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Здравоохранение (код 3.4)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Аптека;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первой медицинской помощи;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Поликлиника;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Фельдшерско-акушерский пункт;</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Больница;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Медико-реабилитационные и коррекционные учреждения для детей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63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Образование и просвещение (код 3.5)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Средняя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Общеобразовательная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Музыкальная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Спортивная школа;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Детский сад;</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 дошкольного образования;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Среднее специальное учебное заведение;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Профессионально-техническое училище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Библиотека;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Клуб;</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Дом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Музей</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Бассейн;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Стадион;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Спортклуб;</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Спорткомплекс</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w:t>
            </w:r>
            <w:r w:rsidRPr="00B62BE1">
              <w:rPr>
                <w:rFonts w:ascii="Times New Roman" w:hAnsi="Times New Roman" w:cs="Times New Roman"/>
                <w:b/>
                <w:color w:val="000000" w:themeColor="text1"/>
                <w:sz w:val="24"/>
                <w:szCs w:val="24"/>
              </w:rPr>
              <w:lastRenderedPageBreak/>
              <w:t xml:space="preserve">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Пошивочное ателье;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Мастерская мелкого ремонта; Парикмахерская и иные объекты обслуживания</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ширина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2 </w:t>
            </w:r>
            <w:r w:rsidRPr="00B62BE1">
              <w:rPr>
                <w:rFonts w:ascii="Times New Roman" w:eastAsia="Lucida Sans Unicode" w:hAnsi="Times New Roman" w:cs="Times New Roman"/>
                <w:color w:val="000000" w:themeColor="text1"/>
                <w:kern w:val="2"/>
                <w:sz w:val="24"/>
                <w:szCs w:val="24"/>
                <w:lang w:eastAsia="en-US"/>
              </w:rPr>
              <w:t xml:space="preserve">(включая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 Рестораны; 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Здания органов государственной власти, органов местного самоуправления, судов, службы судебных приставов</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Банковская и страховая деятельность (4.5.)</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Банк;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Отделения банка;</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Деловое управление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теле</w:t>
            </w:r>
            <w:proofErr w:type="gramEnd"/>
            <w:r w:rsidRPr="00B62BE1">
              <w:rPr>
                <w:rFonts w:ascii="Times New Roman" w:eastAsia="Lucida Sans Unicode" w:hAnsi="Times New Roman" w:cs="Times New Roman"/>
                <w:color w:val="000000" w:themeColor="text1"/>
                <w:spacing w:val="-1"/>
                <w:kern w:val="2"/>
                <w:sz w:val="24"/>
                <w:szCs w:val="24"/>
                <w:lang w:eastAsia="en-US"/>
              </w:rPr>
              <w:t>- и радиостудии;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отопительные котельные;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телевизионные ретрансляторы</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Вспомогательные</w:t>
            </w:r>
          </w:p>
        </w:tc>
      </w:tr>
    </w:tbl>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парковки для машин перед объектами здравоохранения, физкультуры и спорта, культуры;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color w:val="000000" w:themeColor="text1"/>
          <w:sz w:val="24"/>
          <w:szCs w:val="24"/>
        </w:rPr>
      </w:pPr>
      <w:r w:rsidRPr="00B62BE1">
        <w:rPr>
          <w:rFonts w:ascii="Times New Roman" w:hAnsi="Times New Roman" w:cs="Times New Roman"/>
          <w:b/>
          <w:bCs/>
          <w:color w:val="000000" w:themeColor="text1"/>
          <w:sz w:val="24"/>
          <w:szCs w:val="24"/>
        </w:rPr>
        <w:t>ОД-2 –</w:t>
      </w:r>
      <w:r w:rsidRPr="00B62BE1">
        <w:rPr>
          <w:rFonts w:ascii="Times New Roman" w:hAnsi="Times New Roman" w:cs="Times New Roman"/>
          <w:b/>
          <w:color w:val="000000" w:themeColor="text1"/>
          <w:sz w:val="24"/>
          <w:szCs w:val="24"/>
        </w:rPr>
        <w:t xml:space="preserve"> зона делового, общественного и коммерческого назначения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4"/>
          <w:kern w:val="2"/>
          <w:sz w:val="24"/>
          <w:szCs w:val="24"/>
          <w:lang w:eastAsia="en-US"/>
        </w:rPr>
      </w:pPr>
      <w:r w:rsidRPr="00B62BE1">
        <w:rPr>
          <w:rFonts w:ascii="Times New Roman" w:eastAsia="Lucida Sans Unicode" w:hAnsi="Times New Roman" w:cs="Times New Roman"/>
          <w:b/>
          <w:bCs/>
          <w:color w:val="000000" w:themeColor="text1"/>
          <w:spacing w:val="7"/>
          <w:kern w:val="2"/>
          <w:sz w:val="24"/>
          <w:szCs w:val="24"/>
          <w:lang w:eastAsia="en-US"/>
        </w:rPr>
        <w:t xml:space="preserve">Зона предназначена для размещения и функционирования объектов образования, здравоохранения, физической культуры и спорта, </w:t>
      </w:r>
      <w:r w:rsidRPr="00B62BE1">
        <w:rPr>
          <w:rFonts w:ascii="Times New Roman" w:eastAsia="Lucida Sans Unicode" w:hAnsi="Times New Roman" w:cs="Times New Roman"/>
          <w:b/>
          <w:bCs/>
          <w:color w:val="000000" w:themeColor="text1"/>
          <w:spacing w:val="4"/>
          <w:kern w:val="2"/>
          <w:sz w:val="24"/>
          <w:szCs w:val="24"/>
          <w:lang w:eastAsia="en-US"/>
        </w:rPr>
        <w:t xml:space="preserve">культуры, торговли, </w:t>
      </w:r>
      <w:r w:rsidRPr="00B62BE1">
        <w:rPr>
          <w:rFonts w:ascii="Times New Roman" w:eastAsia="Lucida Sans Unicode" w:hAnsi="Times New Roman" w:cs="Times New Roman"/>
          <w:b/>
          <w:bCs/>
          <w:color w:val="000000" w:themeColor="text1"/>
          <w:spacing w:val="-1"/>
          <w:kern w:val="2"/>
          <w:sz w:val="24"/>
          <w:szCs w:val="24"/>
          <w:lang w:eastAsia="en-US"/>
        </w:rPr>
        <w:t xml:space="preserve">общественного питания, бытового обслуживания, иной коммерческой деятельности, </w:t>
      </w:r>
      <w:r w:rsidRPr="00B62BE1">
        <w:rPr>
          <w:rFonts w:ascii="Times New Roman" w:eastAsia="Lucida Sans Unicode" w:hAnsi="Times New Roman" w:cs="Times New Roman"/>
          <w:b/>
          <w:bCs/>
          <w:color w:val="000000" w:themeColor="text1"/>
          <w:spacing w:val="-3"/>
          <w:kern w:val="2"/>
          <w:sz w:val="24"/>
          <w:szCs w:val="24"/>
          <w:lang w:eastAsia="en-US"/>
        </w:rPr>
        <w:t xml:space="preserve">кредитно-финансовых </w:t>
      </w:r>
      <w:r w:rsidRPr="00B62BE1">
        <w:rPr>
          <w:rFonts w:ascii="Times New Roman" w:eastAsia="Lucida Sans Unicode" w:hAnsi="Times New Roman" w:cs="Times New Roman"/>
          <w:b/>
          <w:bCs/>
          <w:color w:val="000000" w:themeColor="text1"/>
          <w:spacing w:val="3"/>
          <w:kern w:val="2"/>
          <w:sz w:val="24"/>
          <w:szCs w:val="24"/>
          <w:lang w:eastAsia="en-US"/>
        </w:rPr>
        <w:t xml:space="preserve">учреждений, </w:t>
      </w:r>
      <w:r w:rsidRPr="00B62BE1">
        <w:rPr>
          <w:rFonts w:ascii="Times New Roman" w:eastAsia="Lucida Sans Unicode" w:hAnsi="Times New Roman" w:cs="Times New Roman"/>
          <w:b/>
          <w:bCs/>
          <w:color w:val="000000" w:themeColor="text1"/>
          <w:kern w:val="2"/>
          <w:sz w:val="24"/>
          <w:szCs w:val="24"/>
          <w:lang w:eastAsia="en-US"/>
        </w:rPr>
        <w:t xml:space="preserve">юридических и общественных организаций, объектов </w:t>
      </w:r>
      <w:r w:rsidRPr="00B62BE1">
        <w:rPr>
          <w:rFonts w:ascii="Times New Roman" w:eastAsia="Lucida Sans Unicode" w:hAnsi="Times New Roman" w:cs="Times New Roman"/>
          <w:b/>
          <w:bCs/>
          <w:color w:val="000000" w:themeColor="text1"/>
          <w:spacing w:val="4"/>
          <w:kern w:val="2"/>
          <w:sz w:val="24"/>
          <w:szCs w:val="24"/>
          <w:lang w:eastAsia="en-US"/>
        </w:rPr>
        <w:t xml:space="preserve">связи и отправления </w:t>
      </w:r>
      <w:r w:rsidRPr="00B62BE1">
        <w:rPr>
          <w:rFonts w:ascii="Times New Roman" w:eastAsia="Lucida Sans Unicode" w:hAnsi="Times New Roman" w:cs="Times New Roman"/>
          <w:b/>
          <w:bCs/>
          <w:color w:val="000000" w:themeColor="text1"/>
          <w:spacing w:val="4"/>
          <w:kern w:val="2"/>
          <w:sz w:val="24"/>
          <w:szCs w:val="24"/>
          <w:lang w:eastAsia="en-US"/>
        </w:rPr>
        <w:lastRenderedPageBreak/>
        <w:t>культа, зданий органов управления; эксплуатации жилых домов, объектов торговли и общественного питания, их реконструкции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16"/>
        <w:gridCol w:w="2252"/>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426"/>
        </w:trPr>
        <w:tc>
          <w:tcPr>
            <w:tcW w:w="9989" w:type="dxa"/>
            <w:gridSpan w:val="4"/>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включенные в основные виды использования для зоны ОД-1;</w:t>
            </w:r>
          </w:p>
        </w:tc>
      </w:tr>
      <w:tr w:rsidR="00420CCE" w:rsidRPr="00B62BE1" w:rsidTr="00420CCE">
        <w:trPr>
          <w:trHeight w:val="116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Торговый павильон;</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Минимальный размер земельного участка – 10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Минимальная площадь земельного участка – 200 кв.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Максимальная площадь земельного участка - 30000 кв.м.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Cs/>
                <w:color w:val="000000" w:themeColor="text1"/>
                <w:kern w:val="2"/>
                <w:sz w:val="24"/>
                <w:szCs w:val="24"/>
                <w:lang w:eastAsia="en-US"/>
              </w:rPr>
              <w:t>Максимальное количество этажей – 3 эт.</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50 %.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Иные показатели: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Противопожарные расстояния между зданиями, строениями и сооружениями устанавливаются в соответствии с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Гостиница;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16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питание (код 4.6)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Кафе;</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Закусочная;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Столовая;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Ресторан;</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Бар</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bookmarkStart w:id="8" w:name="sub_1042"/>
            <w:proofErr w:type="gramStart"/>
            <w:r w:rsidRPr="00B62BE1">
              <w:rPr>
                <w:rFonts w:ascii="Times New Roman" w:eastAsia="Lucida Sans Unicode" w:hAnsi="Times New Roman" w:cs="Times New Roman"/>
                <w:color w:val="000000" w:themeColor="text1"/>
                <w:kern w:val="2"/>
                <w:sz w:val="24"/>
                <w:szCs w:val="24"/>
                <w:lang w:eastAsia="en-US"/>
              </w:rPr>
              <w:t>Объекты торговли (торговые центры, торгово-развлекательные центры (комплексы)</w:t>
            </w:r>
            <w:bookmarkEnd w:id="8"/>
            <w:r w:rsidRPr="00B62BE1">
              <w:rPr>
                <w:rFonts w:ascii="Times New Roman" w:eastAsia="Lucida Sans Unicode" w:hAnsi="Times New Roman" w:cs="Times New Roman"/>
                <w:color w:val="000000" w:themeColor="text1"/>
                <w:kern w:val="2"/>
                <w:sz w:val="24"/>
                <w:szCs w:val="24"/>
                <w:lang w:eastAsia="en-US"/>
              </w:rPr>
              <w:t xml:space="preserve"> (код 4.2)</w:t>
            </w:r>
            <w:proofErr w:type="gramEnd"/>
          </w:p>
        </w:tc>
        <w:tc>
          <w:tcPr>
            <w:tcW w:w="2252"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Торговый центр; </w:t>
            </w:r>
            <w:r w:rsidRPr="00B62BE1">
              <w:rPr>
                <w:rFonts w:ascii="Times New Roman" w:eastAsia="Lucida Sans Unicode" w:hAnsi="Times New Roman" w:cs="Times New Roman"/>
                <w:color w:val="000000" w:themeColor="text1"/>
                <w:kern w:val="2"/>
                <w:sz w:val="24"/>
                <w:szCs w:val="24"/>
                <w:lang w:eastAsia="en-US"/>
              </w:rPr>
              <w:t>компьютерные центры; выставки товаров</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Общественное управление (код 3.8)</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Здания органов государственной власти, органов местного самоуправления, судов, службы судебных приставов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Деловое управление (код 4.1)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Офисы, конторы различных организаций, фирм, компаний;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Издательства и редакционные офисы;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Нотариальная контора;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Рекламное агентство</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lastRenderedPageBreak/>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Обеспечение внутреннего 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Пункт милиции;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Отдел внутренних дел;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Культурное развитие (код 3.6)</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танцзалы, дискотеки;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кинотеатры, видеосалоны;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театры-студии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52"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6"/>
        </w:trPr>
        <w:tc>
          <w:tcPr>
            <w:tcW w:w="9989" w:type="dxa"/>
            <w:gridSpan w:val="4"/>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Условно разрешенные</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Малоэтажная многоквартирная жилая застройка (код 2.1.1)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Малоэтажный многоквартирный жилой дом высотой 3 этажа;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Объекты обслуживания жилой застройки во встроенных, пристроенных и встроенно-пристроенных помещениях малоэтажного многоквартирного дома.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минимальная площадь земельного участка – 625 кв. м.</w:t>
            </w:r>
          </w:p>
          <w:p w:rsidR="00B45A62"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максимальная площадь земельного участка – 7000 кв.м.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25 м.</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застроенных земельных участков при реконструкции объектов допускается размещать объект по сложившейся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Максимальное количество этажей – 3 (включая </w:t>
            </w:r>
            <w:proofErr w:type="gramStart"/>
            <w:r w:rsidRPr="00B62BE1">
              <w:rPr>
                <w:rFonts w:ascii="Times New Roman" w:eastAsia="Lucida Sans Unicode" w:hAnsi="Times New Roman" w:cs="Times New Roman"/>
                <w:color w:val="000000" w:themeColor="text1"/>
                <w:kern w:val="2"/>
                <w:sz w:val="24"/>
                <w:szCs w:val="24"/>
                <w:lang w:eastAsia="en-US"/>
              </w:rPr>
              <w:t>подземный</w:t>
            </w:r>
            <w:proofErr w:type="gramEnd"/>
            <w:r w:rsidRPr="00B62BE1">
              <w:rPr>
                <w:rFonts w:ascii="Times New Roman" w:eastAsia="Lucida Sans Unicode" w:hAnsi="Times New Roman" w:cs="Times New Roman"/>
                <w:color w:val="000000" w:themeColor="text1"/>
                <w:kern w:val="2"/>
                <w:sz w:val="24"/>
                <w:szCs w:val="24"/>
                <w:lang w:eastAsia="en-US"/>
              </w:rPr>
              <w:t>, подвальный, цокольный, технический, мансардный).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30 %.</w:t>
            </w: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Ветеринарное обслуживание (код 3.10)</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Ветеринарная лечебница</w:t>
            </w:r>
          </w:p>
        </w:tc>
        <w:tc>
          <w:tcPr>
            <w:tcW w:w="5486" w:type="dxa"/>
            <w:vMerge w:val="restart"/>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20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Минимальная площадь земельного участка – 200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3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определяется проектом – но не менее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 - 2;</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26"/>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Обеспечение внутреннего </w:t>
            </w:r>
            <w:r w:rsidRPr="00B62BE1">
              <w:rPr>
                <w:rFonts w:ascii="Times New Roman" w:eastAsia="Lucida Sans Unicode" w:hAnsi="Times New Roman" w:cs="Times New Roman"/>
                <w:color w:val="000000" w:themeColor="text1"/>
                <w:kern w:val="2"/>
                <w:sz w:val="24"/>
                <w:szCs w:val="24"/>
                <w:lang w:eastAsia="en-US"/>
              </w:rPr>
              <w:lastRenderedPageBreak/>
              <w:t>правопорядка (код 8.3)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Пожарное депо</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4928"/>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lastRenderedPageBreak/>
              <w:t>Бытовое обслуживание (код 3.3)</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Бани;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Прачечные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tc>
      </w:tr>
      <w:tr w:rsidR="00420CCE" w:rsidRPr="00B62BE1" w:rsidTr="00420CCE">
        <w:trPr>
          <w:trHeight w:val="512"/>
        </w:trPr>
        <w:tc>
          <w:tcPr>
            <w:tcW w:w="2251" w:type="dxa"/>
            <w:gridSpan w:val="2"/>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52"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Общественные резервуары для хранения воды</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Предельные (минимальные и (или) максимальные) размеры для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rsidR="00420CCE" w:rsidRPr="00B62BE1" w:rsidRDefault="00420CCE" w:rsidP="00B45A62">
            <w:pPr>
              <w:pStyle w:val="a3"/>
              <w:jc w:val="both"/>
              <w:rPr>
                <w:rFonts w:ascii="Times New Roman" w:eastAsia="Lucida Sans Unicode" w:hAnsi="Times New Roman" w:cs="Times New Roman"/>
                <w:color w:val="000000" w:themeColor="text1"/>
                <w:spacing w:val="-1"/>
                <w:kern w:val="2"/>
                <w:sz w:val="24"/>
                <w:szCs w:val="24"/>
                <w:lang w:eastAsia="en-US"/>
              </w:rPr>
            </w:pPr>
          </w:p>
        </w:tc>
      </w:tr>
      <w:tr w:rsidR="00420CCE" w:rsidRPr="00B62BE1" w:rsidTr="00420CCE">
        <w:trPr>
          <w:trHeight w:val="293"/>
        </w:trPr>
        <w:tc>
          <w:tcPr>
            <w:tcW w:w="9989" w:type="dxa"/>
            <w:gridSpan w:val="4"/>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Хозяйственные постройки;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площадки;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Производственные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П-1 - зона размещения производственных объектов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класса опасности</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Зона предназначена для размещения и функционирования промышленных </w:t>
      </w:r>
      <w:r w:rsidRPr="00B62BE1">
        <w:rPr>
          <w:rFonts w:ascii="Times New Roman" w:eastAsia="Lucida Sans Unicode" w:hAnsi="Times New Roman" w:cs="Times New Roman"/>
          <w:b/>
          <w:bCs/>
          <w:color w:val="000000" w:themeColor="text1"/>
          <w:spacing w:val="11"/>
          <w:kern w:val="2"/>
          <w:sz w:val="24"/>
          <w:szCs w:val="24"/>
          <w:lang w:eastAsia="en-US"/>
        </w:rPr>
        <w:t>предприятий</w:t>
      </w:r>
      <w:r w:rsidRPr="00B62BE1">
        <w:rPr>
          <w:rFonts w:ascii="Times New Roman" w:eastAsia="Lucida Sans Unicode" w:hAnsi="Times New Roman" w:cs="Times New Roman"/>
          <w:b/>
          <w:bCs/>
          <w:color w:val="000000" w:themeColor="text1"/>
          <w:kern w:val="2"/>
          <w:sz w:val="24"/>
          <w:szCs w:val="24"/>
          <w:lang w:eastAsia="en-US"/>
        </w:rPr>
        <w:t xml:space="preserve">, производственных баз коммунального хозяйства и торговли, объектов дорожного сервиса, складских объектов, имеющих </w:t>
      </w:r>
      <w:r w:rsidRPr="00B62BE1">
        <w:rPr>
          <w:rFonts w:ascii="Times New Roman" w:eastAsia="Lucida Sans Unicode" w:hAnsi="Times New Roman" w:cs="Times New Roman"/>
          <w:b/>
          <w:bCs/>
          <w:color w:val="000000" w:themeColor="text1"/>
          <w:kern w:val="2"/>
          <w:sz w:val="24"/>
          <w:szCs w:val="24"/>
          <w:lang w:val="en-US" w:eastAsia="en-US"/>
        </w:rPr>
        <w:t>V</w:t>
      </w:r>
      <w:r w:rsidRPr="00B62BE1">
        <w:rPr>
          <w:rFonts w:ascii="Times New Roman" w:eastAsia="Lucida Sans Unicode" w:hAnsi="Times New Roman" w:cs="Times New Roman"/>
          <w:b/>
          <w:bCs/>
          <w:color w:val="000000" w:themeColor="text1"/>
          <w:kern w:val="2"/>
          <w:sz w:val="24"/>
          <w:szCs w:val="24"/>
          <w:lang w:eastAsia="en-US"/>
        </w:rPr>
        <w:t xml:space="preserve"> класс вредности по санитарной классификации СанПиН 2.2.1/2.1.1. 1200-03.</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81"/>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967675">
        <w:trPr>
          <w:trHeight w:val="81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813F6E"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Скотоводство (код 1.8)</w:t>
            </w:r>
            <w:r w:rsidR="009355EB" w:rsidRPr="00813F6E">
              <w:rPr>
                <w:rFonts w:ascii="Times New Roman" w:eastAsia="Lucida Sans Unicode" w:hAnsi="Times New Roman" w:cs="Times New Roman"/>
                <w:color w:val="000000" w:themeColor="text1"/>
                <w:kern w:val="2"/>
                <w:sz w:val="24"/>
                <w:szCs w:val="24"/>
                <w:lang w:eastAsia="en-US"/>
              </w:rPr>
              <w:t xml:space="preserve"> </w:t>
            </w:r>
            <w:r w:rsidR="009355EB" w:rsidRPr="00813F6E">
              <w:rPr>
                <w:rFonts w:ascii="Times New Roman" w:eastAsia="Lucida Sans Unicode" w:hAnsi="Times New Roman" w:cs="Times New Roman"/>
                <w:i/>
                <w:color w:val="000000" w:themeColor="text1"/>
                <w:kern w:val="2"/>
                <w:sz w:val="24"/>
                <w:szCs w:val="24"/>
                <w:lang w:eastAsia="en-US"/>
              </w:rPr>
              <w:t xml:space="preserve">изменения внесены постановлением от </w:t>
            </w:r>
            <w:r w:rsidR="00813F6E" w:rsidRPr="00813F6E">
              <w:rPr>
                <w:rFonts w:ascii="Times New Roman" w:eastAsia="Lucida Sans Unicode" w:hAnsi="Times New Roman" w:cs="Times New Roman"/>
                <w:i/>
                <w:color w:val="000000" w:themeColor="text1"/>
                <w:kern w:val="2"/>
                <w:sz w:val="24"/>
                <w:szCs w:val="24"/>
                <w:lang w:eastAsia="en-US"/>
              </w:rPr>
              <w:t xml:space="preserve"> 29.08.2023г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7675" w:rsidRPr="00813F6E"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967675" w:rsidRPr="00813F6E"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813F6E">
              <w:rPr>
                <w:rFonts w:ascii="Times New Roman" w:eastAsia="Lucida Sans Unicode" w:hAnsi="Times New Roman" w:cs="Times New Roman"/>
                <w:color w:val="000000" w:themeColor="text1"/>
                <w:spacing w:val="-1"/>
                <w:kern w:val="2"/>
                <w:sz w:val="24"/>
                <w:szCs w:val="24"/>
                <w:lang w:eastAsia="en-US"/>
              </w:rPr>
              <w:t>Размещение зданий, сооружений, используемых для содержания и разведения сельскохозяйственных животных</w:t>
            </w:r>
          </w:p>
          <w:p w:rsidR="00420CCE" w:rsidRPr="00813F6E"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c>
          <w:tcPr>
            <w:tcW w:w="5486" w:type="dxa"/>
            <w:tcBorders>
              <w:top w:val="single" w:sz="4" w:space="0" w:color="auto"/>
              <w:left w:val="single" w:sz="4" w:space="0" w:color="auto"/>
              <w:bottom w:val="single" w:sz="4" w:space="0" w:color="auto"/>
              <w:right w:val="single" w:sz="4" w:space="0" w:color="auto"/>
            </w:tcBorders>
            <w:hideMark/>
          </w:tcPr>
          <w:p w:rsidR="00967675" w:rsidRPr="00813F6E"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proofErr w:type="gramStart"/>
            <w:r w:rsidRPr="00813F6E">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roofErr w:type="gramEnd"/>
          </w:p>
          <w:p w:rsidR="00967675" w:rsidRPr="00813F6E"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Минимальная ширина земельного участка – 20м;</w:t>
            </w:r>
          </w:p>
          <w:p w:rsidR="00967675" w:rsidRPr="00813F6E"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Минимальная площадь земельного участка – 500 м</w:t>
            </w:r>
            <w:proofErr w:type="gramStart"/>
            <w:r w:rsidRPr="00813F6E">
              <w:rPr>
                <w:rFonts w:ascii="Times New Roman" w:eastAsia="Lucida Sans Unicode" w:hAnsi="Times New Roman" w:cs="Times New Roman"/>
                <w:color w:val="000000" w:themeColor="text1"/>
                <w:kern w:val="2"/>
                <w:sz w:val="24"/>
                <w:szCs w:val="24"/>
                <w:lang w:eastAsia="en-US"/>
              </w:rPr>
              <w:t>2</w:t>
            </w:r>
            <w:proofErr w:type="gramEnd"/>
            <w:r w:rsidRPr="00813F6E">
              <w:rPr>
                <w:rFonts w:ascii="Times New Roman" w:eastAsia="Lucida Sans Unicode" w:hAnsi="Times New Roman" w:cs="Times New Roman"/>
                <w:color w:val="000000" w:themeColor="text1"/>
                <w:kern w:val="2"/>
                <w:sz w:val="24"/>
                <w:szCs w:val="24"/>
                <w:lang w:eastAsia="en-US"/>
              </w:rPr>
              <w:t>;</w:t>
            </w:r>
          </w:p>
          <w:p w:rsidR="00967675" w:rsidRPr="00813F6E" w:rsidRDefault="009355EB"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Максимальная площадь земельного участка – 5000 м</w:t>
            </w:r>
            <w:proofErr w:type="gramStart"/>
            <w:r w:rsidRPr="00813F6E">
              <w:rPr>
                <w:rFonts w:ascii="Times New Roman" w:eastAsia="Lucida Sans Unicode" w:hAnsi="Times New Roman" w:cs="Times New Roman"/>
                <w:color w:val="000000" w:themeColor="text1"/>
                <w:kern w:val="2"/>
                <w:sz w:val="24"/>
                <w:szCs w:val="24"/>
                <w:lang w:eastAsia="en-US"/>
              </w:rPr>
              <w:t>2</w:t>
            </w:r>
            <w:proofErr w:type="gramEnd"/>
          </w:p>
          <w:p w:rsidR="009355EB" w:rsidRPr="00813F6E" w:rsidRDefault="009355EB" w:rsidP="00E71279">
            <w:pPr>
              <w:pStyle w:val="a3"/>
              <w:jc w:val="both"/>
              <w:rPr>
                <w:rFonts w:ascii="Times New Roman" w:eastAsia="Lucida Sans Unicode" w:hAnsi="Times New Roman" w:cs="Times New Roman"/>
                <w:b/>
                <w:color w:val="000000" w:themeColor="text1"/>
                <w:kern w:val="2"/>
                <w:sz w:val="24"/>
                <w:szCs w:val="24"/>
                <w:lang w:eastAsia="en-US"/>
              </w:rPr>
            </w:pPr>
            <w:r w:rsidRPr="00813F6E">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9355EB" w:rsidRPr="00813F6E" w:rsidRDefault="009355EB"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Предельное количество этажей и предельная высота зданий, строений, сооружений: не более 1 этажа;</w:t>
            </w:r>
          </w:p>
          <w:p w:rsidR="00420CCE" w:rsidRPr="00813F6E" w:rsidRDefault="009355EB" w:rsidP="00E71279">
            <w:pPr>
              <w:pStyle w:val="a3"/>
              <w:jc w:val="both"/>
              <w:rPr>
                <w:rFonts w:ascii="Times New Roman" w:eastAsia="Lucida Sans Unicode" w:hAnsi="Times New Roman" w:cs="Times New Roman"/>
                <w:color w:val="000000" w:themeColor="text1"/>
                <w:kern w:val="2"/>
                <w:sz w:val="24"/>
                <w:szCs w:val="24"/>
                <w:lang w:eastAsia="en-US"/>
              </w:rPr>
            </w:pPr>
            <w:r w:rsidRPr="00813F6E">
              <w:rPr>
                <w:rFonts w:ascii="Times New Roman" w:eastAsia="Lucida Sans Unicode" w:hAnsi="Times New Roman" w:cs="Times New Roman"/>
                <w:color w:val="000000" w:themeColor="text1"/>
                <w:kern w:val="2"/>
                <w:sz w:val="24"/>
                <w:szCs w:val="24"/>
                <w:lang w:eastAsia="en-US"/>
              </w:rPr>
              <w:t>Максимальный процент застройки в границах земельного участка – 60%</w:t>
            </w:r>
          </w:p>
        </w:tc>
      </w:tr>
      <w:tr w:rsidR="00967675" w:rsidRPr="00B62BE1" w:rsidTr="00420CCE">
        <w:trPr>
          <w:trHeight w:val="2760"/>
        </w:trPr>
        <w:tc>
          <w:tcPr>
            <w:tcW w:w="2235" w:type="dxa"/>
            <w:tcBorders>
              <w:top w:val="single" w:sz="4" w:space="0" w:color="auto"/>
              <w:left w:val="single" w:sz="4" w:space="0" w:color="auto"/>
              <w:bottom w:val="single" w:sz="4" w:space="0" w:color="auto"/>
              <w:right w:val="single" w:sz="4" w:space="0" w:color="auto"/>
            </w:tcBorders>
            <w:vAlign w:val="center"/>
            <w:hideMark/>
          </w:tcPr>
          <w:p w:rsidR="00967675" w:rsidRPr="00B62BE1"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7675" w:rsidRPr="00B62BE1"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Отопительная котельная;</w:t>
            </w:r>
          </w:p>
          <w:p w:rsidR="00967675" w:rsidRDefault="00967675"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Пожарное депо; </w:t>
            </w:r>
            <w:r w:rsidRPr="00B62BE1">
              <w:rPr>
                <w:rFonts w:ascii="Times New Roman" w:eastAsia="Lucida Sans Unicode" w:hAnsi="Times New Roman" w:cs="Times New Roman"/>
                <w:color w:val="000000" w:themeColor="text1"/>
                <w:kern w:val="2"/>
                <w:sz w:val="24"/>
                <w:szCs w:val="24"/>
                <w:lang w:eastAsia="en-US"/>
              </w:rPr>
              <w:t>Производственные базы коммунальных предприятий; Производственные базы предприятий торговли</w:t>
            </w:r>
          </w:p>
        </w:tc>
        <w:tc>
          <w:tcPr>
            <w:tcW w:w="5486" w:type="dxa"/>
            <w:vMerge w:val="restart"/>
            <w:tcBorders>
              <w:top w:val="single" w:sz="4" w:space="0" w:color="auto"/>
              <w:left w:val="single" w:sz="4" w:space="0" w:color="auto"/>
              <w:bottom w:val="single" w:sz="4" w:space="0" w:color="auto"/>
              <w:right w:val="single" w:sz="4" w:space="0" w:color="auto"/>
            </w:tcBorders>
            <w:hideMark/>
          </w:tcPr>
          <w:p w:rsidR="00967675" w:rsidRPr="00B62BE1"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967675" w:rsidRPr="00B62BE1" w:rsidRDefault="00967675"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ширина земельного участка – 25 м;</w:t>
            </w:r>
          </w:p>
          <w:p w:rsidR="00967675" w:rsidRPr="00B62BE1" w:rsidRDefault="00967675"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967675" w:rsidRPr="00B62BE1"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67675" w:rsidRPr="00B62BE1" w:rsidRDefault="00967675"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967675" w:rsidRPr="00B62BE1" w:rsidRDefault="00967675"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967675" w:rsidRDefault="00967675"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60%.</w:t>
            </w:r>
          </w:p>
        </w:tc>
      </w:tr>
      <w:tr w:rsidR="00420CCE" w:rsidRPr="00B62BE1" w:rsidTr="00420CCE">
        <w:trPr>
          <w:trHeight w:val="4668"/>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E076D4"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017FF5">
              <w:rPr>
                <w:rFonts w:ascii="Times New Roman" w:eastAsia="Lucida Sans Unicode" w:hAnsi="Times New Roman" w:cs="Times New Roman"/>
                <w:bCs/>
                <w:color w:val="000000" w:themeColor="text1"/>
                <w:spacing w:val="-1"/>
                <w:kern w:val="2"/>
                <w:sz w:val="24"/>
                <w:szCs w:val="24"/>
                <w:lang w:eastAsia="en-US"/>
              </w:rPr>
              <w:t xml:space="preserve">Объекты </w:t>
            </w:r>
            <w:r w:rsidR="00420CCE" w:rsidRPr="00017FF5">
              <w:rPr>
                <w:rFonts w:ascii="Times New Roman" w:eastAsia="Lucida Sans Unicode" w:hAnsi="Times New Roman" w:cs="Times New Roman"/>
                <w:bCs/>
                <w:color w:val="000000" w:themeColor="text1"/>
                <w:spacing w:val="-1"/>
                <w:kern w:val="2"/>
                <w:sz w:val="24"/>
                <w:szCs w:val="24"/>
                <w:lang w:eastAsia="en-US"/>
              </w:rPr>
              <w:t>дорожного сервиса (4.9.1.)</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Автозаправочные станции для заправки для легкового автотранспорта; Станции технического обслуживания легковых автомобилей до 5 постов;</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Автомобильные мойки до 2 постов;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Объекты дорожного сервиса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89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Гостиничное обслуживание (код 4.7)</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Мотель</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755"/>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E076D4" w:rsidRDefault="00E076D4" w:rsidP="00E71279">
            <w:pPr>
              <w:pStyle w:val="a3"/>
              <w:jc w:val="both"/>
              <w:rPr>
                <w:rFonts w:ascii="Times New Roman" w:eastAsia="Lucida Sans Unicode" w:hAnsi="Times New Roman" w:cs="Times New Roman"/>
                <w:b/>
                <w:i/>
                <w:color w:val="000000" w:themeColor="text1"/>
                <w:kern w:val="2"/>
                <w:sz w:val="24"/>
                <w:szCs w:val="24"/>
                <w:highlight w:val="yellow"/>
                <w:lang w:eastAsia="en-US"/>
              </w:rPr>
            </w:pPr>
            <w:r w:rsidRPr="00017FF5">
              <w:rPr>
                <w:rFonts w:ascii="Times New Roman" w:eastAsia="Lucida Sans Unicode" w:hAnsi="Times New Roman" w:cs="Times New Roman"/>
                <w:color w:val="000000" w:themeColor="text1"/>
                <w:kern w:val="2"/>
                <w:sz w:val="24"/>
                <w:szCs w:val="24"/>
                <w:lang w:eastAsia="en-US"/>
              </w:rPr>
              <w:lastRenderedPageBreak/>
              <w:t>Склад</w:t>
            </w:r>
            <w:r w:rsidR="00420CCE" w:rsidRPr="00017FF5">
              <w:rPr>
                <w:rFonts w:ascii="Times New Roman" w:eastAsia="Lucida Sans Unicode" w:hAnsi="Times New Roman" w:cs="Times New Roman"/>
                <w:color w:val="000000" w:themeColor="text1"/>
                <w:kern w:val="2"/>
                <w:sz w:val="24"/>
                <w:szCs w:val="24"/>
                <w:lang w:eastAsia="en-US"/>
              </w:rPr>
              <w:t xml:space="preserve"> (код 6.9)</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Промышленная база;</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Склад;</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Автомобильный транспорт (7.2.)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Автостанции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681"/>
        </w:trPr>
        <w:tc>
          <w:tcPr>
            <w:tcW w:w="2235" w:type="dxa"/>
            <w:tcBorders>
              <w:top w:val="single" w:sz="4" w:space="0" w:color="auto"/>
              <w:left w:val="single" w:sz="4" w:space="0" w:color="auto"/>
              <w:bottom w:val="single" w:sz="4" w:space="0" w:color="auto"/>
              <w:right w:val="single" w:sz="4" w:space="0" w:color="auto"/>
            </w:tcBorders>
            <w:hideMark/>
          </w:tcPr>
          <w:p w:rsidR="00420CCE"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p w:rsidR="00967675" w:rsidRDefault="00967675" w:rsidP="00E71279">
            <w:pPr>
              <w:pStyle w:val="a3"/>
              <w:jc w:val="both"/>
              <w:rPr>
                <w:rFonts w:ascii="Times New Roman" w:hAnsi="Times New Roman" w:cs="Times New Roman"/>
                <w:color w:val="000000" w:themeColor="text1"/>
                <w:sz w:val="24"/>
                <w:szCs w:val="24"/>
              </w:rPr>
            </w:pPr>
          </w:p>
          <w:p w:rsidR="00967675" w:rsidRDefault="00967675" w:rsidP="00E71279">
            <w:pPr>
              <w:pStyle w:val="a3"/>
              <w:jc w:val="both"/>
              <w:rPr>
                <w:rFonts w:ascii="Times New Roman" w:hAnsi="Times New Roman" w:cs="Times New Roman"/>
                <w:color w:val="000000" w:themeColor="text1"/>
                <w:sz w:val="24"/>
                <w:szCs w:val="24"/>
              </w:rPr>
            </w:pPr>
          </w:p>
          <w:p w:rsidR="00967675" w:rsidRDefault="00967675" w:rsidP="00E71279">
            <w:pPr>
              <w:pStyle w:val="a3"/>
              <w:jc w:val="both"/>
              <w:rPr>
                <w:rFonts w:ascii="Times New Roman" w:hAnsi="Times New Roman" w:cs="Times New Roman"/>
                <w:color w:val="000000" w:themeColor="text1"/>
                <w:sz w:val="24"/>
                <w:szCs w:val="24"/>
              </w:rPr>
            </w:pPr>
          </w:p>
          <w:p w:rsidR="00967675" w:rsidRDefault="00967675" w:rsidP="00E71279">
            <w:pPr>
              <w:pStyle w:val="a3"/>
              <w:jc w:val="both"/>
              <w:rPr>
                <w:rFonts w:ascii="Times New Roman" w:hAnsi="Times New Roman" w:cs="Times New Roman"/>
                <w:color w:val="000000" w:themeColor="text1"/>
                <w:sz w:val="24"/>
                <w:szCs w:val="24"/>
              </w:rPr>
            </w:pPr>
          </w:p>
          <w:p w:rsidR="00967675" w:rsidRPr="00B62BE1" w:rsidRDefault="00967675" w:rsidP="00E71279">
            <w:pPr>
              <w:pStyle w:val="a3"/>
              <w:jc w:val="both"/>
              <w:rPr>
                <w:rFonts w:ascii="Times New Roman" w:hAnsi="Times New Roman" w:cs="Times New Roman"/>
                <w:color w:val="000000" w:themeColor="text1"/>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21"/>
        </w:trPr>
        <w:tc>
          <w:tcPr>
            <w:tcW w:w="9989" w:type="dxa"/>
            <w:gridSpan w:val="3"/>
            <w:tcBorders>
              <w:top w:val="single" w:sz="4" w:space="0" w:color="auto"/>
              <w:left w:val="nil"/>
              <w:bottom w:val="single" w:sz="4" w:space="0" w:color="auto"/>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Магазины (код 4.4)</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Магазин</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10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600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отступ зданий от красной линии: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проектируемых – </w:t>
            </w:r>
            <w:smartTag w:uri="urn:schemas-microsoft-com:office:smarttags" w:element="metricconverter">
              <w:smartTagPr>
                <w:attr w:name="ProductID" w:val="5 м"/>
              </w:smartTagPr>
              <w:r w:rsidRPr="00B62BE1">
                <w:rPr>
                  <w:rFonts w:ascii="Times New Roman" w:eastAsia="Lucida Sans Unicode" w:hAnsi="Times New Roman" w:cs="Times New Roman"/>
                  <w:color w:val="000000" w:themeColor="text1"/>
                  <w:kern w:val="2"/>
                  <w:sz w:val="24"/>
                  <w:szCs w:val="24"/>
                  <w:lang w:eastAsia="en-US"/>
                </w:rPr>
                <w:t>5 м</w:t>
              </w:r>
            </w:smartTag>
            <w:r w:rsidRPr="00B62BE1">
              <w:rPr>
                <w:rFonts w:ascii="Times New Roman" w:eastAsia="Lucida Sans Unicode" w:hAnsi="Times New Roman" w:cs="Times New Roman"/>
                <w:color w:val="000000" w:themeColor="text1"/>
                <w:kern w:val="2"/>
                <w:sz w:val="24"/>
                <w:szCs w:val="24"/>
                <w:lang w:eastAsia="en-US"/>
              </w:rPr>
              <w:t xml:space="preserve">, </w:t>
            </w:r>
          </w:p>
          <w:p w:rsidR="00420CCE" w:rsidRPr="00B62BE1" w:rsidRDefault="00420CCE" w:rsidP="00E71279">
            <w:pPr>
              <w:pStyle w:val="a3"/>
              <w:jc w:val="both"/>
              <w:rPr>
                <w:rFonts w:ascii="Times New Roman" w:eastAsia="Calibri" w:hAnsi="Times New Roman" w:cs="Times New Roman"/>
                <w:b/>
                <w:bCs/>
                <w:color w:val="000000" w:themeColor="text1"/>
                <w:spacing w:val="-1"/>
                <w:sz w:val="24"/>
                <w:szCs w:val="24"/>
              </w:rPr>
            </w:pPr>
            <w:r w:rsidRPr="00B62BE1">
              <w:rPr>
                <w:rFonts w:ascii="Times New Roman" w:eastAsia="Calibri" w:hAnsi="Times New Roman" w:cs="Times New Roman"/>
                <w:color w:val="000000" w:themeColor="text1"/>
                <w:sz w:val="24"/>
                <w:szCs w:val="24"/>
              </w:rPr>
              <w:t>при капитальном ремонте и реконструкции  – в соответствии со сложившейся или проектируемой линией застройки.</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Предельное количество этажей</w:t>
            </w:r>
            <w:r w:rsidRPr="00B62BE1">
              <w:rPr>
                <w:rFonts w:ascii="Times New Roman" w:hAnsi="Times New Roman" w:cs="Times New Roman"/>
                <w:color w:val="000000" w:themeColor="text1"/>
                <w:sz w:val="24"/>
                <w:szCs w:val="24"/>
              </w:rPr>
              <w:t xml:space="preserve"> – 2;</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Максимальный процент застройки в границах земельного участка</w:t>
            </w:r>
            <w:r w:rsidRPr="00B62BE1">
              <w:rPr>
                <w:rFonts w:ascii="Times New Roman" w:hAnsi="Times New Roman" w:cs="Times New Roman"/>
                <w:color w:val="000000" w:themeColor="text1"/>
                <w:sz w:val="24"/>
                <w:szCs w:val="24"/>
              </w:rPr>
              <w:t xml:space="preserve"> – 60%.</w:t>
            </w: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Спорт (код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Спортзал;</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Зал рекреации;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 xml:space="preserve">Прачечные </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r w:rsidR="00420CCE" w:rsidRPr="00B62BE1" w:rsidTr="00420CCE">
        <w:trPr>
          <w:trHeight w:val="42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Специальная деятельность (код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6"/>
                <w:kern w:val="2"/>
                <w:sz w:val="24"/>
                <w:szCs w:val="24"/>
                <w:lang w:eastAsia="en-US"/>
              </w:rPr>
              <w:t>Площадки и сооружения для временного промежуточного хранения отходов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производства </w:t>
            </w:r>
            <w:r w:rsidRPr="00B62BE1">
              <w:rPr>
                <w:rFonts w:ascii="Times New Roman" w:eastAsia="Lucida Sans Unicode" w:hAnsi="Times New Roman" w:cs="Times New Roman"/>
                <w:color w:val="000000" w:themeColor="text1"/>
                <w:kern w:val="2"/>
                <w:sz w:val="24"/>
                <w:szCs w:val="24"/>
                <w:lang w:val="en-US" w:eastAsia="en-US"/>
              </w:rPr>
              <w:t>V</w:t>
            </w:r>
            <w:r w:rsidRPr="00B62BE1">
              <w:rPr>
                <w:rFonts w:ascii="Times New Roman" w:eastAsia="Lucida Sans Unicode" w:hAnsi="Times New Roman" w:cs="Times New Roman"/>
                <w:color w:val="000000" w:themeColor="text1"/>
                <w:kern w:val="2"/>
                <w:sz w:val="24"/>
                <w:szCs w:val="24"/>
                <w:lang w:eastAsia="en-US"/>
              </w:rPr>
              <w:t xml:space="preserve"> класса вредности перед отправкой на утилизацию или захоронение</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производственные здания предприятий;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сооружения транспорта и инженерного оборудования предприятий и </w:t>
      </w:r>
      <w:r w:rsidRPr="00B62BE1">
        <w:rPr>
          <w:rFonts w:ascii="Times New Roman" w:eastAsia="Lucida Sans Unicode" w:hAnsi="Times New Roman" w:cs="Times New Roman"/>
          <w:color w:val="000000" w:themeColor="text1"/>
          <w:spacing w:val="-2"/>
          <w:kern w:val="2"/>
          <w:sz w:val="24"/>
          <w:szCs w:val="24"/>
          <w:lang w:eastAsia="en-US"/>
        </w:rPr>
        <w:t>производств;</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открытые площадки складирования;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связанные с обслуживанием предприятия: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административные и бытовые здания;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проектные и конструкторские бюро;</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научно-исследовательские лаборатории;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зеленые насаждения специального назначения;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открытые стоянки краткосрочного хранения автомобилей.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подземные и встроенные в здания гаражи;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color w:val="000000" w:themeColor="text1"/>
          <w:sz w:val="24"/>
          <w:szCs w:val="24"/>
        </w:rPr>
        <w:t xml:space="preserve"> Не </w:t>
      </w:r>
      <w:proofErr w:type="gramStart"/>
      <w:r w:rsidRPr="00B62BE1">
        <w:rPr>
          <w:rFonts w:ascii="Times New Roman" w:hAnsi="Times New Roman" w:cs="Times New Roman"/>
          <w:color w:val="000000" w:themeColor="text1"/>
          <w:sz w:val="24"/>
          <w:szCs w:val="24"/>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инженерной инфраструктуры</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ИТИ-1 – зона инженерных сооружений</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Зона предназначена для размещения и функционирования площадных объектов систем водоснабжения и канализации.</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05"/>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Коммунальное обслуживание (код 3.1)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Насосная станция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Объекты канализации:</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Канализационные сооружения механической и биологической очистки стоков;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Канализационная насосная станция.</w:t>
            </w:r>
          </w:p>
          <w:p w:rsidR="00420CCE" w:rsidRPr="00B62BE1" w:rsidRDefault="00420CCE" w:rsidP="00E71279">
            <w:pPr>
              <w:pStyle w:val="a3"/>
              <w:jc w:val="both"/>
              <w:rPr>
                <w:rFonts w:ascii="Times New Roman" w:hAnsi="Times New Roman" w:cs="Times New Roman"/>
                <w:bCs/>
                <w:color w:val="000000" w:themeColor="text1"/>
                <w:sz w:val="24"/>
                <w:szCs w:val="24"/>
              </w:rPr>
            </w:pPr>
            <w:r w:rsidRPr="00B62BE1">
              <w:rPr>
                <w:rFonts w:ascii="Times New Roman" w:hAnsi="Times New Roman" w:cs="Times New Roman"/>
                <w:bCs/>
                <w:color w:val="000000" w:themeColor="text1"/>
                <w:sz w:val="24"/>
                <w:szCs w:val="24"/>
              </w:rPr>
              <w:t>Объекты электроснабжения</w:t>
            </w:r>
          </w:p>
        </w:tc>
        <w:tc>
          <w:tcPr>
            <w:tcW w:w="5486"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Минимальный размер земельного участка – 2 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Минимальная площадь земельного участка – 10 м</w:t>
            </w:r>
            <w:proofErr w:type="gramStart"/>
            <w:r w:rsidRPr="00B62BE1">
              <w:rPr>
                <w:rFonts w:ascii="Times New Roman" w:eastAsia="Lucida Sans Unicode" w:hAnsi="Times New Roman" w:cs="Times New Roman"/>
                <w:bCs/>
                <w:color w:val="000000" w:themeColor="text1"/>
                <w:spacing w:val="-1"/>
                <w:kern w:val="2"/>
                <w:sz w:val="24"/>
                <w:szCs w:val="24"/>
                <w:vertAlign w:val="superscript"/>
                <w:lang w:eastAsia="en-US"/>
              </w:rPr>
              <w:t>2</w:t>
            </w:r>
            <w:proofErr w:type="gramEnd"/>
            <w:r w:rsidRPr="00B62BE1">
              <w:rPr>
                <w:rFonts w:ascii="Times New Roman" w:eastAsia="Lucida Sans Unicode" w:hAnsi="Times New Roman" w:cs="Times New Roman"/>
                <w:bCs/>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bCs/>
                <w:color w:val="000000" w:themeColor="text1"/>
                <w:spacing w:val="-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 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 </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Предельное количество этажей</w:t>
            </w:r>
            <w:r w:rsidRPr="00B62BE1">
              <w:rPr>
                <w:rFonts w:ascii="Times New Roman" w:eastAsia="Lucida Sans Unicode" w:hAnsi="Times New Roman" w:cs="Times New Roman"/>
                <w:bCs/>
                <w:color w:val="000000" w:themeColor="text1"/>
                <w:spacing w:val="-1"/>
                <w:kern w:val="2"/>
                <w:sz w:val="24"/>
                <w:szCs w:val="24"/>
                <w:lang w:eastAsia="en-US"/>
              </w:rPr>
              <w:t xml:space="preserve"> – 1;</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bCs/>
                <w:color w:val="000000" w:themeColor="text1"/>
                <w:spacing w:val="-1"/>
                <w:kern w:val="2"/>
                <w:sz w:val="24"/>
                <w:szCs w:val="24"/>
                <w:lang w:eastAsia="en-US"/>
              </w:rPr>
              <w:t xml:space="preserve"> – 60%.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lastRenderedPageBreak/>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7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04"/>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Вспомогательные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Зоны сельскохозяйственного использования</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СХ-1 - зона </w:t>
      </w:r>
      <w:r w:rsidRPr="00B62BE1">
        <w:rPr>
          <w:rFonts w:ascii="Times New Roman" w:eastAsia="Lucida Sans Unicode" w:hAnsi="Times New Roman" w:cs="Times New Roman"/>
          <w:b/>
          <w:bCs/>
          <w:color w:val="000000" w:themeColor="text1"/>
          <w:spacing w:val="-1"/>
          <w:kern w:val="2"/>
          <w:sz w:val="24"/>
          <w:szCs w:val="24"/>
          <w:lang w:eastAsia="en-US"/>
        </w:rPr>
        <w:t>сельскохозяйственных угодий</w:t>
      </w: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B62BE1">
        <w:rPr>
          <w:rFonts w:ascii="Times New Roman" w:eastAsia="Lucida Sans Unicode" w:hAnsi="Times New Roman" w:cs="Times New Roman"/>
          <w:b/>
          <w:color w:val="000000" w:themeColor="text1"/>
          <w:kern w:val="2"/>
          <w:sz w:val="24"/>
          <w:szCs w:val="24"/>
          <w:lang w:eastAsia="en-US"/>
        </w:rPr>
        <w:t>населенного пункта.</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3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Растениеводство (код 1.1)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5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 300 кв</w:t>
            </w:r>
            <w:proofErr w:type="gramStart"/>
            <w:r w:rsidRPr="00B62BE1">
              <w:rPr>
                <w:rFonts w:ascii="Times New Roman" w:eastAsia="Lucida Sans Unicode" w:hAnsi="Times New Roman" w:cs="Times New Roman"/>
                <w:color w:val="000000" w:themeColor="text1"/>
                <w:spacing w:val="-1"/>
                <w:kern w:val="2"/>
                <w:sz w:val="24"/>
                <w:szCs w:val="24"/>
                <w:lang w:eastAsia="en-US"/>
              </w:rPr>
              <w:t>.м</w:t>
            </w:r>
            <w:proofErr w:type="gramEnd"/>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bookmarkStart w:id="9" w:name="_GoBack"/>
            <w:bookmarkEnd w:id="9"/>
            <w:r w:rsidRPr="00017FF5">
              <w:rPr>
                <w:rFonts w:ascii="Times New Roman" w:eastAsia="Lucida Sans Unicode" w:hAnsi="Times New Roman" w:cs="Times New Roman"/>
                <w:color w:val="000000" w:themeColor="text1"/>
                <w:spacing w:val="-1"/>
                <w:kern w:val="2"/>
                <w:sz w:val="24"/>
                <w:szCs w:val="24"/>
                <w:lang w:eastAsia="en-US"/>
              </w:rPr>
              <w:t xml:space="preserve">Максимальная </w:t>
            </w:r>
            <w:r w:rsidR="00510F83" w:rsidRPr="00017FF5">
              <w:rPr>
                <w:rFonts w:ascii="Times New Roman" w:eastAsia="Lucida Sans Unicode" w:hAnsi="Times New Roman" w:cs="Times New Roman"/>
                <w:color w:val="000000" w:themeColor="text1"/>
                <w:spacing w:val="-1"/>
                <w:kern w:val="2"/>
                <w:sz w:val="24"/>
                <w:szCs w:val="24"/>
                <w:lang w:eastAsia="en-US"/>
              </w:rPr>
              <w:t>площадь земельного участка – 25</w:t>
            </w:r>
            <w:r w:rsidRPr="00017FF5">
              <w:rPr>
                <w:rFonts w:ascii="Times New Roman" w:eastAsia="Lucida Sans Unicode" w:hAnsi="Times New Roman" w:cs="Times New Roman"/>
                <w:color w:val="000000" w:themeColor="text1"/>
                <w:spacing w:val="-1"/>
                <w:kern w:val="2"/>
                <w:sz w:val="24"/>
                <w:szCs w:val="24"/>
                <w:lang w:eastAsia="en-US"/>
              </w:rPr>
              <w:t> 000 кв.м.</w:t>
            </w:r>
            <w:r w:rsidR="00017FF5" w:rsidRPr="006D0A24">
              <w:rPr>
                <w:rFonts w:ascii="Times New Roman" w:hAnsi="Times New Roman" w:cs="Times New Roman"/>
                <w:i/>
                <w:color w:val="000000" w:themeColor="text1"/>
                <w:sz w:val="24"/>
                <w:szCs w:val="24"/>
              </w:rPr>
              <w:t>(измене</w:t>
            </w:r>
            <w:r w:rsidR="00017FF5">
              <w:rPr>
                <w:rFonts w:ascii="Times New Roman" w:hAnsi="Times New Roman" w:cs="Times New Roman"/>
                <w:i/>
                <w:color w:val="000000" w:themeColor="text1"/>
                <w:sz w:val="24"/>
                <w:szCs w:val="24"/>
              </w:rPr>
              <w:t xml:space="preserve">ния внесены постановлением от 18.08.2022г. № </w:t>
            </w:r>
            <w:r w:rsidR="00017FF5" w:rsidRPr="006D0A24">
              <w:rPr>
                <w:rFonts w:ascii="Times New Roman" w:hAnsi="Times New Roman" w:cs="Times New Roman"/>
                <w:i/>
                <w:color w:val="000000" w:themeColor="text1"/>
                <w:sz w:val="24"/>
                <w:szCs w:val="24"/>
              </w:rPr>
              <w:t>3</w:t>
            </w:r>
            <w:r w:rsidR="00017FF5">
              <w:rPr>
                <w:rFonts w:ascii="Times New Roman" w:hAnsi="Times New Roman" w:cs="Times New Roman"/>
                <w:i/>
                <w:color w:val="000000" w:themeColor="text1"/>
                <w:sz w:val="24"/>
                <w:szCs w:val="24"/>
              </w:rPr>
              <w:t>4)</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П</w:t>
            </w:r>
            <w:r w:rsidRPr="00B62BE1">
              <w:rPr>
                <w:rFonts w:ascii="Times New Roman" w:eastAsia="Lucida Sans Unicode" w:hAnsi="Times New Roman" w:cs="Times New Roman"/>
                <w:b/>
                <w:color w:val="000000" w:themeColor="text1"/>
                <w:kern w:val="2"/>
                <w:sz w:val="24"/>
                <w:szCs w:val="24"/>
                <w:lang w:eastAsia="en-US"/>
              </w:rPr>
              <w:t xml:space="preserve">редельное количество этажей и предельная высота зданий, строений, сооружений: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i/>
                <w:color w:val="000000" w:themeColor="text1"/>
                <w:kern w:val="2"/>
                <w:sz w:val="24"/>
                <w:szCs w:val="24"/>
                <w:lang w:eastAsia="en-US"/>
              </w:rPr>
              <w:t>не требует установления</w:t>
            </w:r>
            <w:r w:rsidRPr="00B62BE1">
              <w:rPr>
                <w:rFonts w:ascii="Times New Roman" w:eastAsia="Lucida Sans Unicode" w:hAnsi="Times New Roman" w:cs="Times New Roman"/>
                <w:color w:val="000000" w:themeColor="text1"/>
                <w:kern w:val="2"/>
                <w:sz w:val="24"/>
                <w:szCs w:val="24"/>
                <w:lang w:eastAsia="en-US"/>
              </w:rPr>
              <w:t>.</w:t>
            </w: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личного подсобного хозяйства на полевых участках (1.16.)</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339"/>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w:t>
            </w:r>
            <w:r w:rsidRPr="00B62BE1">
              <w:rPr>
                <w:rFonts w:ascii="Times New Roman" w:hAnsi="Times New Roman" w:cs="Times New Roman"/>
                <w:b/>
                <w:color w:val="000000" w:themeColor="text1"/>
                <w:sz w:val="24"/>
                <w:szCs w:val="24"/>
              </w:rPr>
              <w:lastRenderedPageBreak/>
              <w:t xml:space="preserve">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39"/>
        </w:trPr>
        <w:tc>
          <w:tcPr>
            <w:tcW w:w="9989" w:type="dxa"/>
            <w:gridSpan w:val="3"/>
            <w:tcBorders>
              <w:top w:val="single" w:sz="4" w:space="0" w:color="auto"/>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lastRenderedPageBreak/>
              <w:t>Условно-разрешенные</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339"/>
        </w:trPr>
        <w:tc>
          <w:tcPr>
            <w:tcW w:w="9989" w:type="dxa"/>
            <w:gridSpan w:val="3"/>
            <w:tcBorders>
              <w:top w:val="nil"/>
              <w:left w:val="nil"/>
              <w:bottom w:val="nil"/>
              <w:right w:val="nil"/>
            </w:tcBorders>
            <w:vAlign w:val="center"/>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bCs/>
                <w:i/>
                <w:color w:val="000000" w:themeColor="text1"/>
                <w:spacing w:val="-1"/>
                <w:kern w:val="2"/>
                <w:sz w:val="24"/>
                <w:szCs w:val="24"/>
                <w:lang w:eastAsia="en-US"/>
              </w:rPr>
              <w:t xml:space="preserve">Не </w:t>
            </w:r>
            <w:proofErr w:type="gramStart"/>
            <w:r w:rsidRPr="00B62BE1">
              <w:rPr>
                <w:rFonts w:ascii="Times New Roman" w:eastAsia="Lucida Sans Unicode" w:hAnsi="Times New Roman" w:cs="Times New Roman"/>
                <w:bCs/>
                <w:i/>
                <w:color w:val="000000" w:themeColor="text1"/>
                <w:spacing w:val="-1"/>
                <w:kern w:val="2"/>
                <w:sz w:val="24"/>
                <w:szCs w:val="24"/>
                <w:lang w:eastAsia="en-US"/>
              </w:rPr>
              <w:t>установлены</w:t>
            </w:r>
            <w:proofErr w:type="gramEnd"/>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bl>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1.  Для земельных участков и иных объектов недвижимости, расположенных в водоохранных зонах рек и иных водных объектов (земельные участки и части земельных участков, расположенных в границе кадастрового квартала 43:07:360201), запрещаются:</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использование сточных вод для удобрения почв;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осуществление авиационных мер по борьбе с вредителями и болезнями растений;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прибрежных защитных полос наряду с указанными выше ограничениями запрещаются: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1) распашка земель;</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2) размещение отвалов размываемых грунтов;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3) выпас сельскохозяйственных животных и организация для них летних лагерей, ванн.</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В границах водоохранных зон допускаются: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2. 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(земельные участки и части земельных участков, расположенных в границе кадастрового квартала 43:07:360201)</w:t>
      </w:r>
      <w:r w:rsidRPr="00B62BE1">
        <w:rPr>
          <w:rFonts w:ascii="Times New Roman" w:eastAsia="Lucida Sans Unicode" w:hAnsi="Times New Roman" w:cs="Times New Roman"/>
          <w:bCs/>
          <w:color w:val="000000" w:themeColor="text1"/>
          <w:kern w:val="2"/>
          <w:sz w:val="24"/>
          <w:szCs w:val="24"/>
          <w:lang w:eastAsia="en-US"/>
        </w:rPr>
        <w:t>.</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СХ-2 – зона коллективных садов и огородов</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Зона предназначена для размещения и функционирования коллективных садов и огородов</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59"/>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Основные</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Ведение садоводства (13.2)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Садовый дом;</w:t>
            </w:r>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Хозяйственные строения и сооружения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roofErr w:type="gramStart"/>
            <w:r w:rsidRPr="00B62BE1">
              <w:rPr>
                <w:rFonts w:ascii="Times New Roman" w:eastAsia="Lucida Sans Unicode" w:hAnsi="Times New Roman" w:cs="Times New Roman"/>
                <w:color w:val="000000" w:themeColor="text1"/>
                <w:spacing w:val="-1"/>
                <w:kern w:val="2"/>
                <w:sz w:val="24"/>
                <w:szCs w:val="24"/>
                <w:lang w:eastAsia="en-US"/>
              </w:rPr>
              <w:t>Минимальная</w:t>
            </w:r>
            <w:proofErr w:type="gramEnd"/>
            <w:r w:rsidRPr="00B62BE1">
              <w:rPr>
                <w:rFonts w:ascii="Times New Roman" w:eastAsia="Lucida Sans Unicode" w:hAnsi="Times New Roman" w:cs="Times New Roman"/>
                <w:color w:val="000000" w:themeColor="text1"/>
                <w:spacing w:val="-1"/>
                <w:kern w:val="2"/>
                <w:sz w:val="24"/>
                <w:szCs w:val="24"/>
                <w:lang w:eastAsia="en-US"/>
              </w:rPr>
              <w:t xml:space="preserve"> размер земельного участка: 9 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Минимальная площадь земельного участка:</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садоводства: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огородничества: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2 га"/>
              </w:smartTagPr>
              <w:r w:rsidRPr="00B62BE1">
                <w:rPr>
                  <w:rFonts w:ascii="Times New Roman" w:eastAsia="Lucida Sans Unicode" w:hAnsi="Times New Roman" w:cs="Times New Roman"/>
                  <w:color w:val="000000" w:themeColor="text1"/>
                  <w:kern w:val="2"/>
                  <w:sz w:val="24"/>
                  <w:szCs w:val="24"/>
                  <w:lang w:eastAsia="en-US"/>
                </w:rPr>
                <w:t>0,02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15 га"/>
              </w:smartTagPr>
              <w:r w:rsidRPr="00B62BE1">
                <w:rPr>
                  <w:rFonts w:ascii="Times New Roman" w:eastAsia="Lucida Sans Unicode" w:hAnsi="Times New Roman" w:cs="Times New Roman"/>
                  <w:color w:val="000000" w:themeColor="text1"/>
                  <w:kern w:val="2"/>
                  <w:sz w:val="24"/>
                  <w:szCs w:val="24"/>
                  <w:lang w:eastAsia="en-US"/>
                </w:rPr>
                <w:t>0,15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для дачного строительства: </w:t>
            </w:r>
            <w:proofErr w:type="gramStart"/>
            <w:r w:rsidRPr="00B62BE1">
              <w:rPr>
                <w:rFonts w:ascii="Times New Roman" w:eastAsia="Lucida Sans Unicode" w:hAnsi="Times New Roman" w:cs="Times New Roman"/>
                <w:color w:val="000000" w:themeColor="text1"/>
                <w:kern w:val="2"/>
                <w:sz w:val="24"/>
                <w:szCs w:val="24"/>
                <w:lang w:eastAsia="en-US"/>
              </w:rPr>
              <w:t>минимальная</w:t>
            </w:r>
            <w:proofErr w:type="gramEnd"/>
            <w:r w:rsidRPr="00B62BE1">
              <w:rPr>
                <w:rFonts w:ascii="Times New Roman" w:eastAsia="Lucida Sans Unicode" w:hAnsi="Times New Roman" w:cs="Times New Roman"/>
                <w:color w:val="000000" w:themeColor="text1"/>
                <w:kern w:val="2"/>
                <w:sz w:val="24"/>
                <w:szCs w:val="24"/>
                <w:lang w:eastAsia="en-US"/>
              </w:rPr>
              <w:t xml:space="preserve"> – </w:t>
            </w:r>
            <w:smartTag w:uri="urn:schemas-microsoft-com:office:smarttags" w:element="metricconverter">
              <w:smartTagPr>
                <w:attr w:name="ProductID" w:val="0,04 га"/>
              </w:smartTagPr>
              <w:r w:rsidRPr="00B62BE1">
                <w:rPr>
                  <w:rFonts w:ascii="Times New Roman" w:eastAsia="Lucida Sans Unicode" w:hAnsi="Times New Roman" w:cs="Times New Roman"/>
                  <w:color w:val="000000" w:themeColor="text1"/>
                  <w:kern w:val="2"/>
                  <w:sz w:val="24"/>
                  <w:szCs w:val="24"/>
                  <w:lang w:eastAsia="en-US"/>
                </w:rPr>
                <w:t>0,04 га</w:t>
              </w:r>
            </w:smartTag>
            <w:r w:rsidRPr="00B62BE1">
              <w:rPr>
                <w:rFonts w:ascii="Times New Roman" w:eastAsia="Lucida Sans Unicode" w:hAnsi="Times New Roman" w:cs="Times New Roman"/>
                <w:color w:val="000000" w:themeColor="text1"/>
                <w:kern w:val="2"/>
                <w:sz w:val="24"/>
                <w:szCs w:val="24"/>
                <w:lang w:eastAsia="en-US"/>
              </w:rPr>
              <w:t xml:space="preserve">; максимальная – </w:t>
            </w:r>
            <w:smartTag w:uri="urn:schemas-microsoft-com:office:smarttags" w:element="metricconverter">
              <w:smartTagPr>
                <w:attr w:name="ProductID" w:val="0,20 га"/>
              </w:smartTagPr>
              <w:r w:rsidRPr="00B62BE1">
                <w:rPr>
                  <w:rFonts w:ascii="Times New Roman" w:eastAsia="Lucida Sans Unicode" w:hAnsi="Times New Roman" w:cs="Times New Roman"/>
                  <w:color w:val="000000" w:themeColor="text1"/>
                  <w:kern w:val="2"/>
                  <w:sz w:val="24"/>
                  <w:szCs w:val="24"/>
                  <w:lang w:eastAsia="en-US"/>
                </w:rPr>
                <w:t>0,20 га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smartTag w:uri="urn:schemas-microsoft-com:office:smarttags" w:element="metricconverter">
              <w:smartTagPr>
                <w:attr w:name="ProductID" w:val="3 метра"/>
              </w:smartTagPr>
              <w:r w:rsidRPr="00B62BE1">
                <w:rPr>
                  <w:rFonts w:ascii="Times New Roman" w:eastAsia="Lucida Sans Unicode" w:hAnsi="Times New Roman" w:cs="Times New Roman"/>
                  <w:color w:val="000000" w:themeColor="text1"/>
                  <w:kern w:val="2"/>
                  <w:sz w:val="24"/>
                  <w:szCs w:val="24"/>
                  <w:lang w:eastAsia="en-US"/>
                </w:rPr>
                <w:t>3 метра</w:t>
              </w:r>
            </w:smartTag>
            <w:r w:rsidRPr="00B62BE1">
              <w:rPr>
                <w:rFonts w:ascii="Times New Roman" w:eastAsia="Lucida Sans Unicode" w:hAnsi="Times New Roman" w:cs="Times New Roman"/>
                <w:color w:val="000000" w:themeColor="text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w:t>
            </w:r>
            <w:r w:rsidRPr="00B62BE1">
              <w:rPr>
                <w:rFonts w:ascii="Times New Roman" w:eastAsia="Lucida Sans Unicode" w:hAnsi="Times New Roman" w:cs="Times New Roman"/>
                <w:color w:val="000000" w:themeColor="text1"/>
                <w:kern w:val="2"/>
                <w:sz w:val="24"/>
                <w:szCs w:val="24"/>
                <w:lang w:eastAsia="en-US"/>
              </w:rPr>
              <w:t xml:space="preserve"> – 2 (с учетом мансарды).</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Максимальный процент застройки в границах земельного участка: </w:t>
            </w:r>
            <w:r w:rsidRPr="00B62BE1">
              <w:rPr>
                <w:rFonts w:ascii="Times New Roman" w:eastAsia="Lucida Sans Unicode" w:hAnsi="Times New Roman" w:cs="Times New Roman"/>
                <w:color w:val="000000" w:themeColor="text1"/>
                <w:kern w:val="2"/>
                <w:sz w:val="24"/>
                <w:szCs w:val="24"/>
                <w:lang w:eastAsia="en-US"/>
              </w:rPr>
              <w:t>50.</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Иные показатели: </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lastRenderedPageBreak/>
              <w:t xml:space="preserve">Минимальные расстояния до границы соседнего индивидуального земельного участка, </w:t>
            </w:r>
            <w:proofErr w:type="gramStart"/>
            <w:r w:rsidRPr="00B62BE1">
              <w:rPr>
                <w:rFonts w:ascii="Times New Roman" w:eastAsia="Calibri" w:hAnsi="Times New Roman" w:cs="Times New Roman"/>
                <w:bCs/>
                <w:color w:val="000000" w:themeColor="text1"/>
                <w:sz w:val="24"/>
                <w:szCs w:val="24"/>
              </w:rPr>
              <w:t>м</w:t>
            </w:r>
            <w:proofErr w:type="gramEnd"/>
            <w:r w:rsidRPr="00B62BE1">
              <w:rPr>
                <w:rFonts w:ascii="Times New Roman" w:eastAsia="Calibri" w:hAnsi="Times New Roman" w:cs="Times New Roman"/>
                <w:bCs/>
                <w:color w:val="000000" w:themeColor="text1"/>
                <w:sz w:val="24"/>
                <w:szCs w:val="24"/>
              </w:rPr>
              <w:t>:</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постройки для содержания мелкого скота и птицы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других построек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стволов деревьев:</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высокорослых - 4;</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среднерослых - 2;</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от кустарника - 1.</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 xml:space="preserve">д)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B62BE1">
                <w:rPr>
                  <w:rFonts w:ascii="Times New Roman" w:eastAsia="Calibri" w:hAnsi="Times New Roman" w:cs="Times New Roman"/>
                  <w:bCs/>
                  <w:color w:val="000000" w:themeColor="text1"/>
                  <w:sz w:val="24"/>
                  <w:szCs w:val="24"/>
                </w:rPr>
                <w:t>7 м</w:t>
              </w:r>
            </w:smartTag>
            <w:r w:rsidRPr="00B62BE1">
              <w:rPr>
                <w:rFonts w:ascii="Times New Roman" w:eastAsia="Calibri" w:hAnsi="Times New Roman" w:cs="Times New Roman"/>
                <w:bCs/>
                <w:color w:val="000000" w:themeColor="text1"/>
                <w:sz w:val="24"/>
                <w:szCs w:val="24"/>
              </w:rPr>
              <w:t xml:space="preserve"> от входа в дом.</w:t>
            </w:r>
          </w:p>
          <w:p w:rsidR="00420CCE" w:rsidRPr="00B62BE1" w:rsidRDefault="00420CCE" w:rsidP="00E71279">
            <w:pPr>
              <w:pStyle w:val="a3"/>
              <w:jc w:val="both"/>
              <w:rPr>
                <w:rFonts w:ascii="Times New Roman" w:eastAsia="Calibri" w:hAnsi="Times New Roman" w:cs="Times New Roman"/>
                <w:bCs/>
                <w:color w:val="000000" w:themeColor="text1"/>
                <w:sz w:val="24"/>
                <w:szCs w:val="24"/>
              </w:rPr>
            </w:pPr>
            <w:r w:rsidRPr="00B62BE1">
              <w:rPr>
                <w:rFonts w:ascii="Times New Roman" w:eastAsia="Calibri" w:hAnsi="Times New Roman" w:cs="Times New Roman"/>
                <w:bCs/>
                <w:color w:val="000000" w:themeColor="text1"/>
                <w:sz w:val="24"/>
                <w:szCs w:val="24"/>
              </w:rPr>
              <w:t>В этих случаях расстояние до границы с соседним участком измеряется отдельно от каждого объекта блокировки.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Требования к параметрам сооружений и границам земельных участков определяются в соответствии со СНиП 30-02-98 «Планировка и застройка территорий садоводческих объединений граждан, здания и сооружения».</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Минимальные расстояния между постройками по санитарно-бытовым условиям должны быть, </w:t>
            </w:r>
            <w:proofErr w:type="gramStart"/>
            <w:r w:rsidRPr="00B62BE1">
              <w:rPr>
                <w:rFonts w:ascii="Times New Roman" w:eastAsia="Lucida Sans Unicode" w:hAnsi="Times New Roman" w:cs="Times New Roman"/>
                <w:color w:val="000000" w:themeColor="text1"/>
                <w:kern w:val="2"/>
                <w:sz w:val="24"/>
                <w:szCs w:val="24"/>
                <w:lang w:eastAsia="en-US"/>
              </w:rPr>
              <w:t>м</w:t>
            </w:r>
            <w:proofErr w:type="gramEnd"/>
            <w:r w:rsidRPr="00B62BE1">
              <w:rPr>
                <w:rFonts w:ascii="Times New Roman" w:eastAsia="Lucida Sans Unicode" w:hAnsi="Times New Roman" w:cs="Times New Roman"/>
                <w:color w:val="000000" w:themeColor="text1"/>
                <w:kern w:val="2"/>
                <w:sz w:val="24"/>
                <w:szCs w:val="24"/>
                <w:lang w:eastAsia="en-US"/>
              </w:rPr>
              <w:t>:  от садового дома и погреба до уборной -12, до душа, бани и сауны – 8, от колодца до уборной и компостного устройства -8, до постройки для содержания мелкого скота и птицы-7.</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Указанные расстояния  должны соблюдаться как между постройками на одном участке, так и между постройками на смежных участках.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 Допускается примыкание хозяйственных построек к садовому дому. При этом помещения для мелкого скота и птицы должны иметь изолированный наружный вход, расположенный не ближе 7м от входа в садовый дом.</w:t>
            </w: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Ведение дачного хозяйства (код 13.3)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Жилой дачный дом;</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Хозяйственные строения и сооружения</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973"/>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323"/>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249"/>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Противопожарные водоемы и резервуары;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Водонапорная башня;</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Водозаборная скважина;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Трансформатор;</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Подсобное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Вспомогательное сооружение</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b/>
          <w:bCs/>
          <w:color w:val="000000" w:themeColor="text1"/>
          <w:sz w:val="24"/>
          <w:szCs w:val="24"/>
        </w:rPr>
      </w:pPr>
      <w:r w:rsidRPr="00B62BE1">
        <w:rPr>
          <w:rFonts w:ascii="Times New Roman" w:hAnsi="Times New Roman" w:cs="Times New Roman"/>
          <w:b/>
          <w:bCs/>
          <w:color w:val="000000" w:themeColor="text1"/>
          <w:sz w:val="24"/>
          <w:szCs w:val="24"/>
        </w:rPr>
        <w:t>Виды ограничений использования земельных участков и объектов капитального строительства  вводоохраной зоне водного объекта</w:t>
      </w:r>
    </w:p>
    <w:p w:rsidR="00420CCE" w:rsidRPr="00B62BE1" w:rsidRDefault="00420CCE" w:rsidP="00E71279">
      <w:pPr>
        <w:pStyle w:val="a3"/>
        <w:jc w:val="both"/>
        <w:rPr>
          <w:rFonts w:ascii="Times New Roman" w:eastAsia="Lucida Sans Unicode" w:hAnsi="Times New Roman" w:cs="Times New Roman"/>
          <w:bCs/>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Для земельных участков и иных объектов недвижимости, расположенных в границах з</w:t>
      </w:r>
      <w:r w:rsidRPr="00B62BE1">
        <w:rPr>
          <w:rFonts w:ascii="Times New Roman" w:eastAsia="Lucida Sans Unicode" w:hAnsi="Times New Roman" w:cs="Times New Roman"/>
          <w:bCs/>
          <w:color w:val="000000" w:themeColor="text1"/>
          <w:kern w:val="2"/>
          <w:sz w:val="24"/>
          <w:szCs w:val="24"/>
          <w:lang w:eastAsia="en-US"/>
        </w:rPr>
        <w:t>оны санитарной охраны источников питьевого водоснабжения</w:t>
      </w:r>
      <w:r w:rsidRPr="00B62BE1">
        <w:rPr>
          <w:rFonts w:ascii="Times New Roman" w:eastAsia="Lucida Sans Unicode" w:hAnsi="Times New Roman" w:cs="Times New Roman"/>
          <w:color w:val="000000" w:themeColor="text1"/>
          <w:kern w:val="2"/>
          <w:sz w:val="24"/>
          <w:szCs w:val="24"/>
          <w:lang w:eastAsia="en-US"/>
        </w:rPr>
        <w:t xml:space="preserve"> (части земельных участков, расположенных в границах кадастрового квартала 43:07:060102 с. </w:t>
      </w:r>
      <w:proofErr w:type="gramStart"/>
      <w:r w:rsidRPr="00B62BE1">
        <w:rPr>
          <w:rFonts w:ascii="Times New Roman" w:eastAsia="Lucida Sans Unicode" w:hAnsi="Times New Roman" w:cs="Times New Roman"/>
          <w:color w:val="000000" w:themeColor="text1"/>
          <w:kern w:val="2"/>
          <w:sz w:val="24"/>
          <w:szCs w:val="24"/>
          <w:lang w:eastAsia="en-US"/>
        </w:rPr>
        <w:t>Новый</w:t>
      </w:r>
      <w:proofErr w:type="gramEnd"/>
      <w:r w:rsidRPr="00B62BE1">
        <w:rPr>
          <w:rFonts w:ascii="Times New Roman" w:eastAsia="Lucida Sans Unicode" w:hAnsi="Times New Roman" w:cs="Times New Roman"/>
          <w:color w:val="000000" w:themeColor="text1"/>
          <w:kern w:val="2"/>
          <w:sz w:val="24"/>
          <w:szCs w:val="24"/>
          <w:lang w:eastAsia="en-US"/>
        </w:rPr>
        <w:t xml:space="preserve"> Бурец вблизи земельного участка 43:07:060102:646).</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посадка высокоствольных деревьев;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жилых и общественных зданий, проживание людей;</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Допускаются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На территории второго и третьего пояса зоны санитарной охраны поверхностных источников водоснабжения запрещается: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загрязнение территории нечистотами, мусором, навозом, промышленными отходами и др.;</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применение удобрений и ядохимикатов;</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добыча песка и гравия из водотока или водоема, а также дноуглубительные работы;</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B62BE1">
          <w:rPr>
            <w:rFonts w:ascii="Times New Roman" w:hAnsi="Times New Roman" w:cs="Times New Roman"/>
            <w:color w:val="000000" w:themeColor="text1"/>
            <w:sz w:val="24"/>
            <w:szCs w:val="24"/>
          </w:rPr>
          <w:t>500 м</w:t>
        </w:r>
      </w:smartTag>
      <w:r w:rsidRPr="00B62BE1">
        <w:rPr>
          <w:rFonts w:ascii="Times New Roman" w:hAnsi="Times New Roman" w:cs="Times New Roman"/>
          <w:color w:val="000000" w:themeColor="text1"/>
          <w:sz w:val="24"/>
          <w:szCs w:val="24"/>
        </w:rPr>
        <w:t>, которое может привести к ухудшению качества или уменьшению количества воды источника водоснабжения;</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на территории третьего пояса рубка леса главного пользования и реконструкции. Допускаются только рубки ухода и санитарные рубки леса.</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В пределах второго </w:t>
      </w:r>
      <w:proofErr w:type="gramStart"/>
      <w:r w:rsidRPr="00B62BE1">
        <w:rPr>
          <w:rFonts w:ascii="Times New Roman" w:hAnsi="Times New Roman" w:cs="Times New Roman"/>
          <w:color w:val="000000" w:themeColor="text1"/>
          <w:sz w:val="24"/>
          <w:szCs w:val="24"/>
        </w:rPr>
        <w:t>пояса зоны санитарной охраны поверхностного источника водоснабжения</w:t>
      </w:r>
      <w:proofErr w:type="gramEnd"/>
      <w:r w:rsidRPr="00B62BE1">
        <w:rPr>
          <w:rFonts w:ascii="Times New Roman" w:hAnsi="Times New Roman" w:cs="Times New Roman"/>
          <w:color w:val="000000" w:themeColor="text1"/>
          <w:sz w:val="24"/>
          <w:szCs w:val="24"/>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6"/>
          <w:kern w:val="2"/>
          <w:sz w:val="24"/>
          <w:szCs w:val="24"/>
          <w:lang w:eastAsia="en-US"/>
        </w:rPr>
      </w:pPr>
      <w:r w:rsidRPr="00B62BE1">
        <w:rPr>
          <w:rFonts w:ascii="Times New Roman" w:eastAsia="Lucida Sans Unicode" w:hAnsi="Times New Roman" w:cs="Times New Roman"/>
          <w:b/>
          <w:bCs/>
          <w:color w:val="000000" w:themeColor="text1"/>
          <w:spacing w:val="6"/>
          <w:kern w:val="2"/>
          <w:sz w:val="24"/>
          <w:szCs w:val="24"/>
          <w:lang w:eastAsia="en-US"/>
        </w:rPr>
        <w:t xml:space="preserve">Зона специального назначения </w:t>
      </w: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СН-1 зона скотомогильников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используется под скотомогильник </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323"/>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Основные </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Специальная деятельность (12.2.)</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 xml:space="preserve">Скотомогильники </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Минимальный размер земельного участка – 20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Минимальная площадь земельного участка – 400 м</w:t>
            </w:r>
            <w:proofErr w:type="gramStart"/>
            <w:r w:rsidRPr="00B62BE1">
              <w:rPr>
                <w:rFonts w:ascii="Times New Roman" w:hAnsi="Times New Roman" w:cs="Times New Roman"/>
                <w:color w:val="000000" w:themeColor="text1"/>
                <w:sz w:val="24"/>
                <w:szCs w:val="24"/>
                <w:vertAlign w:val="superscript"/>
              </w:rPr>
              <w:t>2</w:t>
            </w:r>
            <w:proofErr w:type="gramEnd"/>
            <w:r w:rsidRPr="00B62BE1">
              <w:rPr>
                <w:rFonts w:ascii="Times New Roman" w:hAnsi="Times New Roman" w:cs="Times New Roman"/>
                <w:color w:val="000000" w:themeColor="text1"/>
                <w:sz w:val="24"/>
                <w:szCs w:val="24"/>
              </w:rPr>
              <w:t>;</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rPr>
              <w:t xml:space="preserve"> – 3 м;</w:t>
            </w:r>
          </w:p>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b/>
                <w:color w:val="000000" w:themeColor="text1"/>
                <w:sz w:val="24"/>
                <w:szCs w:val="24"/>
              </w:rPr>
              <w:t xml:space="preserve">  Предельное количество этажей</w:t>
            </w:r>
            <w:r w:rsidRPr="00B62BE1">
              <w:rPr>
                <w:rFonts w:ascii="Times New Roman" w:hAnsi="Times New Roman" w:cs="Times New Roman"/>
                <w:color w:val="000000" w:themeColor="text1"/>
                <w:sz w:val="24"/>
                <w:szCs w:val="24"/>
              </w:rPr>
              <w:t xml:space="preserve">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  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65%.</w:t>
            </w:r>
          </w:p>
        </w:tc>
      </w:tr>
      <w:tr w:rsidR="00420CCE" w:rsidRPr="00B62BE1" w:rsidTr="00420CCE">
        <w:trPr>
          <w:trHeight w:val="570"/>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535"/>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Условно-разрешенные</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r w:rsidR="00420CCE" w:rsidRPr="00B62BE1" w:rsidTr="00420CCE">
        <w:trPr>
          <w:trHeight w:val="484"/>
        </w:trPr>
        <w:tc>
          <w:tcPr>
            <w:tcW w:w="9989" w:type="dxa"/>
            <w:gridSpan w:val="3"/>
            <w:tcBorders>
              <w:top w:val="nil"/>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p w:rsidR="00420CCE" w:rsidRPr="00B62BE1" w:rsidRDefault="00420CCE" w:rsidP="00E71279">
            <w:pPr>
              <w:pStyle w:val="a3"/>
              <w:jc w:val="both"/>
              <w:rPr>
                <w:rFonts w:ascii="Times New Roman" w:eastAsia="Lucida Sans Unicode" w:hAnsi="Times New Roman" w:cs="Times New Roman"/>
                <w:i/>
                <w:color w:val="000000" w:themeColor="text1"/>
                <w:kern w:val="2"/>
                <w:sz w:val="24"/>
                <w:szCs w:val="24"/>
                <w:lang w:eastAsia="en-US"/>
              </w:rPr>
            </w:pPr>
            <w:r w:rsidRPr="00B62BE1">
              <w:rPr>
                <w:rFonts w:ascii="Times New Roman" w:eastAsia="Lucida Sans Unicode" w:hAnsi="Times New Roman" w:cs="Times New Roman"/>
                <w:i/>
                <w:color w:val="000000" w:themeColor="text1"/>
                <w:kern w:val="2"/>
                <w:sz w:val="24"/>
                <w:szCs w:val="24"/>
                <w:lang w:eastAsia="en-US"/>
              </w:rPr>
              <w:t xml:space="preserve">Не </w:t>
            </w:r>
            <w:proofErr w:type="gramStart"/>
            <w:r w:rsidRPr="00B62BE1">
              <w:rPr>
                <w:rFonts w:ascii="Times New Roman" w:eastAsia="Lucida Sans Unicode" w:hAnsi="Times New Roman" w:cs="Times New Roman"/>
                <w:i/>
                <w:color w:val="000000" w:themeColor="text1"/>
                <w:kern w:val="2"/>
                <w:sz w:val="24"/>
                <w:szCs w:val="24"/>
                <w:lang w:eastAsia="en-US"/>
              </w:rPr>
              <w:t>установлены</w:t>
            </w:r>
            <w:proofErr w:type="gramEnd"/>
          </w:p>
        </w:tc>
      </w:tr>
    </w:tbl>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eastAsia="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 xml:space="preserve"> Не </w:t>
      </w:r>
      <w:proofErr w:type="gramStart"/>
      <w:r w:rsidRPr="00B62BE1">
        <w:rPr>
          <w:rFonts w:ascii="Times New Roman" w:hAnsi="Times New Roman" w:cs="Times New Roman"/>
          <w:i/>
          <w:color w:val="000000" w:themeColor="text1"/>
          <w:sz w:val="24"/>
          <w:szCs w:val="24"/>
        </w:rPr>
        <w:t>установлены</w:t>
      </w:r>
      <w:proofErr w:type="gramEnd"/>
    </w:p>
    <w:p w:rsidR="00420CCE" w:rsidRPr="00B62BE1" w:rsidRDefault="00420CCE" w:rsidP="00E71279">
      <w:pPr>
        <w:pStyle w:val="a3"/>
        <w:jc w:val="both"/>
        <w:rPr>
          <w:rFonts w:ascii="Times New Roman" w:hAnsi="Times New Roman" w:cs="Times New Roman"/>
          <w:i/>
          <w:color w:val="000000" w:themeColor="text1"/>
          <w:sz w:val="24"/>
          <w:szCs w:val="24"/>
        </w:rPr>
      </w:pP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«СН-2 –Зона кладбищ</w:t>
      </w:r>
    </w:p>
    <w:p w:rsidR="00420CCE" w:rsidRPr="00B62BE1" w:rsidRDefault="00420CCE" w:rsidP="00E71279">
      <w:pPr>
        <w:pStyle w:val="a3"/>
        <w:jc w:val="both"/>
        <w:rPr>
          <w:rFonts w:ascii="Times New Roman" w:hAnsi="Times New Roman" w:cs="Times New Roman"/>
          <w:b/>
          <w:color w:val="000000" w:themeColor="text1"/>
          <w:kern w:val="2"/>
          <w:sz w:val="24"/>
          <w:szCs w:val="24"/>
          <w:lang w:eastAsia="ar-SA"/>
        </w:rPr>
      </w:pPr>
      <w:r w:rsidRPr="00B62BE1">
        <w:rPr>
          <w:rFonts w:ascii="Times New Roman" w:hAnsi="Times New Roman" w:cs="Times New Roman"/>
          <w:b/>
          <w:color w:val="000000" w:themeColor="text1"/>
          <w:kern w:val="2"/>
          <w:sz w:val="24"/>
          <w:szCs w:val="24"/>
          <w:lang w:eastAsia="ar-SA"/>
        </w:rPr>
        <w:t>Зона предназначена для функционирования действующих кладбищ</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9"/>
        <w:gridCol w:w="5246"/>
      </w:tblGrid>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bCs/>
                <w:color w:val="000000" w:themeColor="text1"/>
                <w:spacing w:val="-1"/>
                <w:sz w:val="24"/>
                <w:szCs w:val="24"/>
                <w:lang w:eastAsia="ar-SA"/>
              </w:rPr>
              <w:t>Виды разрешенного использования объектов капитального строительства</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747"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bCs/>
                <w:color w:val="000000" w:themeColor="text1"/>
                <w:spacing w:val="-1"/>
                <w:sz w:val="24"/>
                <w:szCs w:val="24"/>
                <w:lang w:eastAsia="ar-SA"/>
              </w:rPr>
              <w:t>Основные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lastRenderedPageBreak/>
              <w:t xml:space="preserve">Ритуальная деятельность </w:t>
            </w:r>
          </w:p>
          <w:p w:rsidR="00420CCE" w:rsidRPr="00B62BE1" w:rsidRDefault="00420CCE" w:rsidP="00E71279">
            <w:pPr>
              <w:pStyle w:val="a3"/>
              <w:jc w:val="both"/>
              <w:rPr>
                <w:rFonts w:ascii="Times New Roman" w:hAnsi="Times New Roman" w:cs="Times New Roman"/>
                <w:bCs/>
                <w:i/>
                <w:color w:val="000000" w:themeColor="text1"/>
                <w:spacing w:val="-1"/>
                <w:sz w:val="24"/>
                <w:szCs w:val="24"/>
                <w:lang w:eastAsia="ar-SA"/>
              </w:rPr>
            </w:pPr>
            <w:r w:rsidRPr="00B62BE1">
              <w:rPr>
                <w:rFonts w:ascii="Times New Roman" w:hAnsi="Times New Roman" w:cs="Times New Roman"/>
                <w:color w:val="000000" w:themeColor="text1"/>
                <w:sz w:val="24"/>
                <w:szCs w:val="24"/>
                <w:lang w:eastAsia="ar-SA"/>
              </w:rPr>
              <w:t>(код 12.1)</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Кладбище;</w:t>
            </w:r>
          </w:p>
          <w:p w:rsidR="00420CCE" w:rsidRPr="00B62BE1" w:rsidRDefault="00420CCE" w:rsidP="00E71279">
            <w:pPr>
              <w:pStyle w:val="a3"/>
              <w:jc w:val="both"/>
              <w:rPr>
                <w:rFonts w:ascii="Times New Roman" w:hAnsi="Times New Roman" w:cs="Times New Roman"/>
                <w:b/>
                <w:bCs/>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Культовые сооружения</w:t>
            </w:r>
          </w:p>
        </w:tc>
        <w:tc>
          <w:tcPr>
            <w:tcW w:w="5244"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pacing w:val="-1"/>
                <w:sz w:val="24"/>
                <w:szCs w:val="24"/>
                <w:lang w:eastAsia="ar-SA"/>
              </w:rPr>
              <w:t>Максимальная площадь земельного участка: 40 га</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62BE1">
              <w:rPr>
                <w:rFonts w:ascii="Times New Roman" w:hAnsi="Times New Roman" w:cs="Times New Roman"/>
                <w:color w:val="000000" w:themeColor="text1"/>
                <w:sz w:val="24"/>
                <w:szCs w:val="24"/>
                <w:lang w:eastAsia="ar-SA"/>
              </w:rPr>
              <w:t>1.5 метра.</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Предельное количество этажей и предельная высота зданий, строений, сооружений:</w:t>
            </w:r>
          </w:p>
          <w:p w:rsidR="00420CCE" w:rsidRPr="00B62BE1" w:rsidRDefault="00420CCE" w:rsidP="00E71279">
            <w:pPr>
              <w:pStyle w:val="a3"/>
              <w:jc w:val="both"/>
              <w:rPr>
                <w:rFonts w:ascii="Times New Roman" w:hAnsi="Times New Roman" w:cs="Times New Roman"/>
                <w:bCs/>
                <w:color w:val="000000" w:themeColor="text1"/>
                <w:sz w:val="24"/>
                <w:szCs w:val="24"/>
                <w:lang w:eastAsia="en-US"/>
              </w:rPr>
            </w:pPr>
            <w:r w:rsidRPr="00B62BE1">
              <w:rPr>
                <w:rFonts w:ascii="Times New Roman" w:hAnsi="Times New Roman" w:cs="Times New Roman"/>
                <w:bCs/>
                <w:color w:val="000000" w:themeColor="text1"/>
                <w:sz w:val="24"/>
                <w:szCs w:val="24"/>
                <w:lang w:eastAsia="en-US"/>
              </w:rPr>
              <w:t xml:space="preserve">для всех основных строений количество надземных этажей – не более 2 этажей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Максимальный процент застройки в границах земельного участка: </w:t>
            </w:r>
            <w:r w:rsidRPr="00B62BE1">
              <w:rPr>
                <w:rFonts w:ascii="Times New Roman" w:hAnsi="Times New Roman" w:cs="Times New Roman"/>
                <w:color w:val="000000" w:themeColor="text1"/>
                <w:sz w:val="24"/>
                <w:szCs w:val="24"/>
                <w:lang w:eastAsia="ar-SA"/>
              </w:rPr>
              <w:t>100</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 xml:space="preserve">Иные показатели: </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Минимальный отступ зданий от красной линии: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проектируемых – 5 м, </w:t>
            </w:r>
          </w:p>
          <w:p w:rsidR="00420CCE" w:rsidRPr="00B62BE1" w:rsidRDefault="00420CCE" w:rsidP="00E71279">
            <w:pPr>
              <w:pStyle w:val="a3"/>
              <w:jc w:val="both"/>
              <w:rPr>
                <w:rFonts w:ascii="Times New Roman" w:eastAsia="Calibri" w:hAnsi="Times New Roman" w:cs="Times New Roman"/>
                <w:color w:val="000000" w:themeColor="text1"/>
                <w:sz w:val="24"/>
                <w:szCs w:val="24"/>
                <w:lang w:eastAsia="en-US"/>
              </w:rPr>
            </w:pPr>
            <w:r w:rsidRPr="00B62BE1">
              <w:rPr>
                <w:rFonts w:ascii="Times New Roman" w:eastAsia="Calibri" w:hAnsi="Times New Roman" w:cs="Times New Roman"/>
                <w:color w:val="000000" w:themeColor="text1"/>
                <w:sz w:val="24"/>
                <w:szCs w:val="24"/>
                <w:lang w:eastAsia="en-US"/>
              </w:rPr>
              <w:t>при капитальном ремонте и реконструкции  – в соответствии со сложившейся или проектируемой линией застройки.</w:t>
            </w:r>
          </w:p>
        </w:tc>
      </w:tr>
    </w:tbl>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Условно разрешенные</w:t>
      </w:r>
    </w:p>
    <w:p w:rsidR="00420CCE" w:rsidRPr="00B62BE1" w:rsidRDefault="00420CCE" w:rsidP="00E71279">
      <w:pPr>
        <w:pStyle w:val="a3"/>
        <w:jc w:val="both"/>
        <w:rPr>
          <w:rFonts w:ascii="Times New Roman" w:hAnsi="Times New Roman" w:cs="Times New Roman"/>
          <w:color w:val="000000" w:themeColor="text1"/>
          <w:spacing w:val="-1"/>
          <w:sz w:val="24"/>
          <w:szCs w:val="24"/>
          <w:lang w:eastAsia="ar-SA"/>
        </w:rPr>
      </w:pPr>
      <w:r w:rsidRPr="00B62BE1">
        <w:rPr>
          <w:rFonts w:ascii="Times New Roman" w:hAnsi="Times New Roman" w:cs="Times New Roman"/>
          <w:color w:val="000000" w:themeColor="text1"/>
          <w:spacing w:val="-1"/>
          <w:sz w:val="24"/>
          <w:szCs w:val="24"/>
          <w:lang w:eastAsia="ar-SA"/>
        </w:rPr>
        <w:t xml:space="preserve">Не </w:t>
      </w:r>
      <w:proofErr w:type="gramStart"/>
      <w:r w:rsidRPr="00B62BE1">
        <w:rPr>
          <w:rFonts w:ascii="Times New Roman" w:hAnsi="Times New Roman" w:cs="Times New Roman"/>
          <w:color w:val="000000" w:themeColor="text1"/>
          <w:spacing w:val="-1"/>
          <w:sz w:val="24"/>
          <w:szCs w:val="24"/>
          <w:lang w:eastAsia="ar-SA"/>
        </w:rPr>
        <w:t>установлены</w:t>
      </w:r>
      <w:proofErr w:type="gramEnd"/>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p>
    <w:p w:rsidR="00420CCE" w:rsidRPr="00B62BE1" w:rsidRDefault="00420CCE" w:rsidP="00E71279">
      <w:pPr>
        <w:pStyle w:val="a3"/>
        <w:jc w:val="both"/>
        <w:rPr>
          <w:rFonts w:ascii="Times New Roman" w:hAnsi="Times New Roman" w:cs="Times New Roman"/>
          <w:b/>
          <w:color w:val="000000" w:themeColor="text1"/>
          <w:spacing w:val="-1"/>
          <w:sz w:val="24"/>
          <w:szCs w:val="24"/>
          <w:lang w:eastAsia="ar-SA"/>
        </w:rPr>
      </w:pPr>
      <w:r w:rsidRPr="00B62BE1">
        <w:rPr>
          <w:rFonts w:ascii="Times New Roman" w:hAnsi="Times New Roman" w:cs="Times New Roman"/>
          <w:b/>
          <w:color w:val="000000" w:themeColor="text1"/>
          <w:spacing w:val="-1"/>
          <w:sz w:val="24"/>
          <w:szCs w:val="24"/>
          <w:lang w:eastAsia="ar-SA"/>
        </w:rPr>
        <w:t>Вспомогательные</w:t>
      </w:r>
    </w:p>
    <w:p w:rsidR="00420CCE" w:rsidRPr="00B62BE1" w:rsidRDefault="00420CCE" w:rsidP="00E71279">
      <w:pPr>
        <w:pStyle w:val="a3"/>
        <w:jc w:val="both"/>
        <w:rPr>
          <w:rFonts w:ascii="Times New Roman" w:hAnsi="Times New Roman" w:cs="Times New Roman"/>
          <w:color w:val="000000" w:themeColor="text1"/>
          <w:spacing w:val="-2"/>
          <w:sz w:val="24"/>
          <w:szCs w:val="24"/>
          <w:lang w:eastAsia="ar-SA"/>
        </w:rPr>
      </w:pPr>
      <w:r w:rsidRPr="00B62BE1">
        <w:rPr>
          <w:rFonts w:ascii="Times New Roman" w:hAnsi="Times New Roman" w:cs="Times New Roman"/>
          <w:color w:val="000000" w:themeColor="text1"/>
          <w:spacing w:val="-2"/>
          <w:sz w:val="24"/>
          <w:szCs w:val="24"/>
          <w:lang w:eastAsia="ar-SA"/>
        </w:rPr>
        <w:t>Общественные туалеты;</w:t>
      </w:r>
    </w:p>
    <w:p w:rsidR="00420CCE" w:rsidRPr="00B62BE1" w:rsidRDefault="00420CCE" w:rsidP="00E71279">
      <w:pPr>
        <w:pStyle w:val="a3"/>
        <w:jc w:val="both"/>
        <w:rPr>
          <w:rFonts w:ascii="Times New Roman" w:hAnsi="Times New Roman" w:cs="Times New Roman"/>
          <w:b/>
          <w:i/>
          <w:color w:val="000000" w:themeColor="text1"/>
          <w:spacing w:val="-1"/>
          <w:sz w:val="24"/>
          <w:szCs w:val="24"/>
          <w:lang w:eastAsia="ar-SA"/>
        </w:rPr>
      </w:pPr>
      <w:r w:rsidRPr="00B62BE1">
        <w:rPr>
          <w:rFonts w:ascii="Times New Roman" w:hAnsi="Times New Roman" w:cs="Times New Roman"/>
          <w:bCs/>
          <w:color w:val="000000" w:themeColor="text1"/>
          <w:spacing w:val="-1"/>
          <w:sz w:val="24"/>
          <w:szCs w:val="24"/>
          <w:lang w:eastAsia="ar-SA"/>
        </w:rPr>
        <w:t>Противопожарные водоемы и резервуары</w:t>
      </w:r>
    </w:p>
    <w:p w:rsidR="00420CCE" w:rsidRPr="00B62BE1" w:rsidRDefault="00420CCE" w:rsidP="00E71279">
      <w:pPr>
        <w:pStyle w:val="a3"/>
        <w:jc w:val="both"/>
        <w:rPr>
          <w:rFonts w:ascii="Times New Roman" w:hAnsi="Times New Roman" w:cs="Times New Roman"/>
          <w:b/>
          <w:color w:val="000000" w:themeColor="text1"/>
          <w:sz w:val="24"/>
          <w:szCs w:val="24"/>
          <w:lang w:eastAsia="ar-SA"/>
        </w:rPr>
      </w:pPr>
      <w:r w:rsidRPr="00B62BE1">
        <w:rPr>
          <w:rFonts w:ascii="Times New Roman" w:hAnsi="Times New Roman" w:cs="Times New Roman"/>
          <w:b/>
          <w:color w:val="000000" w:themeColor="text1"/>
          <w:sz w:val="24"/>
          <w:szCs w:val="24"/>
          <w:lang w:eastAsia="ar-SA"/>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20CCE" w:rsidRPr="00B62BE1" w:rsidRDefault="00420CCE" w:rsidP="00E71279">
      <w:pPr>
        <w:pStyle w:val="a3"/>
        <w:jc w:val="both"/>
        <w:rPr>
          <w:rFonts w:ascii="Times New Roman" w:hAnsi="Times New Roman" w:cs="Times New Roman"/>
          <w:color w:val="000000" w:themeColor="text1"/>
          <w:sz w:val="24"/>
          <w:szCs w:val="24"/>
          <w:lang w:eastAsia="ar-SA"/>
        </w:rPr>
      </w:pPr>
      <w:r w:rsidRPr="00B62BE1">
        <w:rPr>
          <w:rFonts w:ascii="Times New Roman" w:hAnsi="Times New Roman" w:cs="Times New Roman"/>
          <w:color w:val="000000" w:themeColor="text1"/>
          <w:sz w:val="24"/>
          <w:szCs w:val="24"/>
          <w:lang w:eastAsia="ar-SA"/>
        </w:rPr>
        <w:t xml:space="preserve">Не </w:t>
      </w:r>
      <w:proofErr w:type="gramStart"/>
      <w:r w:rsidRPr="00B62BE1">
        <w:rPr>
          <w:rFonts w:ascii="Times New Roman" w:hAnsi="Times New Roman" w:cs="Times New Roman"/>
          <w:color w:val="000000" w:themeColor="text1"/>
          <w:sz w:val="24"/>
          <w:szCs w:val="24"/>
          <w:lang w:eastAsia="ar-SA"/>
        </w:rPr>
        <w:t>установлены</w:t>
      </w:r>
      <w:proofErr w:type="gramEnd"/>
    </w:p>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Рекреационные зоны</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bCs/>
          <w:color w:val="000000" w:themeColor="text1"/>
          <w:kern w:val="2"/>
          <w:sz w:val="24"/>
          <w:szCs w:val="24"/>
          <w:lang w:eastAsia="en-US"/>
        </w:rPr>
        <w:t xml:space="preserve">Р-1 - </w:t>
      </w:r>
      <w:r w:rsidRPr="00B62BE1">
        <w:rPr>
          <w:rFonts w:ascii="Times New Roman" w:eastAsia="Lucida Sans Unicode" w:hAnsi="Times New Roman" w:cs="Times New Roman"/>
          <w:b/>
          <w:color w:val="000000" w:themeColor="text1"/>
          <w:kern w:val="2"/>
          <w:sz w:val="24"/>
          <w:szCs w:val="24"/>
          <w:lang w:eastAsia="en-US"/>
        </w:rPr>
        <w:t>зона природных ландшафтов и лесопарков</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 xml:space="preserve">Зона предназначена для сохранения природных ландшафтов и использования </w:t>
      </w:r>
      <w:r w:rsidRPr="00B62BE1">
        <w:rPr>
          <w:rFonts w:ascii="Times New Roman" w:eastAsia="Lucida Sans Unicode" w:hAnsi="Times New Roman" w:cs="Times New Roman"/>
          <w:b/>
          <w:bCs/>
          <w:color w:val="000000" w:themeColor="text1"/>
          <w:kern w:val="2"/>
          <w:sz w:val="24"/>
          <w:szCs w:val="24"/>
          <w:lang w:eastAsia="en-US"/>
        </w:rPr>
        <w:t>их для отдыха населения, занятия</w:t>
      </w:r>
      <w:r w:rsidRPr="00B62BE1">
        <w:rPr>
          <w:rFonts w:ascii="Times New Roman" w:eastAsia="Lucida Sans Unicode" w:hAnsi="Times New Roman" w:cs="Times New Roman"/>
          <w:b/>
          <w:color w:val="000000" w:themeColor="text1"/>
          <w:spacing w:val="-1"/>
          <w:kern w:val="2"/>
          <w:sz w:val="24"/>
          <w:szCs w:val="24"/>
          <w:lang w:eastAsia="en-US"/>
        </w:rPr>
        <w:t xml:space="preserve"> физической культурой и спортом</w:t>
      </w:r>
      <w:r w:rsidRPr="00B62BE1">
        <w:rPr>
          <w:rFonts w:ascii="Times New Roman" w:eastAsia="Lucida Sans Unicode" w:hAnsi="Times New Roman" w:cs="Times New Roman"/>
          <w:b/>
          <w:bCs/>
          <w:color w:val="000000" w:themeColor="text1"/>
          <w:kern w:val="2"/>
          <w:sz w:val="24"/>
          <w:szCs w:val="24"/>
          <w:lang w:eastAsia="en-US"/>
        </w:rPr>
        <w:t xml:space="preserve"> при условии допустимого воздействия людей </w:t>
      </w:r>
      <w:r w:rsidRPr="00B62BE1">
        <w:rPr>
          <w:rFonts w:ascii="Times New Roman" w:eastAsia="Lucida Sans Unicode" w:hAnsi="Times New Roman" w:cs="Times New Roman"/>
          <w:b/>
          <w:bCs/>
          <w:color w:val="000000" w:themeColor="text1"/>
          <w:spacing w:val="-1"/>
          <w:kern w:val="2"/>
          <w:sz w:val="24"/>
          <w:szCs w:val="24"/>
          <w:lang w:eastAsia="en-US"/>
        </w:rPr>
        <w:t>на окружающую природную среду.</w:t>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2268"/>
        <w:gridCol w:w="5487"/>
      </w:tblGrid>
      <w:tr w:rsidR="00420CCE" w:rsidRPr="00B62BE1" w:rsidTr="00420CCE">
        <w:trPr>
          <w:trHeight w:val="1451"/>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Основные </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i/>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Охрана природных территорий (код 9.1)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B62BE1">
              <w:rPr>
                <w:rFonts w:ascii="Times New Roman" w:eastAsia="Lucida Sans Unicode" w:hAnsi="Times New Roman" w:cs="Times New Roman"/>
                <w:b/>
                <w:color w:val="000000" w:themeColor="text1"/>
                <w:kern w:val="2"/>
                <w:sz w:val="24"/>
                <w:szCs w:val="24"/>
                <w:lang w:eastAsia="en-US"/>
              </w:rPr>
              <w:lastRenderedPageBreak/>
              <w:t xml:space="preserve">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1 этаж;</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i/>
                <w:color w:val="000000" w:themeColor="text1"/>
                <w:spacing w:val="-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 xml:space="preserve">Общее пользование водными объектами (код </w:t>
            </w:r>
            <w:r w:rsidRPr="00B62BE1">
              <w:rPr>
                <w:rFonts w:ascii="Times New Roman" w:eastAsia="Lucida Sans Unicode" w:hAnsi="Times New Roman" w:cs="Times New Roman"/>
                <w:color w:val="000000" w:themeColor="text1"/>
                <w:kern w:val="2"/>
                <w:sz w:val="24"/>
                <w:szCs w:val="24"/>
                <w:lang w:eastAsia="en-US"/>
              </w:rPr>
              <w:lastRenderedPageBreak/>
              <w:t>11.1)</w:t>
            </w:r>
          </w:p>
        </w:tc>
        <w:tc>
          <w:tcPr>
            <w:tcW w:w="2268" w:type="dxa"/>
            <w:tcBorders>
              <w:top w:val="single" w:sz="4" w:space="0" w:color="auto"/>
              <w:left w:val="single" w:sz="4" w:space="0" w:color="auto"/>
              <w:bottom w:val="single" w:sz="4" w:space="0" w:color="auto"/>
              <w:right w:val="single" w:sz="4" w:space="0" w:color="auto"/>
            </w:tcBorders>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lastRenderedPageBreak/>
              <w:t>Запас  (код. 12.3)</w:t>
            </w:r>
          </w:p>
        </w:tc>
        <w:tc>
          <w:tcPr>
            <w:tcW w:w="2268"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Отсутствие хозяйственной деятельности</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Предельные (минимальные и (или) максимальные) размеры земельных участков, в том числе их площадь:</w:t>
            </w:r>
          </w:p>
          <w:p w:rsidR="00420CCE" w:rsidRPr="00B62BE1" w:rsidRDefault="00420CCE" w:rsidP="00E71279">
            <w:pPr>
              <w:pStyle w:val="a3"/>
              <w:jc w:val="both"/>
              <w:rPr>
                <w:rFonts w:ascii="Times New Roman" w:hAnsi="Times New Roman" w:cs="Times New Roman"/>
                <w:i/>
                <w:color w:val="000000" w:themeColor="text1"/>
                <w:sz w:val="24"/>
                <w:szCs w:val="24"/>
              </w:rPr>
            </w:pP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proofErr w:type="gramStart"/>
            <w:r w:rsidRPr="00B62BE1">
              <w:rPr>
                <w:rFonts w:ascii="Times New Roman" w:hAnsi="Times New Roman" w:cs="Times New Roman"/>
                <w:b/>
                <w:color w:val="000000" w:themeColor="text1"/>
                <w:sz w:val="24"/>
                <w:szCs w:val="24"/>
              </w:rPr>
              <w:t>Минимальный</w:t>
            </w:r>
            <w:proofErr w:type="gramEnd"/>
            <w:r w:rsidRPr="00B62BE1">
              <w:rPr>
                <w:rFonts w:ascii="Times New Roman" w:hAnsi="Times New Roman" w:cs="Times New Roman"/>
                <w:b/>
                <w:color w:val="000000" w:themeColor="text1"/>
                <w:sz w:val="24"/>
                <w:szCs w:val="24"/>
              </w:rPr>
              <w:t xml:space="preserve">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color w:val="000000" w:themeColor="text1"/>
                <w:sz w:val="24"/>
                <w:szCs w:val="24"/>
              </w:rPr>
            </w:pPr>
            <w:r w:rsidRPr="00B62BE1">
              <w:rPr>
                <w:rFonts w:ascii="Times New Roman" w:hAnsi="Times New Roman" w:cs="Times New Roman"/>
                <w:b/>
                <w:color w:val="000000" w:themeColor="text1"/>
                <w:sz w:val="24"/>
                <w:szCs w:val="24"/>
              </w:rPr>
              <w:t xml:space="preserve">Предельное количество этажей и предельная высота зданий, строений: </w:t>
            </w:r>
            <w:r w:rsidRPr="00B62BE1">
              <w:rPr>
                <w:rFonts w:ascii="Times New Roman" w:hAnsi="Times New Roman" w:cs="Times New Roman"/>
                <w:i/>
                <w:color w:val="000000" w:themeColor="text1"/>
                <w:sz w:val="24"/>
                <w:szCs w:val="24"/>
              </w:rPr>
              <w:t>не подлежит установлению:</w:t>
            </w:r>
          </w:p>
          <w:p w:rsidR="00420CCE" w:rsidRPr="00B62BE1" w:rsidRDefault="00420CCE" w:rsidP="00E71279">
            <w:pPr>
              <w:pStyle w:val="a3"/>
              <w:jc w:val="both"/>
              <w:rPr>
                <w:rFonts w:ascii="Times New Roman" w:hAnsi="Times New Roman" w:cs="Times New Roman"/>
                <w:b/>
                <w:i/>
                <w:color w:val="000000" w:themeColor="text1"/>
                <w:sz w:val="24"/>
                <w:szCs w:val="24"/>
              </w:rPr>
            </w:pPr>
            <w:r w:rsidRPr="00B62BE1">
              <w:rPr>
                <w:rFonts w:ascii="Times New Roman" w:hAnsi="Times New Roman" w:cs="Times New Roman"/>
                <w:b/>
                <w:color w:val="000000" w:themeColor="text1"/>
                <w:sz w:val="24"/>
                <w:szCs w:val="24"/>
              </w:rPr>
              <w:t xml:space="preserve">Максимальный процент застройки в границах земельного участка </w:t>
            </w:r>
            <w:r w:rsidRPr="00B62BE1">
              <w:rPr>
                <w:rFonts w:ascii="Times New Roman" w:hAnsi="Times New Roman" w:cs="Times New Roman"/>
                <w:i/>
                <w:color w:val="000000" w:themeColor="text1"/>
                <w:sz w:val="24"/>
                <w:szCs w:val="24"/>
              </w:rPr>
              <w:t>– не подлежит установлению</w:t>
            </w:r>
          </w:p>
        </w:tc>
      </w:tr>
      <w:tr w:rsidR="00420CCE" w:rsidRPr="00B62BE1" w:rsidTr="00420CCE">
        <w:trPr>
          <w:trHeight w:val="446"/>
        </w:trPr>
        <w:tc>
          <w:tcPr>
            <w:tcW w:w="9989" w:type="dxa"/>
            <w:gridSpan w:val="3"/>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Условно разрешенные</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земельных участков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bCs/>
                <w:color w:val="000000" w:themeColor="text1"/>
                <w:spacing w:val="-1"/>
                <w:kern w:val="2"/>
                <w:sz w:val="24"/>
                <w:szCs w:val="24"/>
                <w:lang w:eastAsia="en-US"/>
              </w:rPr>
              <w:t>Виды разрешенного использования объектов капитального строительства</w:t>
            </w:r>
          </w:p>
        </w:tc>
        <w:tc>
          <w:tcPr>
            <w:tcW w:w="5486" w:type="dxa"/>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Отдых (рекреация) (код 5.0)</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Объекты рекреационного назначения</w:t>
            </w:r>
          </w:p>
        </w:tc>
        <w:tc>
          <w:tcPr>
            <w:tcW w:w="5486" w:type="dxa"/>
            <w:vMerge w:val="restart"/>
            <w:tcBorders>
              <w:top w:val="single" w:sz="4" w:space="0" w:color="auto"/>
              <w:left w:val="single" w:sz="4" w:space="0" w:color="auto"/>
              <w:bottom w:val="single" w:sz="4" w:space="0" w:color="auto"/>
              <w:right w:val="single" w:sz="4" w:space="0" w:color="auto"/>
            </w:tcBorders>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Предельные размеры земельных участков, в том числе их площадь:</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Минимальный размер земельного участка – 3 м;</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Минимальная площадь земельного участка – 10 м</w:t>
            </w:r>
            <w:proofErr w:type="gramStart"/>
            <w:r w:rsidRPr="00B62BE1">
              <w:rPr>
                <w:rFonts w:ascii="Times New Roman" w:eastAsia="Lucida Sans Unicode" w:hAnsi="Times New Roman" w:cs="Times New Roman"/>
                <w:color w:val="000000" w:themeColor="text1"/>
                <w:kern w:val="2"/>
                <w:sz w:val="24"/>
                <w:szCs w:val="24"/>
                <w:vertAlign w:val="superscript"/>
                <w:lang w:eastAsia="en-US"/>
              </w:rPr>
              <w:t>2</w:t>
            </w:r>
            <w:proofErr w:type="gramEnd"/>
            <w:r w:rsidRPr="00B62BE1">
              <w:rPr>
                <w:rFonts w:ascii="Times New Roman" w:eastAsia="Lucida Sans Unicode" w:hAnsi="Times New Roman" w:cs="Times New Roman"/>
                <w:color w:val="000000" w:themeColor="text1"/>
                <w:kern w:val="2"/>
                <w:sz w:val="24"/>
                <w:szCs w:val="24"/>
                <w:vertAlign w:val="superscript"/>
                <w:lang w:eastAsia="en-US"/>
              </w:rPr>
              <w:t>;</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ar-SA"/>
              </w:rPr>
            </w:pPr>
            <w:r w:rsidRPr="00B62BE1">
              <w:rPr>
                <w:rFonts w:ascii="Times New Roman" w:eastAsia="Lucida Sans Unicode" w:hAnsi="Times New Roman" w:cs="Times New Roman"/>
                <w:b/>
                <w:color w:val="000000" w:themeColor="text1"/>
                <w:kern w:val="2"/>
                <w:sz w:val="24"/>
                <w:szCs w:val="24"/>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62BE1">
              <w:rPr>
                <w:rFonts w:ascii="Times New Roman" w:eastAsia="Lucida Sans Unicode" w:hAnsi="Times New Roman" w:cs="Times New Roman"/>
                <w:color w:val="000000" w:themeColor="text1"/>
                <w:kern w:val="2"/>
                <w:sz w:val="24"/>
                <w:szCs w:val="24"/>
                <w:lang w:eastAsia="en-US"/>
              </w:rPr>
              <w:t xml:space="preserve">– 3 м. </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Минимальное расстояние от красной линии улиц до зданий, строений, сооружений - 5 метров, от проезда -  не менее 3 метров. В существующей застройке - по существующей линии застройки.</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Предельное количество этажей или предельная высота зданий, строений, сооружений</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kern w:val="2"/>
                <w:sz w:val="24"/>
                <w:szCs w:val="24"/>
                <w:lang w:eastAsia="en-US"/>
              </w:rPr>
              <w:t>Максимальное количество этажей – 1;</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Максимальный процент застройки в границах земельного участка</w:t>
            </w:r>
            <w:r w:rsidRPr="00B62BE1">
              <w:rPr>
                <w:rFonts w:ascii="Times New Roman" w:eastAsia="Lucida Sans Unicode" w:hAnsi="Times New Roman" w:cs="Times New Roman"/>
                <w:color w:val="000000" w:themeColor="text1"/>
                <w:kern w:val="2"/>
                <w:sz w:val="24"/>
                <w:szCs w:val="24"/>
                <w:lang w:eastAsia="en-US"/>
              </w:rPr>
              <w:t xml:space="preserve"> – 30%.</w:t>
            </w:r>
          </w:p>
        </w:tc>
      </w:tr>
      <w:tr w:rsidR="00420CCE" w:rsidRPr="00B62BE1" w:rsidTr="00420CCE">
        <w:trPr>
          <w:trHeight w:val="446"/>
        </w:trPr>
        <w:tc>
          <w:tcPr>
            <w:tcW w:w="2235"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bCs/>
                <w:color w:val="000000" w:themeColor="text1"/>
                <w:spacing w:val="-1"/>
                <w:kern w:val="2"/>
                <w:sz w:val="24"/>
                <w:szCs w:val="24"/>
                <w:lang w:eastAsia="en-US"/>
              </w:rPr>
            </w:pPr>
            <w:r w:rsidRPr="00B62BE1">
              <w:rPr>
                <w:rFonts w:ascii="Times New Roman" w:eastAsia="Lucida Sans Unicode" w:hAnsi="Times New Roman" w:cs="Times New Roman"/>
                <w:bCs/>
                <w:color w:val="000000" w:themeColor="text1"/>
                <w:spacing w:val="-1"/>
                <w:kern w:val="2"/>
                <w:sz w:val="24"/>
                <w:szCs w:val="24"/>
                <w:lang w:eastAsia="en-US"/>
              </w:rPr>
              <w:t>Спорт (5.1.)</w:t>
            </w:r>
          </w:p>
        </w:tc>
        <w:tc>
          <w:tcPr>
            <w:tcW w:w="2268" w:type="dxa"/>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комплексы;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сооружения;</w:t>
            </w:r>
          </w:p>
          <w:p w:rsidR="00420CCE" w:rsidRPr="00B62BE1" w:rsidRDefault="00420CCE" w:rsidP="00E71279">
            <w:pPr>
              <w:pStyle w:val="a3"/>
              <w:jc w:val="both"/>
              <w:rPr>
                <w:rFonts w:ascii="Times New Roman" w:eastAsia="Lucida Sans Unicode" w:hAnsi="Times New Roman" w:cs="Times New Roman"/>
                <w:b/>
                <w:bCs/>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базы;</w:t>
            </w:r>
            <w:r w:rsidRPr="00B62BE1">
              <w:rPr>
                <w:rFonts w:ascii="Times New Roman" w:eastAsia="Lucida Sans Unicode" w:hAnsi="Times New Roman" w:cs="Times New Roman"/>
                <w:color w:val="000000" w:themeColor="text1"/>
                <w:spacing w:val="-2"/>
                <w:kern w:val="2"/>
                <w:sz w:val="24"/>
                <w:szCs w:val="24"/>
                <w:lang w:eastAsia="en-US"/>
              </w:rPr>
              <w:t xml:space="preserve"> Спортивные площадки</w:t>
            </w:r>
          </w:p>
        </w:tc>
        <w:tc>
          <w:tcPr>
            <w:tcW w:w="5486" w:type="dxa"/>
            <w:vMerge/>
            <w:tcBorders>
              <w:top w:val="single" w:sz="4" w:space="0" w:color="auto"/>
              <w:left w:val="single" w:sz="4" w:space="0" w:color="auto"/>
              <w:bottom w:val="single" w:sz="4" w:space="0" w:color="auto"/>
              <w:right w:val="single" w:sz="4" w:space="0" w:color="auto"/>
            </w:tcBorders>
            <w:vAlign w:val="center"/>
            <w:hideMark/>
          </w:tcPr>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p>
        </w:tc>
      </w:tr>
      <w:tr w:rsidR="00420CCE" w:rsidRPr="00B62BE1" w:rsidTr="00420CCE">
        <w:trPr>
          <w:trHeight w:val="446"/>
        </w:trPr>
        <w:tc>
          <w:tcPr>
            <w:tcW w:w="9989" w:type="dxa"/>
            <w:gridSpan w:val="3"/>
            <w:tcBorders>
              <w:top w:val="single" w:sz="4" w:space="0" w:color="auto"/>
              <w:left w:val="nil"/>
              <w:bottom w:val="nil"/>
              <w:right w:val="nil"/>
            </w:tcBorders>
            <w:vAlign w:val="center"/>
            <w:hideMark/>
          </w:tcPr>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 xml:space="preserve">Вспомогательные </w:t>
            </w:r>
          </w:p>
        </w:tc>
      </w:tr>
    </w:tbl>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спортивные дорожки;</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2"/>
          <w:kern w:val="2"/>
          <w:sz w:val="24"/>
          <w:szCs w:val="24"/>
          <w:lang w:eastAsia="en-US"/>
        </w:rPr>
        <w:t>общественные туалеты;</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элементы   дизайна; </w:t>
      </w:r>
    </w:p>
    <w:p w:rsidR="00420CCE" w:rsidRPr="00B62BE1" w:rsidRDefault="00420CCE" w:rsidP="00E71279">
      <w:pPr>
        <w:pStyle w:val="a3"/>
        <w:jc w:val="both"/>
        <w:rPr>
          <w:rFonts w:ascii="Times New Roman" w:eastAsia="Lucida Sans Unicode" w:hAnsi="Times New Roman" w:cs="Times New Roman"/>
          <w:color w:val="000000" w:themeColor="text1"/>
          <w:spacing w:val="4"/>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 xml:space="preserve">скульптурные    композиции; </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4"/>
          <w:kern w:val="2"/>
          <w:sz w:val="24"/>
          <w:szCs w:val="24"/>
          <w:lang w:eastAsia="en-US"/>
        </w:rPr>
        <w:t>объекты    декоративно-</w:t>
      </w:r>
      <w:r w:rsidRPr="00B62BE1">
        <w:rPr>
          <w:rFonts w:ascii="Times New Roman" w:eastAsia="Lucida Sans Unicode" w:hAnsi="Times New Roman" w:cs="Times New Roman"/>
          <w:color w:val="000000" w:themeColor="text1"/>
          <w:spacing w:val="-1"/>
          <w:kern w:val="2"/>
          <w:sz w:val="24"/>
          <w:szCs w:val="24"/>
          <w:lang w:eastAsia="en-US"/>
        </w:rPr>
        <w:t>монументального искусства;</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lastRenderedPageBreak/>
        <w:t>фонтаны;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малые архитектурные формы;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беседки;</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аттракционы;</w:t>
      </w:r>
    </w:p>
    <w:p w:rsidR="00420CCE" w:rsidRPr="00B62BE1" w:rsidRDefault="00420CCE" w:rsidP="00E71279">
      <w:pPr>
        <w:pStyle w:val="a3"/>
        <w:jc w:val="both"/>
        <w:rPr>
          <w:rFonts w:ascii="Times New Roman" w:eastAsia="Lucida Sans Unicode" w:hAnsi="Times New Roman" w:cs="Times New Roman"/>
          <w:color w:val="000000" w:themeColor="text1"/>
          <w:spacing w:val="-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детские развлекательные и игровые площадки, игровые площадки и площадки отдыха для взрослых;</w:t>
      </w:r>
    </w:p>
    <w:p w:rsidR="00420CCE" w:rsidRPr="00B62BE1" w:rsidRDefault="00420CCE" w:rsidP="00E71279">
      <w:pPr>
        <w:pStyle w:val="a3"/>
        <w:jc w:val="both"/>
        <w:rPr>
          <w:rFonts w:ascii="Times New Roman" w:eastAsia="Lucida Sans Unicode" w:hAnsi="Times New Roman" w:cs="Times New Roman"/>
          <w:color w:val="000000" w:themeColor="text1"/>
          <w:kern w:val="2"/>
          <w:sz w:val="24"/>
          <w:szCs w:val="24"/>
          <w:lang w:eastAsia="en-US"/>
        </w:rPr>
      </w:pPr>
      <w:r w:rsidRPr="00B62BE1">
        <w:rPr>
          <w:rFonts w:ascii="Times New Roman" w:eastAsia="Lucida Sans Unicode" w:hAnsi="Times New Roman" w:cs="Times New Roman"/>
          <w:color w:val="000000" w:themeColor="text1"/>
          <w:spacing w:val="-1"/>
          <w:kern w:val="2"/>
          <w:sz w:val="24"/>
          <w:szCs w:val="24"/>
          <w:lang w:eastAsia="en-US"/>
        </w:rPr>
        <w:t>скамьи для отдыха.</w:t>
      </w:r>
    </w:p>
    <w:p w:rsidR="00420CCE" w:rsidRPr="00B62BE1" w:rsidRDefault="00420CCE" w:rsidP="00E71279">
      <w:pPr>
        <w:pStyle w:val="a3"/>
        <w:jc w:val="both"/>
        <w:rPr>
          <w:rFonts w:ascii="Times New Roman" w:eastAsia="Lucida Sans Unicode" w:hAnsi="Times New Roman" w:cs="Times New Roman"/>
          <w:b/>
          <w:color w:val="000000" w:themeColor="text1"/>
          <w:kern w:val="2"/>
          <w:sz w:val="24"/>
          <w:szCs w:val="24"/>
          <w:lang w:eastAsia="en-US"/>
        </w:rPr>
      </w:pPr>
      <w:r w:rsidRPr="00B62BE1">
        <w:rPr>
          <w:rFonts w:ascii="Times New Roman" w:eastAsia="Lucida Sans Unicode" w:hAnsi="Times New Roman" w:cs="Times New Roman"/>
          <w:b/>
          <w:color w:val="000000" w:themeColor="text1"/>
          <w:kern w:val="2"/>
          <w:sz w:val="24"/>
          <w:szCs w:val="24"/>
          <w:lang w:eastAsia="en-US"/>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45A62" w:rsidRPr="00B62BE1" w:rsidRDefault="00420CCE" w:rsidP="00E71279">
      <w:pPr>
        <w:pStyle w:val="a3"/>
        <w:jc w:val="both"/>
        <w:rPr>
          <w:rFonts w:ascii="Times New Roman" w:hAnsi="Times New Roman" w:cs="Times New Roman"/>
          <w:color w:val="000000" w:themeColor="text1"/>
          <w:sz w:val="24"/>
          <w:szCs w:val="24"/>
        </w:rPr>
      </w:pPr>
      <w:r w:rsidRPr="00B62BE1">
        <w:rPr>
          <w:rFonts w:ascii="Times New Roman" w:hAnsi="Times New Roman" w:cs="Times New Roman"/>
          <w:color w:val="000000" w:themeColor="text1"/>
          <w:sz w:val="24"/>
          <w:szCs w:val="24"/>
        </w:rPr>
        <w:t xml:space="preserve">Не </w:t>
      </w:r>
      <w:proofErr w:type="gramStart"/>
      <w:r w:rsidRPr="00B62BE1">
        <w:rPr>
          <w:rFonts w:ascii="Times New Roman" w:hAnsi="Times New Roman" w:cs="Times New Roman"/>
          <w:color w:val="000000" w:themeColor="text1"/>
          <w:sz w:val="24"/>
          <w:szCs w:val="24"/>
        </w:rPr>
        <w:t>установлены</w:t>
      </w:r>
      <w:proofErr w:type="gramEnd"/>
    </w:p>
    <w:p w:rsidR="00420CCE" w:rsidRDefault="00420CCE" w:rsidP="00E71279">
      <w:pPr>
        <w:pStyle w:val="a3"/>
        <w:jc w:val="both"/>
        <w:rPr>
          <w:rFonts w:ascii="Times New Roman" w:hAnsi="Times New Roman" w:cs="Times New Roman"/>
          <w:color w:val="000000" w:themeColor="text1"/>
          <w:sz w:val="24"/>
          <w:szCs w:val="24"/>
        </w:rPr>
      </w:pPr>
    </w:p>
    <w:p w:rsidR="00CD4261" w:rsidRDefault="00CD4261" w:rsidP="00E71279">
      <w:pPr>
        <w:pStyle w:val="a3"/>
        <w:jc w:val="both"/>
        <w:rPr>
          <w:rFonts w:ascii="Times New Roman" w:hAnsi="Times New Roman" w:cs="Times New Roman"/>
          <w:color w:val="000000" w:themeColor="text1"/>
          <w:sz w:val="24"/>
          <w:szCs w:val="24"/>
        </w:rPr>
      </w:pPr>
    </w:p>
    <w:p w:rsidR="00CD4261" w:rsidRPr="00CD4261" w:rsidRDefault="00CD4261" w:rsidP="00CD4261">
      <w:pPr>
        <w:jc w:val="right"/>
        <w:rPr>
          <w:rFonts w:ascii="Times New Roman" w:eastAsia="Times New Roman" w:hAnsi="Times New Roman" w:cs="Times New Roman"/>
          <w:sz w:val="24"/>
          <w:szCs w:val="24"/>
          <w:lang w:eastAsia="ar-SA"/>
        </w:rPr>
      </w:pPr>
      <w:r>
        <w:rPr>
          <w:sz w:val="28"/>
          <w:szCs w:val="28"/>
          <w:lang w:eastAsia="ar-SA"/>
        </w:rPr>
        <w:tab/>
      </w:r>
      <w:r w:rsidRPr="00CD4261">
        <w:rPr>
          <w:rFonts w:ascii="Times New Roman" w:eastAsia="Times New Roman" w:hAnsi="Times New Roman" w:cs="Times New Roman"/>
          <w:sz w:val="24"/>
          <w:szCs w:val="24"/>
          <w:lang w:eastAsia="ar-SA"/>
        </w:rPr>
        <w:t>Приложение № 1</w:t>
      </w:r>
    </w:p>
    <w:p w:rsidR="00CD4261" w:rsidRPr="00884404" w:rsidRDefault="00CD4261" w:rsidP="00884404">
      <w:pPr>
        <w:jc w:val="center"/>
        <w:rPr>
          <w:rFonts w:ascii="Times New Roman" w:eastAsia="Times New Roman" w:hAnsi="Times New Roman" w:cs="Times New Roman"/>
          <w:sz w:val="24"/>
          <w:szCs w:val="24"/>
          <w:lang w:eastAsia="ar-SA"/>
        </w:rPr>
      </w:pPr>
    </w:p>
    <w:p w:rsidR="00CD4261" w:rsidRPr="00CD4261" w:rsidRDefault="00CD4261" w:rsidP="00CD4261">
      <w:pPr>
        <w:pStyle w:val="2"/>
        <w:rPr>
          <w:lang w:eastAsia="ar-SA"/>
        </w:rPr>
      </w:pPr>
      <w:r w:rsidRPr="00CD4261">
        <w:rPr>
          <w:lang w:eastAsia="ar-SA"/>
        </w:rPr>
        <w:t>СВЕДЕНИЯ</w:t>
      </w:r>
    </w:p>
    <w:p w:rsidR="00CD4261" w:rsidRPr="00CD4261" w:rsidRDefault="00CD4261" w:rsidP="00CD4261">
      <w:pPr>
        <w:pStyle w:val="2"/>
        <w:rPr>
          <w:lang w:eastAsia="ar-SA"/>
        </w:rPr>
      </w:pPr>
      <w:r w:rsidRPr="00CD4261">
        <w:rPr>
          <w:lang w:eastAsia="ar-SA"/>
        </w:rPr>
        <w:t>О ГРАНИЦАХ ТЕРРИТОРИАЛЬНЫХ ЗОН</w:t>
      </w:r>
    </w:p>
    <w:p w:rsidR="00CD4261" w:rsidRPr="00CD4261" w:rsidRDefault="00CD4261" w:rsidP="00CD4261">
      <w:pPr>
        <w:rPr>
          <w:rFonts w:ascii="Times New Roman" w:eastAsia="Times New Roman" w:hAnsi="Times New Roman" w:cs="Times New Roman"/>
          <w:sz w:val="24"/>
          <w:szCs w:val="24"/>
          <w:lang w:eastAsia="ar-SA"/>
        </w:rPr>
      </w:pPr>
    </w:p>
    <w:p w:rsidR="00CD4261" w:rsidRPr="00CD4261" w:rsidRDefault="00CD4261" w:rsidP="00884404">
      <w:pPr>
        <w:tabs>
          <w:tab w:val="left" w:pos="2827"/>
        </w:tabs>
        <w:jc w:val="center"/>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ВВЕДЕНИЕ</w:t>
      </w:r>
    </w:p>
    <w:p w:rsidR="00CD4261" w:rsidRPr="00CD4261" w:rsidRDefault="00CD4261" w:rsidP="00CD4261">
      <w:pPr>
        <w:tabs>
          <w:tab w:val="left" w:pos="2827"/>
        </w:tabs>
        <w:jc w:val="both"/>
        <w:rPr>
          <w:rFonts w:ascii="Times New Roman" w:eastAsia="Times New Roman" w:hAnsi="Times New Roman" w:cs="Times New Roman"/>
          <w:sz w:val="24"/>
          <w:szCs w:val="24"/>
          <w:lang w:eastAsia="ar-SA"/>
        </w:rPr>
      </w:pPr>
      <w:r w:rsidRPr="00CD4261">
        <w:rPr>
          <w:rFonts w:ascii="Times New Roman" w:eastAsia="Times New Roman" w:hAnsi="Times New Roman" w:cs="Times New Roman"/>
          <w:sz w:val="24"/>
          <w:szCs w:val="24"/>
          <w:lang w:eastAsia="ar-SA"/>
        </w:rPr>
        <w:t xml:space="preserve">          Сведения о границах территориальных зон (далее - Сведения)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Текстовое описание местоположения границ территориальных зон не подготавливается.</w:t>
      </w:r>
    </w:p>
    <w:p w:rsidR="00CD4261" w:rsidRPr="00CD4261" w:rsidRDefault="00CD4261" w:rsidP="00CD4261">
      <w:pPr>
        <w:jc w:val="center"/>
        <w:outlineLvl w:val="7"/>
        <w:rPr>
          <w:rFonts w:ascii="Times New Roman" w:eastAsia="Times New Roman" w:hAnsi="Times New Roman" w:cs="Times New Roman"/>
          <w:b/>
          <w:bCs/>
          <w:sz w:val="24"/>
          <w:szCs w:val="24"/>
        </w:rPr>
      </w:pPr>
      <w:r w:rsidRPr="00CD4261">
        <w:rPr>
          <w:rFonts w:ascii="Times New Roman" w:eastAsia="Times New Roman" w:hAnsi="Times New Roman" w:cs="Times New Roman"/>
          <w:b/>
          <w:bCs/>
          <w:sz w:val="24"/>
          <w:szCs w:val="24"/>
        </w:rPr>
        <w:t>1. План границ объекта</w:t>
      </w:r>
    </w:p>
    <w:p w:rsidR="00CD4261" w:rsidRPr="00CD4261" w:rsidRDefault="00CD4261" w:rsidP="00CD4261">
      <w:pPr>
        <w:pStyle w:val="110"/>
        <w:kinsoku w:val="0"/>
        <w:overflowPunct w:val="0"/>
        <w:spacing w:before="79" w:line="274" w:lineRule="exact"/>
        <w:ind w:right="2875"/>
        <w:outlineLvl w:val="9"/>
      </w:pPr>
    </w:p>
    <w:p w:rsidR="00CD4261" w:rsidRPr="00135BF3" w:rsidRDefault="00CD4261" w:rsidP="00CD4261">
      <w:pPr>
        <w:pStyle w:val="110"/>
        <w:kinsoku w:val="0"/>
        <w:overflowPunct w:val="0"/>
        <w:spacing w:before="79" w:line="274" w:lineRule="exact"/>
        <w:ind w:right="687"/>
        <w:jc w:val="center"/>
        <w:outlineLvl w:val="9"/>
        <w:rPr>
          <w:b/>
        </w:rPr>
      </w:pPr>
      <w:r w:rsidRPr="00135BF3">
        <w:rPr>
          <w:b/>
        </w:rPr>
        <w:t>ОПИСАНИЕ  МЕСТОПОЛОЖЕНИЯ ГРАНИЦ</w:t>
      </w:r>
    </w:p>
    <w:p w:rsidR="00CD4261" w:rsidRPr="00135BF3" w:rsidRDefault="00CD4261" w:rsidP="00CD4261">
      <w:pPr>
        <w:pStyle w:val="ac"/>
        <w:kinsoku w:val="0"/>
        <w:overflowPunct w:val="0"/>
        <w:ind w:right="829"/>
        <w:jc w:val="center"/>
        <w:rPr>
          <w:b w:val="0"/>
          <w:u w:val="single"/>
        </w:rPr>
      </w:pPr>
      <w:r w:rsidRPr="00135BF3">
        <w:rPr>
          <w:b w:val="0"/>
          <w:u w:val="single"/>
        </w:rPr>
        <w:t xml:space="preserve">Территориальная зона СН-1 –  </w:t>
      </w:r>
      <w:r w:rsidRPr="00135BF3">
        <w:rPr>
          <w:b w:val="0"/>
          <w:spacing w:val="-3"/>
          <w:u w:val="single"/>
        </w:rPr>
        <w:t xml:space="preserve">Зона </w:t>
      </w:r>
      <w:r w:rsidRPr="00135BF3">
        <w:rPr>
          <w:b w:val="0"/>
          <w:u w:val="single"/>
        </w:rPr>
        <w:t>скотомогильника, местоположение</w:t>
      </w:r>
      <w:proofErr w:type="gramStart"/>
      <w:r w:rsidRPr="00135BF3">
        <w:rPr>
          <w:b w:val="0"/>
          <w:u w:val="single"/>
        </w:rPr>
        <w:t xml:space="preserve"> :</w:t>
      </w:r>
      <w:proofErr w:type="gramEnd"/>
    </w:p>
    <w:p w:rsidR="00CD4261" w:rsidRPr="00135BF3" w:rsidRDefault="00CD4261" w:rsidP="00CD4261">
      <w:pPr>
        <w:pStyle w:val="ac"/>
        <w:kinsoku w:val="0"/>
        <w:overflowPunct w:val="0"/>
        <w:ind w:right="829"/>
        <w:jc w:val="center"/>
        <w:rPr>
          <w:b w:val="0"/>
          <w:u w:val="single"/>
        </w:rPr>
      </w:pPr>
      <w:r w:rsidRPr="00135BF3">
        <w:rPr>
          <w:b w:val="0"/>
          <w:u w:val="single"/>
        </w:rPr>
        <w:t xml:space="preserve">Кировская область, Вятскополянский район, </w:t>
      </w:r>
    </w:p>
    <w:p w:rsidR="00CD4261" w:rsidRPr="00135BF3" w:rsidRDefault="00CD4261" w:rsidP="00CD4261">
      <w:pPr>
        <w:pStyle w:val="ac"/>
        <w:kinsoku w:val="0"/>
        <w:overflowPunct w:val="0"/>
        <w:ind w:right="829"/>
        <w:jc w:val="center"/>
        <w:rPr>
          <w:u w:val="single"/>
        </w:rPr>
      </w:pPr>
      <w:r w:rsidRPr="00135BF3">
        <w:rPr>
          <w:b w:val="0"/>
          <w:u w:val="single"/>
        </w:rPr>
        <w:t>Новобурецкое сельское поселение</w:t>
      </w:r>
    </w:p>
    <w:p w:rsidR="00CD4261" w:rsidRDefault="00CD4261" w:rsidP="00CD4261">
      <w:pPr>
        <w:pStyle w:val="ac"/>
        <w:kinsoku w:val="0"/>
        <w:overflowPunct w:val="0"/>
        <w:ind w:right="545"/>
        <w:jc w:val="center"/>
      </w:pPr>
      <w:r>
        <w:t xml:space="preserve">(наименование объекта, местоположение границ которого описано (далее </w:t>
      </w:r>
      <w:proofErr w:type="gramStart"/>
      <w:r>
        <w:t>-о</w:t>
      </w:r>
      <w:proofErr w:type="gramEnd"/>
      <w:r>
        <w:t>бъект)</w:t>
      </w:r>
    </w:p>
    <w:p w:rsidR="00CD4261" w:rsidRDefault="00CD4261" w:rsidP="00CD4261">
      <w:pPr>
        <w:pStyle w:val="ac"/>
        <w:kinsoku w:val="0"/>
        <w:overflowPunct w:val="0"/>
        <w:rPr>
          <w:sz w:val="22"/>
          <w:szCs w:val="22"/>
        </w:rPr>
      </w:pPr>
    </w:p>
    <w:p w:rsidR="00CD4261" w:rsidRDefault="00CD4261" w:rsidP="00CD4261">
      <w:pPr>
        <w:pStyle w:val="ac"/>
        <w:kinsoku w:val="0"/>
        <w:overflowPunct w:val="0"/>
        <w:spacing w:before="2"/>
        <w:rPr>
          <w:sz w:val="26"/>
          <w:szCs w:val="26"/>
        </w:rPr>
      </w:pPr>
    </w:p>
    <w:p w:rsidR="00CD4261" w:rsidRDefault="00CD4261" w:rsidP="00CD4261">
      <w:pPr>
        <w:pStyle w:val="110"/>
        <w:kinsoku w:val="0"/>
        <w:overflowPunct w:val="0"/>
        <w:spacing w:after="10" w:line="240" w:lineRule="auto"/>
        <w:ind w:left="2871" w:right="2875"/>
        <w:jc w:val="center"/>
        <w:outlineLvl w:val="9"/>
        <w:rPr>
          <w:b/>
        </w:rPr>
      </w:pPr>
      <w:r w:rsidRPr="00884404">
        <w:rPr>
          <w:b/>
        </w:rPr>
        <w:t>Раздел 1</w:t>
      </w:r>
    </w:p>
    <w:p w:rsidR="00884404" w:rsidRPr="00884404" w:rsidRDefault="00884404" w:rsidP="00CD4261">
      <w:pPr>
        <w:pStyle w:val="110"/>
        <w:kinsoku w:val="0"/>
        <w:overflowPunct w:val="0"/>
        <w:spacing w:after="10" w:line="240" w:lineRule="auto"/>
        <w:ind w:left="2871" w:right="2875"/>
        <w:jc w:val="center"/>
        <w:outlineLvl w:val="9"/>
        <w:rPr>
          <w:b/>
        </w:rPr>
      </w:pPr>
    </w:p>
    <w:tbl>
      <w:tblPr>
        <w:tblW w:w="10583" w:type="dxa"/>
        <w:tblInd w:w="123" w:type="dxa"/>
        <w:tblLayout w:type="fixed"/>
        <w:tblCellMar>
          <w:left w:w="0" w:type="dxa"/>
          <w:right w:w="0" w:type="dxa"/>
        </w:tblCellMar>
        <w:tblLook w:val="0000"/>
      </w:tblPr>
      <w:tblGrid>
        <w:gridCol w:w="872"/>
        <w:gridCol w:w="4780"/>
        <w:gridCol w:w="4931"/>
      </w:tblGrid>
      <w:tr w:rsidR="00CD4261" w:rsidRPr="00CD4261" w:rsidTr="00CD4261">
        <w:trPr>
          <w:trHeight w:hRule="exact" w:val="569"/>
        </w:trPr>
        <w:tc>
          <w:tcPr>
            <w:tcW w:w="10583" w:type="dxa"/>
            <w:gridSpan w:val="3"/>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spacing w:before="67"/>
              <w:ind w:left="4262" w:right="4263"/>
            </w:pPr>
            <w:r w:rsidRPr="00CD4261">
              <w:t>Сведения об объекте</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50" w:right="144"/>
            </w:pPr>
            <w:r w:rsidRPr="00CD4261">
              <w:t xml:space="preserve">№ </w:t>
            </w:r>
            <w:proofErr w:type="gramStart"/>
            <w:r w:rsidRPr="00CD4261">
              <w:t>п</w:t>
            </w:r>
            <w:proofErr w:type="gramEnd"/>
            <w:r w:rsidRPr="00CD4261">
              <w:t>/п</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282"/>
              <w:jc w:val="left"/>
            </w:pPr>
            <w:r w:rsidRPr="00CD4261">
              <w:t>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884404">
            <w:pPr>
              <w:pStyle w:val="TableParagraph"/>
              <w:kinsoku w:val="0"/>
              <w:overflowPunct w:val="0"/>
              <w:ind w:left="1344"/>
              <w:jc w:val="left"/>
            </w:pPr>
            <w:r w:rsidRPr="00CD4261">
              <w:t>Описание характеристик</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4"/>
            </w:pPr>
            <w:r w:rsidRPr="00CD4261">
              <w:t>2</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pPr>
            <w:r w:rsidRPr="00CD4261">
              <w:t>3</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1</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Местоположение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ind w:left="105"/>
              <w:jc w:val="left"/>
            </w:pPr>
            <w:r w:rsidRPr="00CD4261">
              <w:t>Российская Федерация, Кировская область, Вятскополянский район, Новобурецкое сельское поселение</w:t>
            </w:r>
          </w:p>
        </w:tc>
      </w:tr>
      <w:tr w:rsidR="00CD4261" w:rsidRPr="00CD4261" w:rsidTr="00CD4261">
        <w:trPr>
          <w:trHeight w:hRule="exact" w:val="1013"/>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2</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ind w:left="106"/>
              <w:jc w:val="left"/>
            </w:pPr>
            <w:r w:rsidRPr="00CD4261">
              <w:t>Площадь объекта +/- величина погрешности определения площади</w:t>
            </w:r>
          </w:p>
          <w:p w:rsidR="00CD4261" w:rsidRPr="00CD4261" w:rsidRDefault="00CD4261" w:rsidP="00FC1292">
            <w:pPr>
              <w:pStyle w:val="TableParagraph"/>
              <w:kinsoku w:val="0"/>
              <w:overflowPunct w:val="0"/>
              <w:ind w:left="106"/>
              <w:jc w:val="left"/>
            </w:pPr>
            <w:r w:rsidRPr="00CD4261">
              <w:t>(</w:t>
            </w:r>
            <w:proofErr w:type="gramStart"/>
            <w:r w:rsidRPr="00CD4261">
              <w:t>Р</w:t>
            </w:r>
            <w:proofErr w:type="gramEnd"/>
            <w:r w:rsidRPr="00CD4261">
              <w:t>+/- Дельта Р)</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r w:rsidR="00CD4261" w:rsidRPr="00CD4261" w:rsidTr="00CD4261">
        <w:trPr>
          <w:trHeight w:hRule="exact" w:val="367"/>
        </w:trPr>
        <w:tc>
          <w:tcPr>
            <w:tcW w:w="872"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4"/>
            </w:pPr>
            <w:r w:rsidRPr="00CD4261">
              <w:t>3</w:t>
            </w:r>
          </w:p>
        </w:tc>
        <w:tc>
          <w:tcPr>
            <w:tcW w:w="4780"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6"/>
              <w:jc w:val="left"/>
            </w:pPr>
            <w:r w:rsidRPr="00CD4261">
              <w:t>Иные характеристики объекта</w:t>
            </w:r>
          </w:p>
        </w:tc>
        <w:tc>
          <w:tcPr>
            <w:tcW w:w="4931" w:type="dxa"/>
            <w:tcBorders>
              <w:top w:val="single" w:sz="4" w:space="0" w:color="000000"/>
              <w:left w:val="single" w:sz="4" w:space="0" w:color="000000"/>
              <w:bottom w:val="single" w:sz="4" w:space="0" w:color="000000"/>
              <w:right w:val="single" w:sz="4" w:space="0" w:color="000000"/>
            </w:tcBorders>
          </w:tcPr>
          <w:p w:rsidR="00CD4261" w:rsidRPr="00CD4261" w:rsidRDefault="00CD4261" w:rsidP="00FC1292">
            <w:pPr>
              <w:pStyle w:val="TableParagraph"/>
              <w:kinsoku w:val="0"/>
              <w:overflowPunct w:val="0"/>
              <w:spacing w:before="120" w:line="221" w:lineRule="exact"/>
              <w:ind w:left="105"/>
              <w:jc w:val="left"/>
            </w:pPr>
            <w:r w:rsidRPr="00CD4261">
              <w:t>–</w:t>
            </w:r>
          </w:p>
        </w:tc>
      </w:tr>
    </w:tbl>
    <w:p w:rsidR="00CD4261" w:rsidRDefault="00CD4261" w:rsidP="00CD4261">
      <w:pPr>
        <w:sectPr w:rsidR="00CD4261" w:rsidSect="00CD4261">
          <w:pgSz w:w="11910" w:h="16840"/>
          <w:pgMar w:top="1080" w:right="400" w:bottom="280" w:left="900" w:header="720" w:footer="720" w:gutter="0"/>
          <w:cols w:space="720"/>
          <w:noEndnote/>
        </w:sectPr>
      </w:pPr>
    </w:p>
    <w:p w:rsidR="00CD4261" w:rsidRPr="00C04E55" w:rsidRDefault="00884404" w:rsidP="00884404">
      <w:pPr>
        <w:pStyle w:val="ac"/>
        <w:kinsoku w:val="0"/>
        <w:overflowPunct w:val="0"/>
        <w:spacing w:before="77"/>
        <w:ind w:right="-45"/>
        <w:jc w:val="center"/>
      </w:pPr>
      <w:r w:rsidRPr="00C04E55">
        <w:lastRenderedPageBreak/>
        <w:t xml:space="preserve">Раздел </w:t>
      </w:r>
      <w:r w:rsidR="00CD4261" w:rsidRPr="00C04E55">
        <w:t>2</w:t>
      </w:r>
    </w:p>
    <w:p w:rsidR="00CD4261" w:rsidRPr="00C04E55" w:rsidRDefault="00CD4261" w:rsidP="00CD4261">
      <w:pPr>
        <w:pStyle w:val="ac"/>
        <w:kinsoku w:val="0"/>
        <w:overflowPunct w:val="0"/>
        <w:spacing w:before="3"/>
      </w:pPr>
    </w:p>
    <w:tbl>
      <w:tblPr>
        <w:tblW w:w="10773" w:type="dxa"/>
        <w:tblInd w:w="5" w:type="dxa"/>
        <w:tblLayout w:type="fixed"/>
        <w:tblCellMar>
          <w:left w:w="0" w:type="dxa"/>
          <w:right w:w="0" w:type="dxa"/>
        </w:tblCellMar>
        <w:tblLook w:val="0000"/>
      </w:tblPr>
      <w:tblGrid>
        <w:gridCol w:w="1822"/>
        <w:gridCol w:w="1580"/>
        <w:gridCol w:w="1590"/>
        <w:gridCol w:w="2165"/>
        <w:gridCol w:w="2019"/>
        <w:gridCol w:w="1597"/>
      </w:tblGrid>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11"/>
              <w:ind w:left="3404"/>
              <w:jc w:val="left"/>
            </w:pPr>
            <w:r w:rsidRPr="00884404">
              <w:t>Сведения о местоположении границ объекта</w:t>
            </w:r>
          </w:p>
        </w:tc>
      </w:tr>
      <w:tr w:rsidR="00CD4261" w:rsidRPr="000E6F83" w:rsidTr="00FC1292">
        <w:trPr>
          <w:trHeight w:hRule="exact" w:val="71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 xml:space="preserve">1. Система координат </w:t>
            </w:r>
            <w:r w:rsidRPr="00884404">
              <w:rPr>
                <w:u w:val="single"/>
              </w:rPr>
              <w:t>МСК-43, зона 2</w:t>
            </w:r>
          </w:p>
        </w:tc>
      </w:tr>
      <w:tr w:rsidR="00CD4261" w:rsidRPr="000E6F83" w:rsidTr="00FC1292">
        <w:trPr>
          <w:trHeight w:hRule="exact" w:val="55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105"/>
              <w:jc w:val="left"/>
            </w:pPr>
          </w:p>
          <w:p w:rsidR="00CD4261" w:rsidRPr="00884404" w:rsidRDefault="00CD4261" w:rsidP="00884404">
            <w:pPr>
              <w:pStyle w:val="TableParagraph"/>
              <w:kinsoku w:val="0"/>
              <w:overflowPunct w:val="0"/>
              <w:spacing w:line="221" w:lineRule="exact"/>
              <w:ind w:left="105"/>
              <w:jc w:val="left"/>
            </w:pPr>
            <w:r w:rsidRPr="00884404">
              <w:t>2. Сведения о характерных точках границ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1"/>
              <w:ind w:left="283" w:right="284"/>
              <w:jc w:val="both"/>
            </w:pPr>
            <w:r w:rsidRPr="00884404">
              <w:t>Обозначение характерных точек границ</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907"/>
              <w:jc w:val="left"/>
            </w:pPr>
          </w:p>
          <w:p w:rsidR="00CD4261" w:rsidRPr="00884404" w:rsidRDefault="00CD4261" w:rsidP="00884404">
            <w:pPr>
              <w:pStyle w:val="TableParagraph"/>
              <w:kinsoku w:val="0"/>
              <w:overflowPunct w:val="0"/>
              <w:spacing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47" w:line="237" w:lineRule="auto"/>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r w:rsidRPr="00884404">
              <w:t>Описание обозначения точкина местности (при наличии)</w:t>
            </w:r>
          </w:p>
        </w:tc>
      </w:tr>
      <w:tr w:rsidR="00CD4261" w:rsidRPr="000E6F83" w:rsidTr="00FC1292">
        <w:trPr>
          <w:trHeight w:hRule="exact" w:val="1778"/>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10"/>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27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221" w:lineRule="exact"/>
              <w:ind w:right="795"/>
              <w:jc w:val="right"/>
            </w:pPr>
            <w:r w:rsidRPr="00884404">
              <w:t>6</w:t>
            </w:r>
          </w:p>
        </w:tc>
      </w:tr>
      <w:tr w:rsidR="00CD4261" w:rsidRPr="000E6F83" w:rsidTr="00FC1292">
        <w:trPr>
          <w:trHeight w:hRule="exact" w:val="41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1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57"/>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ind w:left="737"/>
              <w:jc w:val="left"/>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spacing w:before="120"/>
            </w:pPr>
            <w:r w:rsidRPr="00884404">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2</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jc w:val="left"/>
            </w:pPr>
            <w:r w:rsidRPr="00884404">
              <w:t>333906.04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pPr>
            <w:r w:rsidRPr="00884404">
              <w:t>2272346.26</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3</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333885.72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2272346.52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4</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333887.61</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2272308.80</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3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pPr>
            <w:r w:rsidRPr="00884404">
              <w:rPr>
                <w:w w:val="101"/>
              </w:rPr>
              <w:t>5</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70" w:right="370"/>
              <w:jc w:val="left"/>
            </w:pPr>
            <w:r w:rsidRPr="00884404">
              <w:t>333909.02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57" w:right="328"/>
              <w:jc w:val="left"/>
            </w:pPr>
            <w:r w:rsidRPr="00884404">
              <w:t>2272308.32</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2" w:lineRule="exact"/>
              <w:ind w:left="100"/>
              <w:jc w:val="left"/>
            </w:pPr>
            <w:r w:rsidRPr="00884404">
              <w:rPr>
                <w:w w:val="101"/>
              </w:rPr>
              <w:t>–</w:t>
            </w:r>
          </w:p>
        </w:tc>
      </w:tr>
      <w:tr w:rsidR="00CD4261" w:rsidRPr="000E6F83" w:rsidTr="00FC1292">
        <w:trPr>
          <w:trHeight w:hRule="exact" w:val="444"/>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pPr>
            <w:r w:rsidRPr="00884404">
              <w:rPr>
                <w:w w:val="101"/>
              </w:rPr>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70" w:right="370"/>
              <w:jc w:val="left"/>
            </w:pPr>
            <w:r w:rsidRPr="00884404">
              <w:t>333912.74</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57" w:right="328"/>
              <w:jc w:val="left"/>
            </w:pPr>
            <w:r w:rsidRPr="00884404">
              <w:t>2272339.17</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88" w:right="197"/>
            </w:pPr>
            <w:r w:rsidRPr="00884404">
              <w:t>Иное описание</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737" w:right="809"/>
            </w:pPr>
            <w:r w:rsidRPr="00884404">
              <w:t>0.10</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20" w:line="203" w:lineRule="exact"/>
              <w:ind w:left="100"/>
              <w:jc w:val="left"/>
            </w:pPr>
            <w:r w:rsidRPr="00884404">
              <w:rPr>
                <w:w w:val="101"/>
              </w:rPr>
              <w:t>–</w:t>
            </w:r>
          </w:p>
        </w:tc>
      </w:tr>
      <w:tr w:rsidR="00CD4261" w:rsidRPr="000E6F83" w:rsidTr="00FC1292">
        <w:trPr>
          <w:trHeight w:hRule="exact" w:val="499"/>
        </w:trPr>
        <w:tc>
          <w:tcPr>
            <w:tcW w:w="10773" w:type="dxa"/>
            <w:gridSpan w:val="6"/>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105"/>
              <w:jc w:val="left"/>
            </w:pPr>
            <w:r w:rsidRPr="00884404">
              <w:t>3. Сведения о характерных точках части (частей) границы объекта</w:t>
            </w:r>
          </w:p>
        </w:tc>
      </w:tr>
      <w:tr w:rsidR="00CD4261" w:rsidRPr="000E6F83" w:rsidTr="00FC1292">
        <w:trPr>
          <w:trHeight w:hRule="exact" w:val="483"/>
        </w:trPr>
        <w:tc>
          <w:tcPr>
            <w:tcW w:w="1822"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7"/>
              <w:jc w:val="left"/>
            </w:pPr>
          </w:p>
          <w:p w:rsidR="00CD4261" w:rsidRPr="00884404" w:rsidRDefault="00CD4261" w:rsidP="00516623">
            <w:pPr>
              <w:pStyle w:val="TableParagraph"/>
              <w:kinsoku w:val="0"/>
              <w:overflowPunct w:val="0"/>
              <w:ind w:left="57" w:right="288"/>
              <w:jc w:val="left"/>
            </w:pPr>
            <w:r w:rsidRPr="00884404">
              <w:t>Обозначение характерных точек части границы</w:t>
            </w:r>
          </w:p>
        </w:tc>
        <w:tc>
          <w:tcPr>
            <w:tcW w:w="3170" w:type="dxa"/>
            <w:gridSpan w:val="2"/>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907"/>
              <w:jc w:val="left"/>
            </w:pPr>
            <w:r w:rsidRPr="00884404">
              <w:t xml:space="preserve">Координаты, </w:t>
            </w:r>
            <w:proofErr w:type="gramStart"/>
            <w:r w:rsidRPr="00884404">
              <w:t>м</w:t>
            </w:r>
            <w:proofErr w:type="gramEnd"/>
          </w:p>
        </w:tc>
        <w:tc>
          <w:tcPr>
            <w:tcW w:w="2165"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516623">
            <w:pPr>
              <w:pStyle w:val="TableParagraph"/>
              <w:kinsoku w:val="0"/>
              <w:overflowPunct w:val="0"/>
              <w:ind w:left="200" w:right="197"/>
            </w:pPr>
            <w:r w:rsidRPr="00884404">
              <w:t>Метод определения координат характерной точки</w:t>
            </w:r>
          </w:p>
        </w:tc>
        <w:tc>
          <w:tcPr>
            <w:tcW w:w="2019"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53"/>
              <w:ind w:left="187" w:right="184" w:firstLine="1"/>
            </w:pPr>
            <w:r w:rsidRPr="00884404">
              <w:t>Средняя квадратическая погрешность положения характерной точки (М</w:t>
            </w:r>
            <w:proofErr w:type="gramStart"/>
            <w:r w:rsidRPr="00884404">
              <w:rPr>
                <w:position w:val="-3"/>
              </w:rPr>
              <w:t>t</w:t>
            </w:r>
            <w:proofErr w:type="gramEnd"/>
            <w:r w:rsidRPr="00884404">
              <w:t>), м</w:t>
            </w:r>
          </w:p>
        </w:tc>
        <w:tc>
          <w:tcPr>
            <w:tcW w:w="1597" w:type="dxa"/>
            <w:vMerge w:val="restart"/>
            <w:tcBorders>
              <w:top w:val="single" w:sz="4" w:space="0" w:color="000000"/>
              <w:left w:val="single" w:sz="4" w:space="0" w:color="000000"/>
              <w:bottom w:val="single" w:sz="4" w:space="0" w:color="000000"/>
              <w:right w:val="single" w:sz="4" w:space="0" w:color="000000"/>
            </w:tcBorders>
          </w:tcPr>
          <w:p w:rsidR="00CD4261" w:rsidRPr="00884404" w:rsidRDefault="00CD4261" w:rsidP="00FC1292">
            <w:pPr>
              <w:pStyle w:val="TableParagraph"/>
              <w:kinsoku w:val="0"/>
              <w:overflowPunct w:val="0"/>
              <w:spacing w:before="168"/>
              <w:ind w:left="187" w:right="-12" w:firstLine="4"/>
            </w:pPr>
            <w:r w:rsidRPr="00884404">
              <w:t>Описание обозначения точки на местности (при наличии)</w:t>
            </w:r>
          </w:p>
        </w:tc>
      </w:tr>
      <w:tr w:rsidR="00CD4261" w:rsidRPr="000E6F83" w:rsidTr="00FC1292">
        <w:trPr>
          <w:trHeight w:hRule="exact" w:val="1363"/>
        </w:trPr>
        <w:tc>
          <w:tcPr>
            <w:tcW w:w="1822"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before="168"/>
              <w:ind w:left="187" w:right="187" w:firstLine="4"/>
            </w:pP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1"/>
            </w:pPr>
            <w:r w:rsidRPr="00884404">
              <w:t>Х</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jc w:val="left"/>
            </w:pPr>
          </w:p>
          <w:p w:rsidR="00CD4261" w:rsidRPr="00884404" w:rsidRDefault="00CD4261" w:rsidP="00884404">
            <w:pPr>
              <w:pStyle w:val="TableParagraph"/>
              <w:kinsoku w:val="0"/>
              <w:overflowPunct w:val="0"/>
              <w:spacing w:before="3"/>
              <w:jc w:val="left"/>
            </w:pPr>
          </w:p>
          <w:p w:rsidR="00CD4261" w:rsidRPr="00884404" w:rsidRDefault="00CD4261" w:rsidP="00884404">
            <w:pPr>
              <w:pStyle w:val="TableParagraph"/>
              <w:kinsoku w:val="0"/>
              <w:overflowPunct w:val="0"/>
              <w:ind w:left="2"/>
            </w:pPr>
            <w:r w:rsidRPr="00884404">
              <w:t>Y</w:t>
            </w:r>
          </w:p>
        </w:tc>
        <w:tc>
          <w:tcPr>
            <w:tcW w:w="2165"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2019"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c>
          <w:tcPr>
            <w:tcW w:w="1597" w:type="dxa"/>
            <w:vMerge/>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ind w:left="2"/>
            </w:pPr>
          </w:p>
        </w:tc>
      </w:tr>
      <w:tr w:rsidR="00CD4261" w:rsidRPr="000E6F83" w:rsidTr="00FC1292">
        <w:trPr>
          <w:trHeight w:hRule="exact" w:val="483"/>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pPr>
            <w:r w:rsidRPr="00884404">
              <w:t>1</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3"/>
            </w:pPr>
            <w:r w:rsidRPr="00884404">
              <w:t>2</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3</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2"/>
            </w:pPr>
            <w:r w:rsidRPr="00884404">
              <w:t>4</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left="4"/>
            </w:pPr>
            <w:r w:rsidRPr="00884404">
              <w:t>5</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516623">
            <w:pPr>
              <w:pStyle w:val="TableParagraph"/>
              <w:kinsoku w:val="0"/>
              <w:overflowPunct w:val="0"/>
              <w:spacing w:before="120" w:line="221" w:lineRule="exact"/>
              <w:ind w:right="795"/>
              <w:jc w:val="right"/>
            </w:pPr>
            <w:r w:rsidRPr="00884404">
              <w:t>6</w:t>
            </w:r>
          </w:p>
        </w:tc>
      </w:tr>
      <w:tr w:rsidR="00CD4261" w:rsidRPr="000E6F83" w:rsidTr="00FC1292">
        <w:trPr>
          <w:trHeight w:hRule="exact" w:val="369"/>
        </w:trPr>
        <w:tc>
          <w:tcPr>
            <w:tcW w:w="1822"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pPr>
            <w:r w:rsidRPr="00884404">
              <w:rPr>
                <w:w w:val="101"/>
              </w:rPr>
              <w:t>–</w:t>
            </w:r>
          </w:p>
        </w:tc>
        <w:tc>
          <w:tcPr>
            <w:tcW w:w="158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3"/>
            </w:pPr>
            <w:r w:rsidRPr="00884404">
              <w:rPr>
                <w:w w:val="101"/>
              </w:rPr>
              <w:t>–</w:t>
            </w:r>
          </w:p>
        </w:tc>
        <w:tc>
          <w:tcPr>
            <w:tcW w:w="1590"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165"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2"/>
            </w:pPr>
            <w:r w:rsidRPr="00884404">
              <w:rPr>
                <w:w w:val="101"/>
              </w:rPr>
              <w:t>–</w:t>
            </w:r>
          </w:p>
        </w:tc>
        <w:tc>
          <w:tcPr>
            <w:tcW w:w="2019"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left="4"/>
            </w:pPr>
            <w:r w:rsidRPr="00884404">
              <w:rPr>
                <w:w w:val="101"/>
              </w:rPr>
              <w:t>–</w:t>
            </w:r>
          </w:p>
        </w:tc>
        <w:tc>
          <w:tcPr>
            <w:tcW w:w="1597" w:type="dxa"/>
            <w:tcBorders>
              <w:top w:val="single" w:sz="4" w:space="0" w:color="000000"/>
              <w:left w:val="single" w:sz="4" w:space="0" w:color="000000"/>
              <w:bottom w:val="single" w:sz="4" w:space="0" w:color="000000"/>
              <w:right w:val="single" w:sz="4" w:space="0" w:color="000000"/>
            </w:tcBorders>
          </w:tcPr>
          <w:p w:rsidR="00CD4261" w:rsidRPr="00884404" w:rsidRDefault="00CD4261" w:rsidP="00884404">
            <w:pPr>
              <w:pStyle w:val="TableParagraph"/>
              <w:kinsoku w:val="0"/>
              <w:overflowPunct w:val="0"/>
              <w:spacing w:line="197" w:lineRule="exact"/>
              <w:ind w:right="800"/>
              <w:jc w:val="right"/>
            </w:pPr>
            <w:r w:rsidRPr="00884404">
              <w:rPr>
                <w:w w:val="101"/>
              </w:rPr>
              <w:t>–</w:t>
            </w:r>
          </w:p>
        </w:tc>
      </w:tr>
    </w:tbl>
    <w:p w:rsidR="00CD4261" w:rsidRPr="000E6F83" w:rsidRDefault="00CD4261" w:rsidP="00CD4261">
      <w:pPr>
        <w:rPr>
          <w:sz w:val="28"/>
          <w:szCs w:val="28"/>
        </w:rPr>
        <w:sectPr w:rsidR="00CD4261" w:rsidRPr="000E6F83">
          <w:pgSz w:w="11910" w:h="16840"/>
          <w:pgMar w:top="1260" w:right="440" w:bottom="280" w:left="600" w:header="720" w:footer="720" w:gutter="0"/>
          <w:cols w:space="720" w:equalWidth="0">
            <w:col w:w="10870"/>
          </w:cols>
          <w:noEndnote/>
        </w:sectPr>
      </w:pPr>
    </w:p>
    <w:p w:rsidR="00FC1292" w:rsidRDefault="00FC1292" w:rsidP="00FC1292">
      <w:pPr>
        <w:pStyle w:val="ac"/>
        <w:tabs>
          <w:tab w:val="left" w:pos="3247"/>
          <w:tab w:val="left" w:pos="3650"/>
        </w:tabs>
        <w:kinsoku w:val="0"/>
        <w:overflowPunct w:val="0"/>
        <w:spacing w:before="1"/>
      </w:pPr>
    </w:p>
    <w:p w:rsidR="00FC1292" w:rsidRDefault="00FC1292" w:rsidP="00FC1292">
      <w:pPr>
        <w:pStyle w:val="ac"/>
        <w:tabs>
          <w:tab w:val="left" w:pos="3247"/>
          <w:tab w:val="left" w:pos="3650"/>
        </w:tabs>
        <w:kinsoku w:val="0"/>
        <w:overflowPunct w:val="0"/>
        <w:spacing w:before="1"/>
      </w:pPr>
    </w:p>
    <w:p w:rsidR="00FC1292" w:rsidRDefault="00FC1292" w:rsidP="00CD4261">
      <w:pPr>
        <w:pStyle w:val="ac"/>
        <w:tabs>
          <w:tab w:val="left" w:pos="3247"/>
          <w:tab w:val="left" w:pos="3650"/>
        </w:tabs>
        <w:kinsoku w:val="0"/>
        <w:overflowPunct w:val="0"/>
        <w:spacing w:before="1"/>
        <w:ind w:left="544"/>
      </w:pPr>
    </w:p>
    <w:tbl>
      <w:tblPr>
        <w:tblW w:w="10696" w:type="dxa"/>
        <w:jc w:val="center"/>
        <w:tblInd w:w="106" w:type="dxa"/>
        <w:tblLayout w:type="fixed"/>
        <w:tblCellMar>
          <w:left w:w="0" w:type="dxa"/>
          <w:right w:w="0" w:type="dxa"/>
        </w:tblCellMar>
        <w:tblLook w:val="0000"/>
      </w:tblPr>
      <w:tblGrid>
        <w:gridCol w:w="1710"/>
        <w:gridCol w:w="1568"/>
        <w:gridCol w:w="7418"/>
      </w:tblGrid>
      <w:tr w:rsidR="00FC1292" w:rsidTr="00FC1292">
        <w:trPr>
          <w:trHeight w:hRule="exact" w:val="458"/>
          <w:jc w:val="center"/>
        </w:trPr>
        <w:tc>
          <w:tcPr>
            <w:tcW w:w="10696" w:type="dxa"/>
            <w:gridSpan w:val="3"/>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Текстовое описание местоположения границ объекта</w:t>
            </w:r>
          </w:p>
        </w:tc>
      </w:tr>
      <w:tr w:rsidR="00FC1292" w:rsidTr="00FC1292">
        <w:trPr>
          <w:trHeight w:hRule="exact" w:val="458"/>
          <w:jc w:val="center"/>
        </w:trPr>
        <w:tc>
          <w:tcPr>
            <w:tcW w:w="3278" w:type="dxa"/>
            <w:gridSpan w:val="2"/>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6" w:lineRule="exact"/>
              <w:ind w:left="648"/>
              <w:jc w:val="left"/>
            </w:pPr>
            <w:r w:rsidRPr="00DC320E">
              <w:t>Прохождение границы</w:t>
            </w:r>
          </w:p>
        </w:tc>
        <w:tc>
          <w:tcPr>
            <w:tcW w:w="7418" w:type="dxa"/>
            <w:vMerge w:val="restart"/>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5"/>
              <w:ind w:left="2281"/>
              <w:jc w:val="left"/>
            </w:pPr>
            <w:r w:rsidRPr="00DC320E">
              <w:t>Описание прохождения границы</w:t>
            </w:r>
          </w:p>
        </w:tc>
      </w:tr>
      <w:tr w:rsidR="00FC1292" w:rsidTr="00FC1292">
        <w:trPr>
          <w:trHeight w:hRule="exact" w:val="533"/>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459" w:right="460"/>
            </w:pPr>
            <w:r w:rsidRPr="00DC320E">
              <w:t>от точки</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r w:rsidRPr="00DC320E">
              <w:t>до точки</w:t>
            </w:r>
          </w:p>
        </w:tc>
        <w:tc>
          <w:tcPr>
            <w:tcW w:w="7418" w:type="dxa"/>
            <w:vMerge/>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6" w:lineRule="exact"/>
              <w:ind w:left="382" w:right="383"/>
            </w:pPr>
          </w:p>
        </w:tc>
      </w:tr>
      <w:tr w:rsidR="00FC1292" w:rsidTr="00FC1292">
        <w:trPr>
          <w:trHeight w:hRule="exact" w:val="458"/>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ind w:left="4"/>
            </w:pPr>
            <w:r w:rsidRPr="00DC320E">
              <w:t>1</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21" w:lineRule="exact"/>
            </w:pPr>
            <w:r w:rsidRPr="00DC320E">
              <w:t>2</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line="221" w:lineRule="exact"/>
              <w:ind w:left="4"/>
            </w:pPr>
            <w:r w:rsidRPr="00DC320E">
              <w:t>3</w:t>
            </w:r>
          </w:p>
        </w:tc>
      </w:tr>
      <w:tr w:rsidR="00FC1292" w:rsidTr="00FC1292">
        <w:trPr>
          <w:trHeight w:hRule="exact" w:val="459"/>
          <w:jc w:val="center"/>
        </w:trPr>
        <w:tc>
          <w:tcPr>
            <w:tcW w:w="1710"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4"/>
            </w:pPr>
            <w:r w:rsidRPr="00DC320E">
              <w:rPr>
                <w:w w:val="101"/>
              </w:rPr>
              <w:t>–</w:t>
            </w:r>
          </w:p>
        </w:tc>
        <w:tc>
          <w:tcPr>
            <w:tcW w:w="156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pPr>
            <w:r w:rsidRPr="00DC320E">
              <w:rPr>
                <w:w w:val="101"/>
              </w:rPr>
              <w:t>–</w:t>
            </w:r>
          </w:p>
        </w:tc>
        <w:tc>
          <w:tcPr>
            <w:tcW w:w="7418" w:type="dxa"/>
            <w:tcBorders>
              <w:top w:val="single" w:sz="4" w:space="0" w:color="000000"/>
              <w:left w:val="single" w:sz="4" w:space="0" w:color="000000"/>
              <w:bottom w:val="single" w:sz="4" w:space="0" w:color="000000"/>
              <w:right w:val="single" w:sz="4" w:space="0" w:color="000000"/>
            </w:tcBorders>
          </w:tcPr>
          <w:p w:rsidR="00FC1292" w:rsidRPr="00DC320E" w:rsidRDefault="00FC1292" w:rsidP="00873078">
            <w:pPr>
              <w:pStyle w:val="TableParagraph"/>
              <w:kinsoku w:val="0"/>
              <w:overflowPunct w:val="0"/>
              <w:spacing w:before="120" w:line="203" w:lineRule="exact"/>
              <w:ind w:left="105"/>
            </w:pPr>
            <w:r w:rsidRPr="00DC320E">
              <w:rPr>
                <w:w w:val="101"/>
              </w:rPr>
              <w:t>–</w:t>
            </w:r>
          </w:p>
        </w:tc>
      </w:tr>
    </w:tbl>
    <w:p w:rsidR="00FC1292" w:rsidRDefault="00FC1292" w:rsidP="00CD4261">
      <w:pPr>
        <w:pStyle w:val="ac"/>
        <w:tabs>
          <w:tab w:val="left" w:pos="3247"/>
          <w:tab w:val="left" w:pos="3650"/>
        </w:tabs>
        <w:kinsoku w:val="0"/>
        <w:overflowPunct w:val="0"/>
        <w:spacing w:before="1"/>
        <w:ind w:left="544"/>
        <w:sectPr w:rsidR="00FC1292">
          <w:type w:val="continuous"/>
          <w:pgSz w:w="11910" w:h="16840"/>
          <w:pgMar w:top="1080" w:right="860" w:bottom="280" w:left="900" w:header="720" w:footer="720" w:gutter="0"/>
          <w:cols w:space="720" w:equalWidth="0">
            <w:col w:w="10150"/>
          </w:cols>
          <w:noEndnote/>
        </w:sectPr>
      </w:pPr>
    </w:p>
    <w:p w:rsidR="00FC1292" w:rsidRPr="00135BF3" w:rsidRDefault="00FC1292" w:rsidP="00FC1292">
      <w:pPr>
        <w:pStyle w:val="110"/>
        <w:kinsoku w:val="0"/>
        <w:overflowPunct w:val="0"/>
        <w:spacing w:before="79" w:line="274" w:lineRule="exact"/>
        <w:ind w:left="567" w:right="687"/>
        <w:jc w:val="center"/>
        <w:outlineLvl w:val="9"/>
        <w:rPr>
          <w:b/>
        </w:rPr>
      </w:pPr>
      <w:r w:rsidRPr="00135BF3">
        <w:rPr>
          <w:b/>
        </w:rPr>
        <w:lastRenderedPageBreak/>
        <w:t>ОПИСАНИЕ  МЕСТОПОЛОЖЕНИЯ ГРАНИЦ</w:t>
      </w:r>
    </w:p>
    <w:p w:rsidR="00FC1292" w:rsidRPr="00135BF3" w:rsidRDefault="00FC1292" w:rsidP="00FC1292">
      <w:pPr>
        <w:pStyle w:val="ac"/>
        <w:kinsoku w:val="0"/>
        <w:overflowPunct w:val="0"/>
        <w:ind w:left="567" w:right="829"/>
        <w:jc w:val="center"/>
        <w:rPr>
          <w:b w:val="0"/>
          <w:u w:val="single"/>
        </w:rPr>
      </w:pPr>
      <w:r>
        <w:rPr>
          <w:b w:val="0"/>
          <w:u w:val="single"/>
        </w:rPr>
        <w:t>Территориальная зона СН-2</w:t>
      </w:r>
      <w:r w:rsidRPr="00135BF3">
        <w:rPr>
          <w:b w:val="0"/>
          <w:u w:val="single"/>
        </w:rPr>
        <w:t xml:space="preserve"> –  </w:t>
      </w:r>
      <w:r w:rsidRPr="00135BF3">
        <w:rPr>
          <w:b w:val="0"/>
          <w:spacing w:val="-3"/>
          <w:u w:val="single"/>
        </w:rPr>
        <w:t xml:space="preserve">Зона </w:t>
      </w:r>
      <w:r>
        <w:rPr>
          <w:b w:val="0"/>
          <w:u w:val="single"/>
        </w:rPr>
        <w:t>кладбищ</w:t>
      </w:r>
      <w:r w:rsidRPr="00135BF3">
        <w:rPr>
          <w:b w:val="0"/>
          <w:u w:val="single"/>
        </w:rPr>
        <w:t>, местоположение</w:t>
      </w:r>
      <w:proofErr w:type="gramStart"/>
      <w:r w:rsidRPr="00135BF3">
        <w:rPr>
          <w:b w:val="0"/>
          <w:u w:val="single"/>
        </w:rPr>
        <w:t xml:space="preserve"> :</w:t>
      </w:r>
      <w:proofErr w:type="gramEnd"/>
    </w:p>
    <w:p w:rsidR="00FC1292" w:rsidRPr="00135BF3" w:rsidRDefault="00FC1292" w:rsidP="00FC1292">
      <w:pPr>
        <w:pStyle w:val="ac"/>
        <w:kinsoku w:val="0"/>
        <w:overflowPunct w:val="0"/>
        <w:ind w:left="567" w:right="829"/>
        <w:jc w:val="center"/>
        <w:rPr>
          <w:b w:val="0"/>
          <w:u w:val="single"/>
        </w:rPr>
      </w:pPr>
      <w:r w:rsidRPr="00135BF3">
        <w:rPr>
          <w:b w:val="0"/>
          <w:u w:val="single"/>
        </w:rPr>
        <w:t>Кировская область, Вятскополянский район,</w:t>
      </w:r>
    </w:p>
    <w:p w:rsidR="00FC1292" w:rsidRPr="00135BF3" w:rsidRDefault="00FC1292" w:rsidP="00FC1292">
      <w:pPr>
        <w:pStyle w:val="ac"/>
        <w:kinsoku w:val="0"/>
        <w:overflowPunct w:val="0"/>
        <w:ind w:left="567" w:right="829"/>
        <w:jc w:val="center"/>
        <w:rPr>
          <w:u w:val="single"/>
        </w:rPr>
      </w:pPr>
      <w:r w:rsidRPr="00135BF3">
        <w:rPr>
          <w:b w:val="0"/>
          <w:u w:val="single"/>
        </w:rPr>
        <w:t>Новобурецкое сельское поселение</w:t>
      </w:r>
    </w:p>
    <w:p w:rsidR="00CD4261" w:rsidRPr="00FC1292" w:rsidRDefault="00FC1292" w:rsidP="00FC1292">
      <w:pPr>
        <w:ind w:left="567"/>
        <w:jc w:val="center"/>
        <w:rPr>
          <w:rFonts w:ascii="Times New Roman" w:hAnsi="Times New Roman" w:cs="Times New Roman"/>
        </w:rPr>
      </w:pPr>
      <w:r w:rsidRPr="00FC1292">
        <w:rPr>
          <w:rFonts w:ascii="Times New Roman" w:hAnsi="Times New Roman" w:cs="Times New Roman"/>
        </w:rPr>
        <w:t xml:space="preserve">(наименование объекта, местоположение границ которого описано (далее </w:t>
      </w:r>
      <w:proofErr w:type="gramStart"/>
      <w:r>
        <w:rPr>
          <w:rFonts w:ascii="Times New Roman" w:hAnsi="Times New Roman" w:cs="Times New Roman"/>
        </w:rPr>
        <w:t>–</w:t>
      </w:r>
      <w:r w:rsidRPr="00FC1292">
        <w:rPr>
          <w:rFonts w:ascii="Times New Roman" w:hAnsi="Times New Roman" w:cs="Times New Roman"/>
        </w:rPr>
        <w:t>о</w:t>
      </w:r>
      <w:proofErr w:type="gramEnd"/>
      <w:r w:rsidRPr="00FC1292">
        <w:rPr>
          <w:rFonts w:ascii="Times New Roman" w:hAnsi="Times New Roman" w:cs="Times New Roman"/>
        </w:rPr>
        <w:t>бъект</w:t>
      </w:r>
      <w:r>
        <w:rPr>
          <w:rFonts w:ascii="Times New Roman" w:hAnsi="Times New Roman" w:cs="Times New Roman"/>
        </w:rPr>
        <w:t>)</w:t>
      </w:r>
    </w:p>
    <w:p w:rsidR="00FC1292" w:rsidRPr="00FC1292" w:rsidRDefault="00FC1292" w:rsidP="00FC1292">
      <w:pPr>
        <w:pStyle w:val="110"/>
        <w:kinsoku w:val="0"/>
        <w:overflowPunct w:val="0"/>
        <w:spacing w:before="1" w:after="15"/>
        <w:ind w:left="4706"/>
        <w:outlineLvl w:val="9"/>
        <w:rPr>
          <w:b/>
          <w:w w:val="105"/>
        </w:rPr>
      </w:pPr>
      <w:r w:rsidRPr="00FC1292">
        <w:rPr>
          <w:b/>
          <w:w w:val="105"/>
        </w:rPr>
        <w:t>Раздел 1</w:t>
      </w:r>
    </w:p>
    <w:tbl>
      <w:tblPr>
        <w:tblW w:w="0" w:type="auto"/>
        <w:tblInd w:w="119" w:type="dxa"/>
        <w:tblLayout w:type="fixed"/>
        <w:tblCellMar>
          <w:left w:w="0" w:type="dxa"/>
          <w:right w:w="0" w:type="dxa"/>
        </w:tblCellMar>
        <w:tblLook w:val="0000"/>
      </w:tblPr>
      <w:tblGrid>
        <w:gridCol w:w="850"/>
        <w:gridCol w:w="4683"/>
        <w:gridCol w:w="4819"/>
      </w:tblGrid>
      <w:tr w:rsidR="00FC1292" w:rsidTr="00873078">
        <w:trPr>
          <w:trHeight w:hRule="exact" w:val="396"/>
        </w:trPr>
        <w:tc>
          <w:tcPr>
            <w:tcW w:w="10352" w:type="dxa"/>
            <w:gridSpan w:val="3"/>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65"/>
              <w:ind w:left="3969" w:right="4082"/>
              <w:jc w:val="left"/>
            </w:pPr>
            <w:r w:rsidRPr="00BF2609">
              <w:t>Сведения об объекте</w:t>
            </w:r>
          </w:p>
        </w:tc>
      </w:tr>
      <w:tr w:rsidR="00FC1292" w:rsidTr="00873078">
        <w:trPr>
          <w:trHeight w:hRule="exact" w:val="25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49" w:right="143"/>
            </w:pPr>
            <w:r w:rsidRPr="00BF2609">
              <w:t xml:space="preserve">№ </w:t>
            </w:r>
            <w:proofErr w:type="gramStart"/>
            <w:r w:rsidRPr="00BF2609">
              <w:t>п</w:t>
            </w:r>
            <w:proofErr w:type="gramEnd"/>
            <w:r w:rsidRPr="00BF2609">
              <w:t>/п</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289"/>
              <w:jc w:val="left"/>
            </w:pPr>
            <w:r w:rsidRPr="00BF2609">
              <w:t>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347"/>
              <w:jc w:val="left"/>
            </w:pPr>
            <w:r w:rsidRPr="00BF2609">
              <w:t>Описание характеристик</w:t>
            </w:r>
          </w:p>
        </w:tc>
      </w:tr>
      <w:tr w:rsidR="00FC1292" w:rsidTr="00873078">
        <w:trPr>
          <w:trHeight w:hRule="exact" w:val="253"/>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ind w:left="21"/>
            </w:pPr>
            <w:r w:rsidRPr="00BF2609">
              <w:t>2</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4" w:lineRule="exact"/>
            </w:pPr>
            <w:r w:rsidRPr="00BF2609">
              <w:t>3</w:t>
            </w:r>
          </w:p>
        </w:tc>
      </w:tr>
      <w:tr w:rsidR="00FC1292" w:rsidTr="00BF2609">
        <w:trPr>
          <w:trHeight w:hRule="exact" w:val="999"/>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1</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Местоположение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Российская Федерация, Кировская область,</w:t>
            </w:r>
          </w:p>
          <w:p w:rsidR="00FC1292" w:rsidRPr="00BF2609" w:rsidRDefault="00FC1292" w:rsidP="00BF2609">
            <w:pPr>
              <w:pStyle w:val="TableParagraph"/>
              <w:kinsoku w:val="0"/>
              <w:overflowPunct w:val="0"/>
              <w:spacing w:before="120"/>
              <w:ind w:left="108" w:right="511"/>
              <w:jc w:val="left"/>
            </w:pPr>
            <w:r w:rsidRPr="00BF2609">
              <w:t>Вятскополянский район, Новобурецкое сельское поселение</w:t>
            </w:r>
          </w:p>
        </w:tc>
      </w:tr>
      <w:tr w:rsidR="00FC1292" w:rsidTr="00BF2609">
        <w:trPr>
          <w:trHeight w:hRule="exact" w:val="1518"/>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7"/>
            </w:pPr>
            <w:r w:rsidRPr="00BF2609">
              <w:t>2</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15"/>
              <w:jc w:val="left"/>
            </w:pPr>
            <w:r w:rsidRPr="00BF2609">
              <w:t>Площадь объекта +/- величина погрешности</w:t>
            </w:r>
          </w:p>
          <w:p w:rsidR="00FC1292" w:rsidRPr="00BF2609" w:rsidRDefault="00FC1292" w:rsidP="00BF2609">
            <w:pPr>
              <w:pStyle w:val="TableParagraph"/>
              <w:kinsoku w:val="0"/>
              <w:overflowPunct w:val="0"/>
              <w:spacing w:before="120"/>
              <w:ind w:left="115" w:right="2651"/>
              <w:jc w:val="left"/>
            </w:pPr>
            <w:r w:rsidRPr="00BF2609">
              <w:t>определения площади (</w:t>
            </w:r>
            <w:proofErr w:type="gramStart"/>
            <w:r w:rsidRPr="00BF2609">
              <w:t>Р</w:t>
            </w:r>
            <w:proofErr w:type="gramEnd"/>
            <w:r w:rsidRPr="00BF2609">
              <w:t>+/- Дельта Р)</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8"/>
              <w:jc w:val="left"/>
            </w:pPr>
            <w:r w:rsidRPr="00BF2609">
              <w:t>–</w:t>
            </w:r>
          </w:p>
        </w:tc>
      </w:tr>
      <w:tr w:rsidR="00FC1292" w:rsidTr="00BF2609">
        <w:trPr>
          <w:trHeight w:hRule="exact" w:val="406"/>
        </w:trPr>
        <w:tc>
          <w:tcPr>
            <w:tcW w:w="850"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7"/>
            </w:pPr>
            <w:r w:rsidRPr="00BF2609">
              <w:t>3</w:t>
            </w:r>
          </w:p>
        </w:tc>
        <w:tc>
          <w:tcPr>
            <w:tcW w:w="468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15"/>
              <w:jc w:val="left"/>
            </w:pPr>
            <w:r w:rsidRPr="00BF2609">
              <w:t>Иные характеристики объекта</w:t>
            </w:r>
          </w:p>
        </w:tc>
        <w:tc>
          <w:tcPr>
            <w:tcW w:w="4819"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8"/>
              <w:jc w:val="left"/>
            </w:pPr>
            <w:r w:rsidRPr="00BF2609">
              <w:t>–</w:t>
            </w:r>
          </w:p>
        </w:tc>
      </w:tr>
    </w:tbl>
    <w:p w:rsidR="00FC1292" w:rsidRDefault="00FC1292" w:rsidP="00FC1292">
      <w:pPr>
        <w:sectPr w:rsidR="00FC1292" w:rsidSect="00FC1292">
          <w:pgSz w:w="11910" w:h="16850"/>
          <w:pgMar w:top="1120" w:right="420" w:bottom="280" w:left="900" w:header="720" w:footer="720" w:gutter="0"/>
          <w:cols w:space="720"/>
          <w:noEndnote/>
        </w:sectPr>
      </w:pPr>
    </w:p>
    <w:p w:rsidR="00FC1292" w:rsidRDefault="00FC1292" w:rsidP="00BF2609">
      <w:pPr>
        <w:pStyle w:val="ac"/>
        <w:kinsoku w:val="0"/>
        <w:overflowPunct w:val="0"/>
        <w:spacing w:before="81"/>
        <w:ind w:left="4984" w:right="4932"/>
        <w:rPr>
          <w:w w:val="105"/>
          <w:sz w:val="23"/>
          <w:szCs w:val="23"/>
        </w:rPr>
      </w:pPr>
      <w:r>
        <w:rPr>
          <w:w w:val="105"/>
          <w:sz w:val="23"/>
          <w:szCs w:val="23"/>
        </w:rPr>
        <w:lastRenderedPageBreak/>
        <w:t>Раздел 2</w:t>
      </w:r>
    </w:p>
    <w:p w:rsidR="00FC1292" w:rsidRDefault="00FC1292" w:rsidP="00FC1292">
      <w:pPr>
        <w:pStyle w:val="ac"/>
        <w:kinsoku w:val="0"/>
        <w:overflowPunct w:val="0"/>
        <w:spacing w:after="1"/>
        <w:rPr>
          <w:sz w:val="14"/>
          <w:szCs w:val="14"/>
        </w:rPr>
      </w:pPr>
    </w:p>
    <w:tbl>
      <w:tblPr>
        <w:tblW w:w="0" w:type="auto"/>
        <w:tblInd w:w="122" w:type="dxa"/>
        <w:tblLayout w:type="fixed"/>
        <w:tblCellMar>
          <w:left w:w="0" w:type="dxa"/>
          <w:right w:w="0" w:type="dxa"/>
        </w:tblCellMar>
        <w:tblLook w:val="000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RPr="00BF2609"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RPr="00BF2609"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209" w:right="113"/>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ind w:left="201" w:right="185" w:firstLine="3"/>
            </w:pPr>
            <w:r w:rsidRPr="00BF2609">
              <w:t>Описание обозначения точкина местности (при наличии)</w:t>
            </w:r>
          </w:p>
        </w:tc>
      </w:tr>
      <w:tr w:rsidR="00FC1292" w:rsidRPr="00BF2609" w:rsidTr="00BF2609">
        <w:trPr>
          <w:trHeight w:hRule="exact" w:val="151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RPr="00BF2609" w:rsidTr="00BF2609">
        <w:trPr>
          <w:trHeight w:hRule="exact" w:val="74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69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56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56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ind w:left="3"/>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02" w:lineRule="exact"/>
              <w:jc w:val="left"/>
            </w:pPr>
            <w:r w:rsidRPr="00BF2609">
              <w:t>Железобетонный столб</w:t>
            </w:r>
          </w:p>
        </w:tc>
      </w:tr>
      <w:tr w:rsidR="00FC1292" w:rsidRPr="00BF2609" w:rsidTr="00BF2609">
        <w:trPr>
          <w:trHeight w:hRule="exact" w:val="717"/>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0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BF2609">
        <w:trPr>
          <w:trHeight w:hRule="exact" w:val="71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ind w:left="3"/>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42" w:lineRule="auto"/>
              <w:jc w:val="left"/>
            </w:pPr>
            <w:r w:rsidRPr="00BF2609">
              <w:t>Железобетонный столб</w:t>
            </w:r>
          </w:p>
        </w:tc>
      </w:tr>
      <w:tr w:rsidR="00FC1292" w:rsidRPr="00BF2609"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107"/>
              <w:jc w:val="left"/>
            </w:pPr>
            <w:r w:rsidRPr="00BF2609">
              <w:t>3. Сведения о характерных точках части (частей) границы объекта</w:t>
            </w:r>
          </w:p>
        </w:tc>
      </w:tr>
      <w:tr w:rsidR="00FC1292" w:rsidRPr="00BF2609" w:rsidTr="00BF2609">
        <w:trPr>
          <w:trHeight w:hRule="exact" w:val="442"/>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BF2609">
            <w:pPr>
              <w:pStyle w:val="TableParagraph"/>
              <w:kinsoku w:val="0"/>
              <w:overflowPunct w:val="0"/>
              <w:ind w:left="57" w:right="284"/>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BF2609">
            <w:pPr>
              <w:pStyle w:val="TableParagraph"/>
              <w:kinsoku w:val="0"/>
              <w:overflowPunct w:val="0"/>
              <w:ind w:left="170"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BF2609">
            <w:pPr>
              <w:pStyle w:val="TableParagraph"/>
              <w:kinsoku w:val="0"/>
              <w:overflowPunct w:val="0"/>
              <w:ind w:left="201" w:right="185" w:firstLine="3"/>
            </w:pPr>
            <w:r w:rsidRPr="00BF2609">
              <w:t>Описание обозначения точки на местности (при наличии)</w:t>
            </w:r>
          </w:p>
        </w:tc>
      </w:tr>
      <w:tr w:rsidR="00FC1292" w:rsidRPr="00BF2609" w:rsidTr="00873078">
        <w:trPr>
          <w:trHeight w:hRule="exact" w:val="1275"/>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RPr="00BF2609"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RPr="00BF2609"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equalWidth="0">
            <w:col w:w="10890"/>
          </w:cols>
          <w:noEndnote/>
        </w:sectPr>
      </w:pPr>
    </w:p>
    <w:p w:rsidR="00FC1292" w:rsidRPr="00BF2609" w:rsidRDefault="00FC1292" w:rsidP="00BF2609">
      <w:pPr>
        <w:pStyle w:val="ac"/>
        <w:kinsoku w:val="0"/>
        <w:overflowPunct w:val="0"/>
        <w:spacing w:before="81"/>
        <w:ind w:left="4479" w:right="4309"/>
        <w:rPr>
          <w:w w:val="105"/>
        </w:rPr>
      </w:pPr>
      <w:r w:rsidRPr="00BF2609">
        <w:rPr>
          <w:w w:val="105"/>
        </w:rPr>
        <w:lastRenderedPageBreak/>
        <w:t>Раздел 2</w:t>
      </w:r>
    </w:p>
    <w:p w:rsidR="00FC1292" w:rsidRPr="00BF2609" w:rsidRDefault="00FC1292" w:rsidP="00FC1292">
      <w:pPr>
        <w:pStyle w:val="ac"/>
        <w:kinsoku w:val="0"/>
        <w:overflowPunct w:val="0"/>
        <w:spacing w:after="1"/>
      </w:pPr>
    </w:p>
    <w:tbl>
      <w:tblPr>
        <w:tblW w:w="0" w:type="auto"/>
        <w:tblInd w:w="122" w:type="dxa"/>
        <w:tblLayout w:type="fixed"/>
        <w:tblCellMar>
          <w:left w:w="0" w:type="dxa"/>
          <w:right w:w="0" w:type="dxa"/>
        </w:tblCellMar>
        <w:tblLook w:val="0000"/>
      </w:tblPr>
      <w:tblGrid>
        <w:gridCol w:w="1693"/>
        <w:gridCol w:w="1556"/>
        <w:gridCol w:w="1563"/>
        <w:gridCol w:w="2133"/>
        <w:gridCol w:w="1988"/>
        <w:gridCol w:w="1708"/>
      </w:tblGrid>
      <w:tr w:rsidR="00FC1292" w:rsidRPr="00BF2609" w:rsidTr="00873078">
        <w:trPr>
          <w:trHeight w:hRule="exact" w:val="439"/>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15"/>
              <w:ind w:left="3407"/>
              <w:jc w:val="left"/>
            </w:pPr>
            <w:r w:rsidRPr="00BF2609">
              <w:t>Сведения о местоположении границ объекта</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3" w:lineRule="exact"/>
              <w:ind w:left="107"/>
              <w:jc w:val="left"/>
            </w:pPr>
            <w:r w:rsidRPr="00BF2609">
              <w:t xml:space="preserve">1. Система координат </w:t>
            </w:r>
            <w:r w:rsidRPr="00BF2609">
              <w:rPr>
                <w:u w:val="single"/>
              </w:rPr>
              <w:t>МСК-43, зона 2</w:t>
            </w:r>
          </w:p>
        </w:tc>
      </w:tr>
      <w:tr w:rsidR="00FC1292" w:rsidTr="00873078">
        <w:trPr>
          <w:trHeight w:hRule="exact" w:val="404"/>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24" w:lineRule="exact"/>
              <w:ind w:left="107"/>
              <w:jc w:val="left"/>
            </w:pPr>
            <w:r w:rsidRPr="00BF2609">
              <w:t>2. Сведения о характерных точках границ объекта</w:t>
            </w:r>
          </w:p>
        </w:tc>
      </w:tr>
      <w:tr w:rsidR="00FC1292" w:rsidTr="00C04E55">
        <w:trPr>
          <w:trHeight w:hRule="exact" w:val="476"/>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27" w:right="57"/>
              <w:jc w:val="both"/>
            </w:pPr>
            <w:r w:rsidRPr="00BF2609">
              <w:t>Обозначение характерных точек границ</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00" w:beforeAutospacing="1"/>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точкина местности (при наличии)</w:t>
            </w:r>
          </w:p>
        </w:tc>
      </w:tr>
      <w:tr w:rsidR="00FC1292" w:rsidTr="00873078">
        <w:trPr>
          <w:trHeight w:hRule="exact" w:val="1268"/>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23" w:lineRule="exact"/>
              <w:ind w:right="790"/>
              <w:jc w:val="right"/>
            </w:pPr>
            <w:r w:rsidRPr="00BF2609">
              <w:t>6</w:t>
            </w:r>
          </w:p>
        </w:tc>
      </w:tr>
      <w:tr w:rsidR="00FC1292" w:rsidTr="00C04E55">
        <w:trPr>
          <w:trHeight w:hRule="exact" w:val="74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3"/>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335412.55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2272263.68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554"/>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335408.90</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2272235.77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5"/>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4</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335403.95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2272142.08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570"/>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5</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335434.79</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2272138.37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5"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02" w:lineRule="exact"/>
              <w:jc w:val="left"/>
            </w:pPr>
            <w:r w:rsidRPr="00BF2609">
              <w:t>Железобетонный столб</w:t>
            </w:r>
          </w:p>
        </w:tc>
      </w:tr>
      <w:tr w:rsidR="00FC1292" w:rsidTr="00C04E55">
        <w:trPr>
          <w:trHeight w:hRule="exact" w:val="706"/>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6</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335461.75</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2272139.08</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0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7</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335468.27</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2272199.84</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C04E55">
        <w:trPr>
          <w:trHeight w:hRule="exact" w:val="712"/>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335471.23</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2272255.77</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Иное описание</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197" w:lineRule="exact"/>
            </w:pPr>
            <w:r w:rsidRPr="00BF2609">
              <w:t>0.09</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spacing w:before="120" w:line="242" w:lineRule="auto"/>
              <w:jc w:val="left"/>
            </w:pPr>
            <w:r w:rsidRPr="00BF2609">
              <w:t>Железобетонный столб</w:t>
            </w:r>
          </w:p>
        </w:tc>
      </w:tr>
      <w:tr w:rsidR="00FC1292" w:rsidTr="00873078">
        <w:trPr>
          <w:trHeight w:hRule="exact" w:val="396"/>
        </w:trPr>
        <w:tc>
          <w:tcPr>
            <w:tcW w:w="10641" w:type="dxa"/>
            <w:gridSpan w:val="6"/>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07"/>
              <w:jc w:val="left"/>
            </w:pPr>
            <w:r w:rsidRPr="00BF2609">
              <w:t>3. Сведения о характерных точках части (частей) границы объекта</w:t>
            </w:r>
          </w:p>
        </w:tc>
      </w:tr>
      <w:tr w:rsidR="00FC1292" w:rsidTr="00873078">
        <w:trPr>
          <w:trHeight w:hRule="exact" w:val="238"/>
        </w:trPr>
        <w:tc>
          <w:tcPr>
            <w:tcW w:w="169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9"/>
              <w:jc w:val="left"/>
            </w:pPr>
          </w:p>
          <w:p w:rsidR="00FC1292" w:rsidRPr="00BF2609" w:rsidRDefault="00FC1292" w:rsidP="00C04E55">
            <w:pPr>
              <w:pStyle w:val="TableParagraph"/>
              <w:kinsoku w:val="0"/>
              <w:overflowPunct w:val="0"/>
              <w:ind w:left="170" w:right="57"/>
            </w:pPr>
            <w:r w:rsidRPr="00BF2609">
              <w:t>Обозначение характерных точек части границы</w:t>
            </w:r>
          </w:p>
        </w:tc>
        <w:tc>
          <w:tcPr>
            <w:tcW w:w="3119" w:type="dxa"/>
            <w:gridSpan w:val="2"/>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914"/>
              <w:jc w:val="left"/>
            </w:pPr>
            <w:r w:rsidRPr="00BF2609">
              <w:t xml:space="preserve">Координаты, </w:t>
            </w:r>
            <w:proofErr w:type="gramStart"/>
            <w:r w:rsidRPr="00BF2609">
              <w:t>м</w:t>
            </w:r>
            <w:proofErr w:type="gramEnd"/>
          </w:p>
        </w:tc>
        <w:tc>
          <w:tcPr>
            <w:tcW w:w="2133"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C04E55">
            <w:pPr>
              <w:pStyle w:val="TableParagraph"/>
              <w:kinsoku w:val="0"/>
              <w:overflowPunct w:val="0"/>
              <w:ind w:left="209" w:right="188"/>
            </w:pPr>
            <w:r w:rsidRPr="00BF2609">
              <w:t>Метод определения координат характерной точки</w:t>
            </w:r>
          </w:p>
        </w:tc>
        <w:tc>
          <w:tcPr>
            <w:tcW w:w="198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51"/>
              <w:ind w:left="194" w:right="172" w:hanging="1"/>
            </w:pPr>
            <w:r w:rsidRPr="00BF2609">
              <w:t>Средняя квадратическая погрешность положения характерной точки (М</w:t>
            </w:r>
            <w:proofErr w:type="gramStart"/>
            <w:r w:rsidRPr="00BF2609">
              <w:rPr>
                <w:position w:val="-3"/>
              </w:rPr>
              <w:t>t</w:t>
            </w:r>
            <w:proofErr w:type="gramEnd"/>
            <w:r w:rsidRPr="00BF2609">
              <w:t>), м</w:t>
            </w:r>
          </w:p>
        </w:tc>
        <w:tc>
          <w:tcPr>
            <w:tcW w:w="1708" w:type="dxa"/>
            <w:vMerge w:val="restart"/>
            <w:tcBorders>
              <w:top w:val="single" w:sz="2" w:space="0" w:color="000000"/>
              <w:left w:val="single" w:sz="2" w:space="0" w:color="000000"/>
              <w:bottom w:val="single" w:sz="2" w:space="0" w:color="000000"/>
              <w:right w:val="single" w:sz="2" w:space="0" w:color="000000"/>
            </w:tcBorders>
          </w:tcPr>
          <w:p w:rsidR="00FC1292" w:rsidRPr="00BF2609" w:rsidRDefault="00FC1292" w:rsidP="00C04E55">
            <w:pPr>
              <w:pStyle w:val="TableParagraph"/>
              <w:kinsoku w:val="0"/>
              <w:overflowPunct w:val="0"/>
              <w:ind w:left="201" w:right="185" w:firstLine="3"/>
            </w:pPr>
            <w:r w:rsidRPr="00BF2609">
              <w:t>Описание обозначения точки на местности (при наличии)</w:t>
            </w:r>
          </w:p>
        </w:tc>
      </w:tr>
      <w:tr w:rsidR="00FC1292" w:rsidTr="00C04E55">
        <w:trPr>
          <w:trHeight w:hRule="exact" w:val="1482"/>
        </w:trPr>
        <w:tc>
          <w:tcPr>
            <w:tcW w:w="169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before="166"/>
              <w:ind w:left="201" w:right="185" w:firstLine="3"/>
            </w:pP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8"/>
            </w:pPr>
            <w:r w:rsidRPr="00BF2609">
              <w:t>Х</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jc w:val="left"/>
            </w:pPr>
          </w:p>
          <w:p w:rsidR="00FC1292" w:rsidRPr="00BF2609" w:rsidRDefault="00FC1292" w:rsidP="00873078">
            <w:pPr>
              <w:pStyle w:val="TableParagraph"/>
              <w:kinsoku w:val="0"/>
              <w:overflowPunct w:val="0"/>
              <w:spacing w:before="10"/>
              <w:jc w:val="left"/>
            </w:pPr>
          </w:p>
          <w:p w:rsidR="00FC1292" w:rsidRPr="00BF2609" w:rsidRDefault="00FC1292" w:rsidP="00873078">
            <w:pPr>
              <w:pStyle w:val="TableParagraph"/>
              <w:kinsoku w:val="0"/>
              <w:overflowPunct w:val="0"/>
              <w:ind w:left="15"/>
            </w:pPr>
            <w:r w:rsidRPr="00BF2609">
              <w:t>Y</w:t>
            </w:r>
          </w:p>
        </w:tc>
        <w:tc>
          <w:tcPr>
            <w:tcW w:w="2133"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98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c>
          <w:tcPr>
            <w:tcW w:w="1708" w:type="dxa"/>
            <w:vMerge/>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ind w:left="15"/>
            </w:pPr>
          </w:p>
        </w:tc>
      </w:tr>
      <w:tr w:rsidR="00FC1292" w:rsidTr="00873078">
        <w:trPr>
          <w:trHeight w:hRule="exact" w:val="238"/>
        </w:trPr>
        <w:tc>
          <w:tcPr>
            <w:tcW w:w="169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pPr>
            <w:r w:rsidRPr="00BF2609">
              <w:t>1</w:t>
            </w:r>
          </w:p>
        </w:tc>
        <w:tc>
          <w:tcPr>
            <w:tcW w:w="1556"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7"/>
            </w:pPr>
            <w:r w:rsidRPr="00BF2609">
              <w:t>2</w:t>
            </w:r>
          </w:p>
        </w:tc>
        <w:tc>
          <w:tcPr>
            <w:tcW w:w="156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14"/>
            </w:pPr>
            <w:r w:rsidRPr="00BF2609">
              <w:t>3</w:t>
            </w:r>
          </w:p>
        </w:tc>
        <w:tc>
          <w:tcPr>
            <w:tcW w:w="2133"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0"/>
            </w:pPr>
            <w:r w:rsidRPr="00BF2609">
              <w:t>4</w:t>
            </w:r>
          </w:p>
        </w:tc>
        <w:tc>
          <w:tcPr>
            <w:tcW w:w="198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left="21"/>
            </w:pPr>
            <w:r w:rsidRPr="00BF2609">
              <w:t>5</w:t>
            </w:r>
          </w:p>
        </w:tc>
        <w:tc>
          <w:tcPr>
            <w:tcW w:w="1708" w:type="dxa"/>
            <w:tcBorders>
              <w:top w:val="single" w:sz="2" w:space="0" w:color="000000"/>
              <w:left w:val="single" w:sz="2" w:space="0" w:color="000000"/>
              <w:bottom w:val="single" w:sz="2" w:space="0" w:color="000000"/>
              <w:right w:val="single" w:sz="2" w:space="0" w:color="000000"/>
            </w:tcBorders>
          </w:tcPr>
          <w:p w:rsidR="00FC1292" w:rsidRPr="00BF2609" w:rsidRDefault="00FC1292" w:rsidP="00873078">
            <w:pPr>
              <w:pStyle w:val="TableParagraph"/>
              <w:kinsoku w:val="0"/>
              <w:overflowPunct w:val="0"/>
              <w:spacing w:line="216" w:lineRule="exact"/>
              <w:ind w:right="790"/>
              <w:jc w:val="right"/>
            </w:pPr>
            <w:r w:rsidRPr="00BF2609">
              <w:t>6</w:t>
            </w:r>
          </w:p>
        </w:tc>
      </w:tr>
      <w:tr w:rsidR="00FC1292" w:rsidTr="00873078">
        <w:trPr>
          <w:trHeight w:hRule="exact" w:val="339"/>
        </w:trPr>
        <w:tc>
          <w:tcPr>
            <w:tcW w:w="169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3"/>
            </w:pPr>
            <w:r w:rsidRPr="00BF2609">
              <w:t>–</w:t>
            </w:r>
          </w:p>
        </w:tc>
        <w:tc>
          <w:tcPr>
            <w:tcW w:w="1556"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1"/>
            </w:pPr>
            <w:r w:rsidRPr="00BF2609">
              <w:t>–</w:t>
            </w:r>
          </w:p>
        </w:tc>
        <w:tc>
          <w:tcPr>
            <w:tcW w:w="156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17"/>
            </w:pPr>
            <w:r w:rsidRPr="00BF2609">
              <w:t>–</w:t>
            </w:r>
          </w:p>
        </w:tc>
        <w:tc>
          <w:tcPr>
            <w:tcW w:w="2133"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4"/>
            </w:pPr>
            <w:r w:rsidRPr="00BF2609">
              <w:t>–</w:t>
            </w:r>
          </w:p>
        </w:tc>
        <w:tc>
          <w:tcPr>
            <w:tcW w:w="198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left="25"/>
            </w:pPr>
            <w:r w:rsidRPr="00BF2609">
              <w:t>–</w:t>
            </w:r>
          </w:p>
        </w:tc>
        <w:tc>
          <w:tcPr>
            <w:tcW w:w="1708" w:type="dxa"/>
            <w:tcBorders>
              <w:top w:val="single" w:sz="2" w:space="0" w:color="000000"/>
              <w:left w:val="single" w:sz="2" w:space="0" w:color="000000"/>
              <w:bottom w:val="single" w:sz="3" w:space="0" w:color="000000"/>
              <w:right w:val="single" w:sz="2" w:space="0" w:color="000000"/>
            </w:tcBorders>
          </w:tcPr>
          <w:p w:rsidR="00FC1292" w:rsidRPr="00BF2609" w:rsidRDefault="00FC1292" w:rsidP="00873078">
            <w:pPr>
              <w:pStyle w:val="TableParagraph"/>
              <w:kinsoku w:val="0"/>
              <w:overflowPunct w:val="0"/>
              <w:spacing w:line="197" w:lineRule="exact"/>
              <w:ind w:right="794"/>
              <w:jc w:val="right"/>
            </w:pPr>
            <w:r w:rsidRPr="00BF2609">
              <w:t>–</w:t>
            </w:r>
          </w:p>
        </w:tc>
      </w:tr>
    </w:tbl>
    <w:p w:rsidR="00FC1292" w:rsidRDefault="00FC1292" w:rsidP="00FC1292">
      <w:pPr>
        <w:sectPr w:rsidR="00FC1292">
          <w:pgSz w:w="11910" w:h="16850"/>
          <w:pgMar w:top="1280" w:right="440" w:bottom="280" w:left="580" w:header="720" w:footer="720" w:gutter="0"/>
          <w:cols w:space="720"/>
          <w:noEndnote/>
        </w:sectPr>
      </w:pPr>
    </w:p>
    <w:tbl>
      <w:tblPr>
        <w:tblW w:w="10641" w:type="dxa"/>
        <w:tblInd w:w="122" w:type="dxa"/>
        <w:tblLayout w:type="fixed"/>
        <w:tblCellMar>
          <w:left w:w="0" w:type="dxa"/>
          <w:right w:w="0" w:type="dxa"/>
        </w:tblCellMar>
        <w:tblLook w:val="0000"/>
      </w:tblPr>
      <w:tblGrid>
        <w:gridCol w:w="1700"/>
        <w:gridCol w:w="1556"/>
        <w:gridCol w:w="7385"/>
      </w:tblGrid>
      <w:tr w:rsidR="00FC1292" w:rsidTr="00C04E55">
        <w:trPr>
          <w:trHeight w:hRule="exact" w:val="438"/>
        </w:trPr>
        <w:tc>
          <w:tcPr>
            <w:tcW w:w="10641" w:type="dxa"/>
            <w:gridSpan w:val="3"/>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3" w:lineRule="exact"/>
              <w:ind w:left="107"/>
            </w:pPr>
            <w:r w:rsidRPr="00C04E55">
              <w:lastRenderedPageBreak/>
              <w:t>Текстовое описание местоположения границ объекта</w:t>
            </w:r>
          </w:p>
        </w:tc>
      </w:tr>
      <w:tr w:rsidR="00FC1292" w:rsidTr="00C04E55">
        <w:trPr>
          <w:trHeight w:hRule="exact" w:val="416"/>
        </w:trPr>
        <w:tc>
          <w:tcPr>
            <w:tcW w:w="3256" w:type="dxa"/>
            <w:gridSpan w:val="2"/>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24" w:lineRule="exact"/>
              <w:ind w:left="648"/>
              <w:jc w:val="left"/>
            </w:pPr>
            <w:r w:rsidRPr="00C04E55">
              <w:t>Прохождение границы</w:t>
            </w:r>
          </w:p>
        </w:tc>
        <w:tc>
          <w:tcPr>
            <w:tcW w:w="7385" w:type="dxa"/>
            <w:vMerge w:val="restart"/>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before="116"/>
              <w:ind w:left="2291"/>
              <w:jc w:val="left"/>
            </w:pPr>
            <w:r w:rsidRPr="00C04E55">
              <w:t>Описание прохождения границы</w:t>
            </w:r>
          </w:p>
        </w:tc>
      </w:tr>
      <w:tr w:rsidR="00FC1292" w:rsidTr="00C04E55">
        <w:trPr>
          <w:trHeight w:hRule="exact" w:val="563"/>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464" w:right="458"/>
            </w:pPr>
            <w:r w:rsidRPr="00C04E55">
              <w:t>от точки</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r w:rsidRPr="00C04E55">
              <w:t>до точки</w:t>
            </w:r>
          </w:p>
        </w:tc>
        <w:tc>
          <w:tcPr>
            <w:tcW w:w="7385" w:type="dxa"/>
            <w:vMerge/>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223" w:lineRule="exact"/>
              <w:ind w:left="373" w:right="352"/>
            </w:pPr>
          </w:p>
        </w:tc>
      </w:tr>
      <w:tr w:rsidR="00FC1292" w:rsidTr="00C04E55">
        <w:trPr>
          <w:trHeight w:hRule="exact" w:val="429"/>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1</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7"/>
            </w:pPr>
            <w:r w:rsidRPr="00C04E55">
              <w:t>2</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before="120" w:line="216" w:lineRule="exact"/>
              <w:ind w:left="14"/>
            </w:pPr>
            <w:r w:rsidRPr="00C04E55">
              <w:t>3</w:t>
            </w:r>
          </w:p>
        </w:tc>
      </w:tr>
      <w:tr w:rsidR="00FC1292" w:rsidTr="00C04E55">
        <w:trPr>
          <w:trHeight w:hRule="exact" w:val="408"/>
        </w:trPr>
        <w:tc>
          <w:tcPr>
            <w:tcW w:w="1700"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0"/>
            </w:pPr>
            <w:r w:rsidRPr="00C04E55">
              <w:t>–</w:t>
            </w:r>
          </w:p>
        </w:tc>
        <w:tc>
          <w:tcPr>
            <w:tcW w:w="1556" w:type="dxa"/>
            <w:tcBorders>
              <w:top w:val="single" w:sz="2" w:space="0" w:color="000000"/>
              <w:left w:val="single" w:sz="2" w:space="0" w:color="000000"/>
              <w:bottom w:val="single" w:sz="2" w:space="0" w:color="000000"/>
              <w:right w:val="single" w:sz="2" w:space="0" w:color="000000"/>
            </w:tcBorders>
          </w:tcPr>
          <w:p w:rsidR="00FC1292" w:rsidRPr="00C04E55" w:rsidRDefault="00FC1292" w:rsidP="00873078">
            <w:pPr>
              <w:pStyle w:val="TableParagraph"/>
              <w:kinsoku w:val="0"/>
              <w:overflowPunct w:val="0"/>
              <w:spacing w:line="197" w:lineRule="exact"/>
              <w:ind w:left="11"/>
            </w:pPr>
            <w:r w:rsidRPr="00C04E55">
              <w:t>–</w:t>
            </w:r>
          </w:p>
        </w:tc>
        <w:tc>
          <w:tcPr>
            <w:tcW w:w="7385" w:type="dxa"/>
            <w:tcBorders>
              <w:top w:val="single" w:sz="2" w:space="0" w:color="000000"/>
              <w:left w:val="single" w:sz="2" w:space="0" w:color="000000"/>
              <w:bottom w:val="single" w:sz="2" w:space="0" w:color="000000"/>
              <w:right w:val="single" w:sz="2" w:space="0" w:color="000000"/>
            </w:tcBorders>
          </w:tcPr>
          <w:p w:rsidR="00FC1292" w:rsidRPr="00C04E55" w:rsidRDefault="00FC1292" w:rsidP="00C04E55">
            <w:pPr>
              <w:pStyle w:val="TableParagraph"/>
              <w:kinsoku w:val="0"/>
              <w:overflowPunct w:val="0"/>
              <w:spacing w:line="197" w:lineRule="exact"/>
              <w:ind w:left="115"/>
            </w:pPr>
            <w:r w:rsidRPr="00C04E55">
              <w:t>–</w:t>
            </w:r>
          </w:p>
        </w:tc>
      </w:tr>
    </w:tbl>
    <w:p w:rsidR="00FC1292" w:rsidRDefault="00FC1292" w:rsidP="00FC1292"/>
    <w:p w:rsidR="00CD4261" w:rsidRPr="00B62BE1" w:rsidRDefault="00CD4261" w:rsidP="00E71279">
      <w:pPr>
        <w:pStyle w:val="a3"/>
        <w:jc w:val="both"/>
        <w:rPr>
          <w:rFonts w:ascii="Times New Roman" w:hAnsi="Times New Roman" w:cs="Times New Roman"/>
          <w:color w:val="000000" w:themeColor="text1"/>
          <w:sz w:val="24"/>
          <w:szCs w:val="24"/>
        </w:rPr>
      </w:pPr>
    </w:p>
    <w:sectPr w:rsidR="00CD4261" w:rsidRPr="00B62BE1" w:rsidSect="00B45A6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nsid w:val="09D67D2C"/>
    <w:multiLevelType w:val="hybridMultilevel"/>
    <w:tmpl w:val="E2C07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ED4510"/>
    <w:multiLevelType w:val="hybridMultilevel"/>
    <w:tmpl w:val="0C00B2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34B24A32"/>
    <w:multiLevelType w:val="hybridMultilevel"/>
    <w:tmpl w:val="BD6EC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8B744B"/>
    <w:multiLevelType w:val="hybridMultilevel"/>
    <w:tmpl w:val="7B9A3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D03E9"/>
    <w:rsid w:val="000131C1"/>
    <w:rsid w:val="00013270"/>
    <w:rsid w:val="00017FF5"/>
    <w:rsid w:val="00025500"/>
    <w:rsid w:val="00043331"/>
    <w:rsid w:val="00047FF0"/>
    <w:rsid w:val="00050034"/>
    <w:rsid w:val="00050FB8"/>
    <w:rsid w:val="00097E7D"/>
    <w:rsid w:val="000A6F1D"/>
    <w:rsid w:val="000D02F9"/>
    <w:rsid w:val="000D2B26"/>
    <w:rsid w:val="000E6179"/>
    <w:rsid w:val="000F5C67"/>
    <w:rsid w:val="00133935"/>
    <w:rsid w:val="001354BD"/>
    <w:rsid w:val="0014043B"/>
    <w:rsid w:val="001411F2"/>
    <w:rsid w:val="00151042"/>
    <w:rsid w:val="00172A65"/>
    <w:rsid w:val="001829E7"/>
    <w:rsid w:val="00196056"/>
    <w:rsid w:val="001A3316"/>
    <w:rsid w:val="001B6E81"/>
    <w:rsid w:val="001D40C8"/>
    <w:rsid w:val="001D5D20"/>
    <w:rsid w:val="001F355E"/>
    <w:rsid w:val="001F5F3E"/>
    <w:rsid w:val="00222BF3"/>
    <w:rsid w:val="00227DA1"/>
    <w:rsid w:val="00243B7A"/>
    <w:rsid w:val="002554BB"/>
    <w:rsid w:val="00274B35"/>
    <w:rsid w:val="002821E9"/>
    <w:rsid w:val="002D313D"/>
    <w:rsid w:val="00344176"/>
    <w:rsid w:val="00354E12"/>
    <w:rsid w:val="003B6C4B"/>
    <w:rsid w:val="003E400F"/>
    <w:rsid w:val="00403C82"/>
    <w:rsid w:val="00414050"/>
    <w:rsid w:val="00420CCE"/>
    <w:rsid w:val="00430EE8"/>
    <w:rsid w:val="004428E9"/>
    <w:rsid w:val="00444B43"/>
    <w:rsid w:val="00466F20"/>
    <w:rsid w:val="00477F04"/>
    <w:rsid w:val="00484A74"/>
    <w:rsid w:val="00493C18"/>
    <w:rsid w:val="004A3B7D"/>
    <w:rsid w:val="004B0871"/>
    <w:rsid w:val="004B4A0F"/>
    <w:rsid w:val="004C29AE"/>
    <w:rsid w:val="004E38FE"/>
    <w:rsid w:val="00502095"/>
    <w:rsid w:val="00510F83"/>
    <w:rsid w:val="00516623"/>
    <w:rsid w:val="0052506D"/>
    <w:rsid w:val="0053421C"/>
    <w:rsid w:val="00567788"/>
    <w:rsid w:val="005A516E"/>
    <w:rsid w:val="005E45A2"/>
    <w:rsid w:val="005E4EFB"/>
    <w:rsid w:val="00601A2B"/>
    <w:rsid w:val="00621E06"/>
    <w:rsid w:val="00642A04"/>
    <w:rsid w:val="006430AD"/>
    <w:rsid w:val="00687E39"/>
    <w:rsid w:val="006923CC"/>
    <w:rsid w:val="006B3CBE"/>
    <w:rsid w:val="006B7CAF"/>
    <w:rsid w:val="006C560B"/>
    <w:rsid w:val="006C696A"/>
    <w:rsid w:val="006D0A24"/>
    <w:rsid w:val="006D1169"/>
    <w:rsid w:val="006E421E"/>
    <w:rsid w:val="006E59EE"/>
    <w:rsid w:val="00702B05"/>
    <w:rsid w:val="00713D12"/>
    <w:rsid w:val="007350A0"/>
    <w:rsid w:val="00772D53"/>
    <w:rsid w:val="0078308E"/>
    <w:rsid w:val="00792097"/>
    <w:rsid w:val="007B0587"/>
    <w:rsid w:val="00813F6E"/>
    <w:rsid w:val="0082142F"/>
    <w:rsid w:val="00873078"/>
    <w:rsid w:val="008767EA"/>
    <w:rsid w:val="00884404"/>
    <w:rsid w:val="00895CD2"/>
    <w:rsid w:val="008D03E9"/>
    <w:rsid w:val="008E15FC"/>
    <w:rsid w:val="008E7496"/>
    <w:rsid w:val="0090006B"/>
    <w:rsid w:val="00934A80"/>
    <w:rsid w:val="009355EB"/>
    <w:rsid w:val="00951790"/>
    <w:rsid w:val="00967675"/>
    <w:rsid w:val="009743A8"/>
    <w:rsid w:val="009A6A5B"/>
    <w:rsid w:val="009A7C3D"/>
    <w:rsid w:val="009D6B3B"/>
    <w:rsid w:val="00A15742"/>
    <w:rsid w:val="00A15F3C"/>
    <w:rsid w:val="00A3328E"/>
    <w:rsid w:val="00A355ED"/>
    <w:rsid w:val="00A55DE2"/>
    <w:rsid w:val="00A854D8"/>
    <w:rsid w:val="00AB50F5"/>
    <w:rsid w:val="00AD19D1"/>
    <w:rsid w:val="00AD2082"/>
    <w:rsid w:val="00AF752B"/>
    <w:rsid w:val="00B45A62"/>
    <w:rsid w:val="00B62BE1"/>
    <w:rsid w:val="00B64CC3"/>
    <w:rsid w:val="00B73C0B"/>
    <w:rsid w:val="00B97770"/>
    <w:rsid w:val="00BF2609"/>
    <w:rsid w:val="00C04E55"/>
    <w:rsid w:val="00C135D7"/>
    <w:rsid w:val="00C21ADD"/>
    <w:rsid w:val="00C22C44"/>
    <w:rsid w:val="00C52443"/>
    <w:rsid w:val="00C5516C"/>
    <w:rsid w:val="00C77C25"/>
    <w:rsid w:val="00CA0431"/>
    <w:rsid w:val="00CC1340"/>
    <w:rsid w:val="00CD4261"/>
    <w:rsid w:val="00CD6720"/>
    <w:rsid w:val="00CE0DAB"/>
    <w:rsid w:val="00CF5ED9"/>
    <w:rsid w:val="00D42111"/>
    <w:rsid w:val="00D45763"/>
    <w:rsid w:val="00D7431B"/>
    <w:rsid w:val="00D77927"/>
    <w:rsid w:val="00D857F4"/>
    <w:rsid w:val="00D943E9"/>
    <w:rsid w:val="00DA0BF0"/>
    <w:rsid w:val="00DB4333"/>
    <w:rsid w:val="00DB79D2"/>
    <w:rsid w:val="00DC320E"/>
    <w:rsid w:val="00DE3F6D"/>
    <w:rsid w:val="00DF4A32"/>
    <w:rsid w:val="00E06F9D"/>
    <w:rsid w:val="00E076D4"/>
    <w:rsid w:val="00E16808"/>
    <w:rsid w:val="00E6502E"/>
    <w:rsid w:val="00E6706F"/>
    <w:rsid w:val="00E71279"/>
    <w:rsid w:val="00E870CB"/>
    <w:rsid w:val="00E93466"/>
    <w:rsid w:val="00EE0CCC"/>
    <w:rsid w:val="00EE5923"/>
    <w:rsid w:val="00EF1899"/>
    <w:rsid w:val="00F05B81"/>
    <w:rsid w:val="00F07944"/>
    <w:rsid w:val="00F07C84"/>
    <w:rsid w:val="00F20868"/>
    <w:rsid w:val="00F35C67"/>
    <w:rsid w:val="00F61CAF"/>
    <w:rsid w:val="00F63367"/>
    <w:rsid w:val="00F80E3E"/>
    <w:rsid w:val="00FC1292"/>
    <w:rsid w:val="00FD33D8"/>
    <w:rsid w:val="00FE4EB6"/>
    <w:rsid w:val="00FE77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3B"/>
  </w:style>
  <w:style w:type="paragraph" w:styleId="1">
    <w:name w:val="heading 1"/>
    <w:basedOn w:val="a"/>
    <w:next w:val="a"/>
    <w:link w:val="10"/>
    <w:qFormat/>
    <w:rsid w:val="008D03E9"/>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unhideWhenUsed/>
    <w:qFormat/>
    <w:rsid w:val="00420CCE"/>
    <w:pPr>
      <w:keepNext/>
      <w:spacing w:after="0" w:line="240" w:lineRule="auto"/>
      <w:ind w:left="705" w:right="458"/>
      <w:jc w:val="center"/>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rsid w:val="00420CCE"/>
    <w:pPr>
      <w:keepNext/>
      <w:spacing w:after="0" w:line="240" w:lineRule="auto"/>
      <w:ind w:right="458" w:firstLine="705"/>
      <w:jc w:val="center"/>
      <w:outlineLvl w:val="2"/>
    </w:pPr>
    <w:rPr>
      <w:rFonts w:ascii="Times New Roman" w:eastAsia="Times New Roman" w:hAnsi="Times New Roman" w:cs="Times New Roman"/>
      <w:b/>
      <w:bCs/>
      <w:sz w:val="24"/>
      <w:szCs w:val="24"/>
    </w:rPr>
  </w:style>
  <w:style w:type="paragraph" w:styleId="4">
    <w:name w:val="heading 4"/>
    <w:basedOn w:val="a"/>
    <w:next w:val="a"/>
    <w:link w:val="40"/>
    <w:semiHidden/>
    <w:unhideWhenUsed/>
    <w:qFormat/>
    <w:rsid w:val="00420CCE"/>
    <w:pPr>
      <w:keepNext/>
      <w:spacing w:after="0" w:line="240" w:lineRule="auto"/>
      <w:ind w:left="360" w:right="515"/>
      <w:jc w:val="center"/>
      <w:outlineLvl w:val="3"/>
    </w:pPr>
    <w:rPr>
      <w:rFonts w:ascii="Times New Roman" w:eastAsia="Times New Roman" w:hAnsi="Times New Roman" w:cs="Times New Roman"/>
      <w:b/>
      <w:caps/>
      <w:sz w:val="24"/>
      <w:szCs w:val="24"/>
    </w:rPr>
  </w:style>
  <w:style w:type="paragraph" w:styleId="5">
    <w:name w:val="heading 5"/>
    <w:basedOn w:val="a"/>
    <w:next w:val="a"/>
    <w:link w:val="50"/>
    <w:semiHidden/>
    <w:unhideWhenUsed/>
    <w:qFormat/>
    <w:rsid w:val="00420CCE"/>
    <w:pPr>
      <w:keepNext/>
      <w:spacing w:after="0" w:line="240" w:lineRule="auto"/>
      <w:outlineLvl w:val="4"/>
    </w:pPr>
    <w:rPr>
      <w:rFonts w:ascii="Times New Roman" w:eastAsia="Times New Roman" w:hAnsi="Times New Roman" w:cs="Times New Roman"/>
      <w:sz w:val="24"/>
      <w:szCs w:val="24"/>
      <w:u w:val="single"/>
    </w:rPr>
  </w:style>
  <w:style w:type="paragraph" w:styleId="6">
    <w:name w:val="heading 6"/>
    <w:basedOn w:val="a"/>
    <w:next w:val="a"/>
    <w:link w:val="60"/>
    <w:semiHidden/>
    <w:unhideWhenUsed/>
    <w:qFormat/>
    <w:rsid w:val="00420CCE"/>
    <w:pPr>
      <w:keepNext/>
      <w:spacing w:after="0" w:line="240" w:lineRule="auto"/>
      <w:jc w:val="center"/>
      <w:outlineLvl w:val="5"/>
    </w:pPr>
    <w:rPr>
      <w:rFonts w:ascii="Times New Roman" w:eastAsia="Times New Roman" w:hAnsi="Times New Roman" w:cs="Times New Roman"/>
      <w:i/>
      <w:iCs/>
      <w:sz w:val="24"/>
      <w:szCs w:val="24"/>
    </w:rPr>
  </w:style>
  <w:style w:type="paragraph" w:styleId="7">
    <w:name w:val="heading 7"/>
    <w:basedOn w:val="a"/>
    <w:next w:val="a"/>
    <w:link w:val="70"/>
    <w:semiHidden/>
    <w:unhideWhenUsed/>
    <w:qFormat/>
    <w:rsid w:val="00420CCE"/>
    <w:pPr>
      <w:keepNext/>
      <w:spacing w:after="0" w:line="240" w:lineRule="auto"/>
      <w:ind w:left="680"/>
      <w:outlineLvl w:val="6"/>
    </w:pPr>
    <w:rPr>
      <w:rFonts w:ascii="Times New Roman" w:eastAsia="Times New Roman" w:hAnsi="Times New Roman" w:cs="Times New Roman"/>
      <w:b/>
      <w:bCs/>
      <w:i/>
      <w:iCs/>
      <w:sz w:val="24"/>
      <w:szCs w:val="24"/>
    </w:rPr>
  </w:style>
  <w:style w:type="paragraph" w:styleId="8">
    <w:name w:val="heading 8"/>
    <w:basedOn w:val="a"/>
    <w:next w:val="a"/>
    <w:link w:val="80"/>
    <w:semiHidden/>
    <w:unhideWhenUsed/>
    <w:qFormat/>
    <w:rsid w:val="00420CCE"/>
    <w:pPr>
      <w:keepNext/>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semiHidden/>
    <w:unhideWhenUsed/>
    <w:qFormat/>
    <w:rsid w:val="00420CCE"/>
    <w:pPr>
      <w:keepNext/>
      <w:spacing w:after="0" w:line="240" w:lineRule="auto"/>
      <w:ind w:left="399" w:right="458" w:firstLine="1026"/>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3E9"/>
    <w:rPr>
      <w:rFonts w:ascii="Arial" w:eastAsia="Times New Roman" w:hAnsi="Arial" w:cs="Times New Roman"/>
      <w:b/>
      <w:bCs/>
      <w:kern w:val="32"/>
      <w:sz w:val="32"/>
      <w:szCs w:val="32"/>
    </w:rPr>
  </w:style>
  <w:style w:type="paragraph" w:styleId="a3">
    <w:name w:val="No Spacing"/>
    <w:uiPriority w:val="1"/>
    <w:qFormat/>
    <w:rsid w:val="008D03E9"/>
    <w:pPr>
      <w:spacing w:after="0" w:line="240" w:lineRule="auto"/>
    </w:pPr>
  </w:style>
  <w:style w:type="character" w:customStyle="1" w:styleId="20">
    <w:name w:val="Заголовок 2 Знак"/>
    <w:basedOn w:val="a0"/>
    <w:link w:val="2"/>
    <w:rsid w:val="00420CCE"/>
    <w:rPr>
      <w:rFonts w:ascii="Times New Roman" w:eastAsia="Times New Roman" w:hAnsi="Times New Roman" w:cs="Times New Roman"/>
      <w:b/>
      <w:bCs/>
      <w:sz w:val="24"/>
      <w:szCs w:val="24"/>
    </w:rPr>
  </w:style>
  <w:style w:type="character" w:customStyle="1" w:styleId="30">
    <w:name w:val="Заголовок 3 Знак"/>
    <w:basedOn w:val="a0"/>
    <w:link w:val="3"/>
    <w:semiHidden/>
    <w:rsid w:val="00420CCE"/>
    <w:rPr>
      <w:rFonts w:ascii="Times New Roman" w:eastAsia="Times New Roman" w:hAnsi="Times New Roman" w:cs="Times New Roman"/>
      <w:b/>
      <w:bCs/>
      <w:sz w:val="24"/>
      <w:szCs w:val="24"/>
    </w:rPr>
  </w:style>
  <w:style w:type="character" w:customStyle="1" w:styleId="40">
    <w:name w:val="Заголовок 4 Знак"/>
    <w:basedOn w:val="a0"/>
    <w:link w:val="4"/>
    <w:semiHidden/>
    <w:rsid w:val="00420CCE"/>
    <w:rPr>
      <w:rFonts w:ascii="Times New Roman" w:eastAsia="Times New Roman" w:hAnsi="Times New Roman" w:cs="Times New Roman"/>
      <w:b/>
      <w:caps/>
      <w:sz w:val="24"/>
      <w:szCs w:val="24"/>
    </w:rPr>
  </w:style>
  <w:style w:type="character" w:customStyle="1" w:styleId="50">
    <w:name w:val="Заголовок 5 Знак"/>
    <w:basedOn w:val="a0"/>
    <w:link w:val="5"/>
    <w:semiHidden/>
    <w:rsid w:val="00420CCE"/>
    <w:rPr>
      <w:rFonts w:ascii="Times New Roman" w:eastAsia="Times New Roman" w:hAnsi="Times New Roman" w:cs="Times New Roman"/>
      <w:sz w:val="24"/>
      <w:szCs w:val="24"/>
      <w:u w:val="single"/>
    </w:rPr>
  </w:style>
  <w:style w:type="character" w:customStyle="1" w:styleId="60">
    <w:name w:val="Заголовок 6 Знак"/>
    <w:basedOn w:val="a0"/>
    <w:link w:val="6"/>
    <w:semiHidden/>
    <w:rsid w:val="00420CCE"/>
    <w:rPr>
      <w:rFonts w:ascii="Times New Roman" w:eastAsia="Times New Roman" w:hAnsi="Times New Roman" w:cs="Times New Roman"/>
      <w:i/>
      <w:iCs/>
      <w:sz w:val="24"/>
      <w:szCs w:val="24"/>
    </w:rPr>
  </w:style>
  <w:style w:type="character" w:customStyle="1" w:styleId="70">
    <w:name w:val="Заголовок 7 Знак"/>
    <w:basedOn w:val="a0"/>
    <w:link w:val="7"/>
    <w:semiHidden/>
    <w:rsid w:val="00420CCE"/>
    <w:rPr>
      <w:rFonts w:ascii="Times New Roman" w:eastAsia="Times New Roman" w:hAnsi="Times New Roman" w:cs="Times New Roman"/>
      <w:b/>
      <w:bCs/>
      <w:i/>
      <w:iCs/>
      <w:sz w:val="24"/>
      <w:szCs w:val="24"/>
    </w:rPr>
  </w:style>
  <w:style w:type="character" w:customStyle="1" w:styleId="80">
    <w:name w:val="Заголовок 8 Знак"/>
    <w:basedOn w:val="a0"/>
    <w:link w:val="8"/>
    <w:semiHidden/>
    <w:rsid w:val="00420CCE"/>
    <w:rPr>
      <w:rFonts w:ascii="Times New Roman" w:eastAsia="Times New Roman" w:hAnsi="Times New Roman" w:cs="Times New Roman"/>
      <w:b/>
      <w:bCs/>
      <w:sz w:val="24"/>
      <w:szCs w:val="24"/>
    </w:rPr>
  </w:style>
  <w:style w:type="character" w:customStyle="1" w:styleId="90">
    <w:name w:val="Заголовок 9 Знак"/>
    <w:basedOn w:val="a0"/>
    <w:link w:val="9"/>
    <w:semiHidden/>
    <w:rsid w:val="00420CCE"/>
    <w:rPr>
      <w:rFonts w:ascii="Times New Roman" w:eastAsia="Times New Roman" w:hAnsi="Times New Roman" w:cs="Times New Roman"/>
      <w:b/>
      <w:bCs/>
      <w:sz w:val="24"/>
      <w:szCs w:val="24"/>
    </w:rPr>
  </w:style>
  <w:style w:type="character" w:styleId="a4">
    <w:name w:val="Hyperlink"/>
    <w:semiHidden/>
    <w:unhideWhenUsed/>
    <w:rsid w:val="00420CCE"/>
    <w:rPr>
      <w:color w:val="0000FF"/>
      <w:u w:val="single"/>
    </w:rPr>
  </w:style>
  <w:style w:type="character" w:styleId="a5">
    <w:name w:val="FollowedHyperlink"/>
    <w:semiHidden/>
    <w:unhideWhenUsed/>
    <w:rsid w:val="00420CCE"/>
    <w:rPr>
      <w:color w:val="800080"/>
      <w:u w:val="single"/>
    </w:rPr>
  </w:style>
  <w:style w:type="paragraph" w:styleId="a6">
    <w:name w:val="header"/>
    <w:basedOn w:val="a"/>
    <w:link w:val="a7"/>
    <w:semiHidden/>
    <w:unhideWhenUsed/>
    <w:rsid w:val="00420CCE"/>
    <w:pPr>
      <w:tabs>
        <w:tab w:val="center" w:pos="4153"/>
        <w:tab w:val="right" w:pos="8306"/>
      </w:tabs>
      <w:spacing w:after="0" w:line="360" w:lineRule="auto"/>
      <w:ind w:firstLine="720"/>
      <w:jc w:val="both"/>
    </w:pPr>
    <w:rPr>
      <w:rFonts w:ascii="Arial" w:eastAsia="Times New Roman" w:hAnsi="Arial" w:cs="Times New Roman"/>
      <w:sz w:val="24"/>
      <w:szCs w:val="20"/>
    </w:rPr>
  </w:style>
  <w:style w:type="character" w:customStyle="1" w:styleId="a7">
    <w:name w:val="Верхний колонтитул Знак"/>
    <w:basedOn w:val="a0"/>
    <w:link w:val="a6"/>
    <w:semiHidden/>
    <w:rsid w:val="00420CCE"/>
    <w:rPr>
      <w:rFonts w:ascii="Arial" w:eastAsia="Times New Roman" w:hAnsi="Arial" w:cs="Times New Roman"/>
      <w:sz w:val="24"/>
      <w:szCs w:val="20"/>
    </w:rPr>
  </w:style>
  <w:style w:type="paragraph" w:styleId="a8">
    <w:name w:val="footer"/>
    <w:link w:val="a9"/>
    <w:semiHidden/>
    <w:unhideWhenUsed/>
    <w:rsid w:val="00420CCE"/>
    <w:pPr>
      <w:tabs>
        <w:tab w:val="center" w:pos="4153"/>
        <w:tab w:val="right" w:pos="8306"/>
      </w:tabs>
      <w:spacing w:after="0" w:line="240" w:lineRule="auto"/>
    </w:pPr>
    <w:rPr>
      <w:rFonts w:ascii="Arial" w:eastAsia="Times New Roman" w:hAnsi="Arial" w:cs="Times New Roman"/>
      <w:noProof/>
      <w:sz w:val="20"/>
      <w:szCs w:val="20"/>
    </w:rPr>
  </w:style>
  <w:style w:type="character" w:customStyle="1" w:styleId="a9">
    <w:name w:val="Нижний колонтитул Знак"/>
    <w:basedOn w:val="a0"/>
    <w:link w:val="a8"/>
    <w:semiHidden/>
    <w:rsid w:val="00420CCE"/>
    <w:rPr>
      <w:rFonts w:ascii="Arial" w:eastAsia="Times New Roman" w:hAnsi="Arial" w:cs="Times New Roman"/>
      <w:noProof/>
      <w:sz w:val="20"/>
      <w:szCs w:val="20"/>
    </w:rPr>
  </w:style>
  <w:style w:type="paragraph" w:styleId="aa">
    <w:name w:val="Title"/>
    <w:basedOn w:val="a"/>
    <w:link w:val="ab"/>
    <w:qFormat/>
    <w:rsid w:val="00420CCE"/>
    <w:pPr>
      <w:spacing w:after="0" w:line="240" w:lineRule="auto"/>
      <w:ind w:right="800"/>
      <w:jc w:val="center"/>
    </w:pPr>
    <w:rPr>
      <w:rFonts w:ascii="Times New Roman" w:eastAsia="Times New Roman" w:hAnsi="Times New Roman" w:cs="Times New Roman"/>
      <w:b/>
      <w:bCs/>
      <w:sz w:val="24"/>
      <w:szCs w:val="24"/>
    </w:rPr>
  </w:style>
  <w:style w:type="character" w:customStyle="1" w:styleId="ab">
    <w:name w:val="Название Знак"/>
    <w:basedOn w:val="a0"/>
    <w:link w:val="aa"/>
    <w:rsid w:val="00420CCE"/>
    <w:rPr>
      <w:rFonts w:ascii="Times New Roman" w:eastAsia="Times New Roman" w:hAnsi="Times New Roman" w:cs="Times New Roman"/>
      <w:b/>
      <w:bCs/>
      <w:sz w:val="24"/>
      <w:szCs w:val="24"/>
    </w:rPr>
  </w:style>
  <w:style w:type="paragraph" w:styleId="ac">
    <w:name w:val="Body Text"/>
    <w:basedOn w:val="a"/>
    <w:link w:val="ad"/>
    <w:semiHidden/>
    <w:unhideWhenUsed/>
    <w:rsid w:val="00420CCE"/>
    <w:pPr>
      <w:spacing w:after="0" w:line="240" w:lineRule="auto"/>
    </w:pPr>
    <w:rPr>
      <w:rFonts w:ascii="Times New Roman" w:eastAsia="Times New Roman" w:hAnsi="Times New Roman" w:cs="Times New Roman"/>
      <w:b/>
      <w:bCs/>
      <w:sz w:val="24"/>
      <w:szCs w:val="24"/>
    </w:rPr>
  </w:style>
  <w:style w:type="character" w:customStyle="1" w:styleId="ad">
    <w:name w:val="Основной текст Знак"/>
    <w:basedOn w:val="a0"/>
    <w:link w:val="ac"/>
    <w:semiHidden/>
    <w:rsid w:val="00420CCE"/>
    <w:rPr>
      <w:rFonts w:ascii="Times New Roman" w:eastAsia="Times New Roman" w:hAnsi="Times New Roman" w:cs="Times New Roman"/>
      <w:b/>
      <w:bCs/>
      <w:sz w:val="24"/>
      <w:szCs w:val="24"/>
    </w:rPr>
  </w:style>
  <w:style w:type="paragraph" w:styleId="ae">
    <w:name w:val="Body Text Indent"/>
    <w:basedOn w:val="a"/>
    <w:link w:val="af"/>
    <w:semiHidden/>
    <w:unhideWhenUsed/>
    <w:rsid w:val="00420CCE"/>
    <w:pPr>
      <w:spacing w:after="0" w:line="240" w:lineRule="auto"/>
      <w:ind w:firstLine="705"/>
    </w:pPr>
    <w:rPr>
      <w:rFonts w:ascii="Times New Roman" w:eastAsia="Times New Roman" w:hAnsi="Times New Roman" w:cs="Times New Roman"/>
      <w:b/>
      <w:bCs/>
      <w:sz w:val="24"/>
      <w:szCs w:val="24"/>
    </w:rPr>
  </w:style>
  <w:style w:type="character" w:customStyle="1" w:styleId="af">
    <w:name w:val="Основной текст с отступом Знак"/>
    <w:basedOn w:val="a0"/>
    <w:link w:val="ae"/>
    <w:semiHidden/>
    <w:rsid w:val="00420CCE"/>
    <w:rPr>
      <w:rFonts w:ascii="Times New Roman" w:eastAsia="Times New Roman" w:hAnsi="Times New Roman" w:cs="Times New Roman"/>
      <w:b/>
      <w:bCs/>
      <w:sz w:val="24"/>
      <w:szCs w:val="24"/>
    </w:rPr>
  </w:style>
  <w:style w:type="paragraph" w:styleId="af0">
    <w:name w:val="Subtitle"/>
    <w:basedOn w:val="a"/>
    <w:link w:val="af1"/>
    <w:qFormat/>
    <w:rsid w:val="00420CCE"/>
    <w:pPr>
      <w:spacing w:after="0" w:line="240" w:lineRule="auto"/>
      <w:jc w:val="center"/>
    </w:pPr>
    <w:rPr>
      <w:rFonts w:ascii="Times New Roman" w:eastAsia="Times New Roman" w:hAnsi="Times New Roman" w:cs="Times New Roman"/>
      <w:b/>
      <w:sz w:val="28"/>
      <w:szCs w:val="20"/>
    </w:rPr>
  </w:style>
  <w:style w:type="character" w:customStyle="1" w:styleId="af1">
    <w:name w:val="Подзаголовок Знак"/>
    <w:basedOn w:val="a0"/>
    <w:link w:val="af0"/>
    <w:rsid w:val="00420CCE"/>
    <w:rPr>
      <w:rFonts w:ascii="Times New Roman" w:eastAsia="Times New Roman" w:hAnsi="Times New Roman" w:cs="Times New Roman"/>
      <w:b/>
      <w:sz w:val="28"/>
      <w:szCs w:val="20"/>
    </w:rPr>
  </w:style>
  <w:style w:type="paragraph" w:styleId="21">
    <w:name w:val="Body Text 2"/>
    <w:basedOn w:val="a"/>
    <w:link w:val="22"/>
    <w:semiHidden/>
    <w:unhideWhenUsed/>
    <w:rsid w:val="00420CCE"/>
    <w:pPr>
      <w:spacing w:after="0" w:line="240" w:lineRule="auto"/>
      <w:ind w:right="800"/>
    </w:pPr>
    <w:rPr>
      <w:rFonts w:ascii="Times New Roman" w:eastAsia="Times New Roman" w:hAnsi="Times New Roman" w:cs="Times New Roman"/>
      <w:b/>
      <w:bCs/>
      <w:sz w:val="24"/>
      <w:szCs w:val="24"/>
    </w:rPr>
  </w:style>
  <w:style w:type="character" w:customStyle="1" w:styleId="22">
    <w:name w:val="Основной текст 2 Знак"/>
    <w:basedOn w:val="a0"/>
    <w:link w:val="21"/>
    <w:semiHidden/>
    <w:rsid w:val="00420CCE"/>
    <w:rPr>
      <w:rFonts w:ascii="Times New Roman" w:eastAsia="Times New Roman" w:hAnsi="Times New Roman" w:cs="Times New Roman"/>
      <w:b/>
      <w:bCs/>
      <w:sz w:val="24"/>
      <w:szCs w:val="24"/>
    </w:rPr>
  </w:style>
  <w:style w:type="paragraph" w:styleId="31">
    <w:name w:val="Body Text 3"/>
    <w:basedOn w:val="a"/>
    <w:link w:val="32"/>
    <w:semiHidden/>
    <w:unhideWhenUsed/>
    <w:rsid w:val="00420CCE"/>
    <w:pPr>
      <w:spacing w:after="0" w:line="240" w:lineRule="auto"/>
      <w:ind w:right="515"/>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semiHidden/>
    <w:rsid w:val="00420CCE"/>
    <w:rPr>
      <w:rFonts w:ascii="Times New Roman" w:eastAsia="Times New Roman" w:hAnsi="Times New Roman" w:cs="Times New Roman"/>
      <w:sz w:val="24"/>
      <w:szCs w:val="24"/>
    </w:rPr>
  </w:style>
  <w:style w:type="paragraph" w:styleId="23">
    <w:name w:val="Body Text Indent 2"/>
    <w:basedOn w:val="a"/>
    <w:link w:val="24"/>
    <w:semiHidden/>
    <w:unhideWhenUsed/>
    <w:rsid w:val="00420CCE"/>
    <w:pPr>
      <w:spacing w:after="0" w:line="240" w:lineRule="auto"/>
      <w:ind w:left="705"/>
    </w:pPr>
    <w:rPr>
      <w:rFonts w:ascii="Times New Roman" w:eastAsia="Times New Roman" w:hAnsi="Times New Roman" w:cs="Times New Roman"/>
      <w:b/>
      <w:bCs/>
      <w:sz w:val="24"/>
      <w:szCs w:val="24"/>
    </w:rPr>
  </w:style>
  <w:style w:type="character" w:customStyle="1" w:styleId="24">
    <w:name w:val="Основной текст с отступом 2 Знак"/>
    <w:basedOn w:val="a0"/>
    <w:link w:val="23"/>
    <w:semiHidden/>
    <w:rsid w:val="00420CCE"/>
    <w:rPr>
      <w:rFonts w:ascii="Times New Roman" w:eastAsia="Times New Roman" w:hAnsi="Times New Roman" w:cs="Times New Roman"/>
      <w:b/>
      <w:bCs/>
      <w:sz w:val="24"/>
      <w:szCs w:val="24"/>
    </w:rPr>
  </w:style>
  <w:style w:type="paragraph" w:styleId="33">
    <w:name w:val="Body Text Indent 3"/>
    <w:basedOn w:val="a"/>
    <w:link w:val="34"/>
    <w:semiHidden/>
    <w:unhideWhenUsed/>
    <w:rsid w:val="00420CCE"/>
    <w:pPr>
      <w:spacing w:after="0" w:line="240" w:lineRule="auto"/>
      <w:ind w:left="705"/>
      <w:jc w:val="both"/>
    </w:pPr>
    <w:rPr>
      <w:rFonts w:ascii="Times New Roman" w:eastAsia="Times New Roman" w:hAnsi="Times New Roman" w:cs="Times New Roman"/>
      <w:b/>
      <w:bCs/>
      <w:sz w:val="24"/>
      <w:szCs w:val="24"/>
    </w:rPr>
  </w:style>
  <w:style w:type="character" w:customStyle="1" w:styleId="34">
    <w:name w:val="Основной текст с отступом 3 Знак"/>
    <w:basedOn w:val="a0"/>
    <w:link w:val="33"/>
    <w:semiHidden/>
    <w:rsid w:val="00420CCE"/>
    <w:rPr>
      <w:rFonts w:ascii="Times New Roman" w:eastAsia="Times New Roman" w:hAnsi="Times New Roman" w:cs="Times New Roman"/>
      <w:b/>
      <w:bCs/>
      <w:sz w:val="24"/>
      <w:szCs w:val="24"/>
    </w:rPr>
  </w:style>
  <w:style w:type="paragraph" w:styleId="af2">
    <w:name w:val="Block Text"/>
    <w:basedOn w:val="a"/>
    <w:semiHidden/>
    <w:unhideWhenUsed/>
    <w:rsid w:val="00420CCE"/>
    <w:pPr>
      <w:spacing w:after="0" w:line="240" w:lineRule="auto"/>
      <w:ind w:left="57" w:right="800" w:firstLine="651"/>
    </w:pPr>
    <w:rPr>
      <w:rFonts w:ascii="Times New Roman" w:eastAsia="Times New Roman" w:hAnsi="Times New Roman" w:cs="Times New Roman"/>
      <w:sz w:val="24"/>
      <w:szCs w:val="24"/>
    </w:rPr>
  </w:style>
  <w:style w:type="paragraph" w:styleId="af3">
    <w:name w:val="Plain Text"/>
    <w:basedOn w:val="a"/>
    <w:link w:val="af4"/>
    <w:semiHidden/>
    <w:unhideWhenUsed/>
    <w:rsid w:val="00420CCE"/>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semiHidden/>
    <w:rsid w:val="00420CCE"/>
    <w:rPr>
      <w:rFonts w:ascii="Courier New" w:eastAsia="Times New Roman" w:hAnsi="Courier New" w:cs="Times New Roman"/>
      <w:sz w:val="20"/>
      <w:szCs w:val="20"/>
    </w:rPr>
  </w:style>
  <w:style w:type="paragraph" w:styleId="af5">
    <w:name w:val="Balloon Text"/>
    <w:basedOn w:val="a"/>
    <w:link w:val="af6"/>
    <w:semiHidden/>
    <w:unhideWhenUsed/>
    <w:rsid w:val="00420CCE"/>
    <w:pPr>
      <w:spacing w:after="0" w:line="240" w:lineRule="auto"/>
    </w:pPr>
    <w:rPr>
      <w:rFonts w:ascii="Tahoma" w:eastAsia="Times New Roman" w:hAnsi="Tahoma" w:cs="Times New Roman"/>
      <w:sz w:val="16"/>
      <w:szCs w:val="16"/>
    </w:rPr>
  </w:style>
  <w:style w:type="character" w:customStyle="1" w:styleId="af6">
    <w:name w:val="Текст выноски Знак"/>
    <w:basedOn w:val="a0"/>
    <w:link w:val="af5"/>
    <w:semiHidden/>
    <w:rsid w:val="00420CCE"/>
    <w:rPr>
      <w:rFonts w:ascii="Tahoma" w:eastAsia="Times New Roman" w:hAnsi="Tahoma" w:cs="Times New Roman"/>
      <w:sz w:val="16"/>
      <w:szCs w:val="16"/>
    </w:rPr>
  </w:style>
  <w:style w:type="paragraph" w:styleId="af7">
    <w:name w:val="List Paragraph"/>
    <w:basedOn w:val="a"/>
    <w:uiPriority w:val="34"/>
    <w:qFormat/>
    <w:rsid w:val="00420CCE"/>
    <w:pPr>
      <w:spacing w:after="0" w:line="240" w:lineRule="auto"/>
      <w:ind w:left="720"/>
      <w:contextualSpacing/>
    </w:pPr>
    <w:rPr>
      <w:rFonts w:ascii="Times New Roman" w:eastAsia="Times New Roman" w:hAnsi="Times New Roman" w:cs="Times New Roman"/>
      <w:sz w:val="24"/>
      <w:szCs w:val="24"/>
    </w:rPr>
  </w:style>
  <w:style w:type="paragraph" w:customStyle="1" w:styleId="af8">
    <w:name w:val="Штамп"/>
    <w:autoRedefine/>
    <w:rsid w:val="00420CCE"/>
    <w:pPr>
      <w:keepLines/>
      <w:suppressLineNumbers/>
      <w:suppressAutoHyphens/>
      <w:spacing w:before="60" w:after="0" w:line="240" w:lineRule="auto"/>
      <w:jc w:val="center"/>
    </w:pPr>
    <w:rPr>
      <w:rFonts w:ascii="Times New Roman" w:eastAsia="Times New Roman" w:hAnsi="Times New Roman" w:cs="Times New Roman"/>
      <w:sz w:val="18"/>
      <w:szCs w:val="20"/>
    </w:rPr>
  </w:style>
  <w:style w:type="paragraph" w:customStyle="1" w:styleId="af9">
    <w:name w:val="Штамп наименование"/>
    <w:rsid w:val="00420CCE"/>
    <w:pPr>
      <w:spacing w:after="0" w:line="240" w:lineRule="auto"/>
      <w:jc w:val="center"/>
    </w:pPr>
    <w:rPr>
      <w:rFonts w:ascii="Arial" w:eastAsia="Times New Roman" w:hAnsi="Arial" w:cs="Times New Roman"/>
      <w:noProof/>
      <w:sz w:val="24"/>
      <w:szCs w:val="20"/>
    </w:rPr>
  </w:style>
  <w:style w:type="paragraph" w:customStyle="1" w:styleId="afa">
    <w:name w:val="Обозначение документа"/>
    <w:autoRedefine/>
    <w:rsid w:val="00420CCE"/>
    <w:pPr>
      <w:keepLines/>
      <w:suppressLineNumbers/>
      <w:suppressAutoHyphens/>
      <w:spacing w:after="0" w:line="240" w:lineRule="auto"/>
      <w:jc w:val="center"/>
    </w:pPr>
    <w:rPr>
      <w:rFonts w:ascii="Times New Roman" w:eastAsia="Times New Roman" w:hAnsi="Times New Roman" w:cs="Times New Roman"/>
      <w:color w:val="000000"/>
      <w:sz w:val="28"/>
      <w:szCs w:val="20"/>
    </w:rPr>
  </w:style>
  <w:style w:type="paragraph" w:customStyle="1" w:styleId="35">
    <w:name w:val="заголовок 3"/>
    <w:basedOn w:val="a"/>
    <w:next w:val="a"/>
    <w:rsid w:val="00420CCE"/>
    <w:pPr>
      <w:keepNext/>
      <w:widowControl w:val="0"/>
      <w:spacing w:after="0" w:line="240" w:lineRule="auto"/>
      <w:ind w:firstLine="567"/>
      <w:jc w:val="both"/>
    </w:pPr>
    <w:rPr>
      <w:rFonts w:ascii="Peterburg" w:eastAsia="Times New Roman" w:hAnsi="Peterburg" w:cs="Times New Roman"/>
      <w:sz w:val="24"/>
      <w:szCs w:val="20"/>
    </w:rPr>
  </w:style>
  <w:style w:type="paragraph" w:customStyle="1" w:styleId="ConsNormal">
    <w:name w:val="ConsNormal"/>
    <w:rsid w:val="00420CCE"/>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Heading">
    <w:name w:val="Heading"/>
    <w:rsid w:val="00420CCE"/>
    <w:pPr>
      <w:autoSpaceDE w:val="0"/>
      <w:autoSpaceDN w:val="0"/>
      <w:adjustRightInd w:val="0"/>
      <w:spacing w:after="0" w:line="240" w:lineRule="auto"/>
    </w:pPr>
    <w:rPr>
      <w:rFonts w:ascii="Arial" w:eastAsia="Times New Roman" w:hAnsi="Arial" w:cs="Arial"/>
      <w:b/>
      <w:bCs/>
    </w:rPr>
  </w:style>
  <w:style w:type="character" w:customStyle="1" w:styleId="ConsPlusNormal">
    <w:name w:val="ConsPlusNormal Знак"/>
    <w:link w:val="ConsPlusNormal0"/>
    <w:locked/>
    <w:rsid w:val="00420CCE"/>
    <w:rPr>
      <w:rFonts w:ascii="Arial" w:hAnsi="Arial" w:cs="Arial"/>
    </w:rPr>
  </w:style>
  <w:style w:type="paragraph" w:customStyle="1" w:styleId="ConsPlusNormal0">
    <w:name w:val="ConsPlusNormal"/>
    <w:link w:val="ConsPlusNormal"/>
    <w:rsid w:val="00420CCE"/>
    <w:pPr>
      <w:widowControl w:val="0"/>
      <w:autoSpaceDE w:val="0"/>
      <w:autoSpaceDN w:val="0"/>
      <w:adjustRightInd w:val="0"/>
      <w:spacing w:after="0" w:line="240" w:lineRule="auto"/>
      <w:ind w:firstLine="720"/>
    </w:pPr>
    <w:rPr>
      <w:rFonts w:ascii="Arial" w:hAnsi="Arial" w:cs="Arial"/>
    </w:rPr>
  </w:style>
  <w:style w:type="paragraph" w:customStyle="1" w:styleId="11">
    <w:name w:val="Текст1"/>
    <w:basedOn w:val="a"/>
    <w:rsid w:val="00420CCE"/>
    <w:pPr>
      <w:autoSpaceDE w:val="0"/>
      <w:autoSpaceDN w:val="0"/>
      <w:adjustRightInd w:val="0"/>
      <w:spacing w:before="120" w:after="120" w:line="240" w:lineRule="auto"/>
    </w:pPr>
    <w:rPr>
      <w:rFonts w:ascii="Times New Roman" w:eastAsia="Times New Roman" w:hAnsi="Times New Roman" w:cs="Times New Roman"/>
      <w:sz w:val="24"/>
      <w:szCs w:val="24"/>
    </w:rPr>
  </w:style>
  <w:style w:type="paragraph" w:customStyle="1" w:styleId="ConsPlusTitle">
    <w:name w:val="ConsPlusTitle"/>
    <w:rsid w:val="00420CCE"/>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Default">
    <w:name w:val="Default"/>
    <w:rsid w:val="00420C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b">
    <w:name w:val="Знак"/>
    <w:basedOn w:val="a"/>
    <w:rsid w:val="00420CC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Абзац списка1"/>
    <w:basedOn w:val="a"/>
    <w:rsid w:val="00420CCE"/>
    <w:pPr>
      <w:ind w:left="720"/>
    </w:pPr>
    <w:rPr>
      <w:rFonts w:ascii="Calibri" w:eastAsia="Calibri" w:hAnsi="Calibri" w:cs="Times New Roman"/>
    </w:rPr>
  </w:style>
  <w:style w:type="character" w:styleId="afc">
    <w:name w:val="page number"/>
    <w:semiHidden/>
    <w:unhideWhenUsed/>
    <w:rsid w:val="00420CCE"/>
    <w:rPr>
      <w:rFonts w:ascii="Arial" w:hAnsi="Arial" w:cs="Arial" w:hint="default"/>
      <w:sz w:val="20"/>
    </w:rPr>
  </w:style>
  <w:style w:type="table" w:styleId="afd">
    <w:name w:val="Table Grid"/>
    <w:basedOn w:val="a1"/>
    <w:rsid w:val="00420C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Normal (Web)"/>
    <w:basedOn w:val="a"/>
    <w:uiPriority w:val="99"/>
    <w:semiHidden/>
    <w:unhideWhenUsed/>
    <w:rsid w:val="001B6E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аголовок 11"/>
    <w:basedOn w:val="a"/>
    <w:uiPriority w:val="1"/>
    <w:qFormat/>
    <w:rsid w:val="00CD4261"/>
    <w:pPr>
      <w:widowControl w:val="0"/>
      <w:autoSpaceDE w:val="0"/>
      <w:autoSpaceDN w:val="0"/>
      <w:adjustRightInd w:val="0"/>
      <w:spacing w:after="0" w:line="266" w:lineRule="exact"/>
      <w:outlineLvl w:val="0"/>
    </w:pPr>
    <w:rPr>
      <w:rFonts w:ascii="Times New Roman" w:hAnsi="Times New Roman" w:cs="Times New Roman"/>
      <w:sz w:val="24"/>
      <w:szCs w:val="24"/>
    </w:rPr>
  </w:style>
  <w:style w:type="paragraph" w:customStyle="1" w:styleId="TableParagraph">
    <w:name w:val="Table Paragraph"/>
    <w:basedOn w:val="a"/>
    <w:uiPriority w:val="1"/>
    <w:qFormat/>
    <w:rsid w:val="00CD4261"/>
    <w:pPr>
      <w:widowControl w:val="0"/>
      <w:autoSpaceDE w:val="0"/>
      <w:autoSpaceDN w:val="0"/>
      <w:adjustRightInd w:val="0"/>
      <w:spacing w:after="0" w:line="240" w:lineRule="auto"/>
      <w:jc w:val="center"/>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2959082">
      <w:bodyDiv w:val="1"/>
      <w:marLeft w:val="0"/>
      <w:marRight w:val="0"/>
      <w:marTop w:val="0"/>
      <w:marBottom w:val="0"/>
      <w:divBdr>
        <w:top w:val="none" w:sz="0" w:space="0" w:color="auto"/>
        <w:left w:val="none" w:sz="0" w:space="0" w:color="auto"/>
        <w:bottom w:val="none" w:sz="0" w:space="0" w:color="auto"/>
        <w:right w:val="none" w:sz="0" w:space="0" w:color="auto"/>
      </w:divBdr>
    </w:div>
    <w:div w:id="592861925">
      <w:bodyDiv w:val="1"/>
      <w:marLeft w:val="0"/>
      <w:marRight w:val="0"/>
      <w:marTop w:val="0"/>
      <w:marBottom w:val="0"/>
      <w:divBdr>
        <w:top w:val="none" w:sz="0" w:space="0" w:color="auto"/>
        <w:left w:val="none" w:sz="0" w:space="0" w:color="auto"/>
        <w:bottom w:val="none" w:sz="0" w:space="0" w:color="auto"/>
        <w:right w:val="none" w:sz="0" w:space="0" w:color="auto"/>
      </w:divBdr>
    </w:div>
    <w:div w:id="619997484">
      <w:bodyDiv w:val="1"/>
      <w:marLeft w:val="0"/>
      <w:marRight w:val="0"/>
      <w:marTop w:val="0"/>
      <w:marBottom w:val="0"/>
      <w:divBdr>
        <w:top w:val="none" w:sz="0" w:space="0" w:color="auto"/>
        <w:left w:val="none" w:sz="0" w:space="0" w:color="auto"/>
        <w:bottom w:val="none" w:sz="0" w:space="0" w:color="auto"/>
        <w:right w:val="none" w:sz="0" w:space="0" w:color="auto"/>
      </w:divBdr>
      <w:divsChild>
        <w:div w:id="2128815658">
          <w:marLeft w:val="0"/>
          <w:marRight w:val="0"/>
          <w:marTop w:val="0"/>
          <w:marBottom w:val="0"/>
          <w:divBdr>
            <w:top w:val="none" w:sz="0" w:space="0" w:color="auto"/>
            <w:left w:val="none" w:sz="0" w:space="0" w:color="auto"/>
            <w:bottom w:val="none" w:sz="0" w:space="0" w:color="auto"/>
            <w:right w:val="none" w:sz="0" w:space="0" w:color="auto"/>
          </w:divBdr>
        </w:div>
        <w:div w:id="769011282">
          <w:marLeft w:val="0"/>
          <w:marRight w:val="0"/>
          <w:marTop w:val="0"/>
          <w:marBottom w:val="0"/>
          <w:divBdr>
            <w:top w:val="none" w:sz="0" w:space="0" w:color="auto"/>
            <w:left w:val="none" w:sz="0" w:space="0" w:color="auto"/>
            <w:bottom w:val="none" w:sz="0" w:space="0" w:color="auto"/>
            <w:right w:val="none" w:sz="0" w:space="0" w:color="auto"/>
          </w:divBdr>
        </w:div>
      </w:divsChild>
    </w:div>
    <w:div w:id="161463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6308AA5750DE8900EFD8CA8CB48DA5F1A2756087143372D78743E2B076F6FBFD0D0F8BA25920EFO8eAM" TargetMode="External"/><Relationship Id="rId13" Type="http://schemas.openxmlformats.org/officeDocument/2006/relationships/hyperlink" Target="consultantplus://offline/ref=8248B65BE0C736137ECEBA6F45AA2C9B43CAB0037D07A431E921009B5Bw0H3N" TargetMode="External"/><Relationship Id="rId18" Type="http://schemas.openxmlformats.org/officeDocument/2006/relationships/hyperlink" Target="consultantplus://offline/ref=C7FAF2408958FED2709FC5D8B35B13E8E1F40145ACE929A5F4827EE99B5E8A6ED4BFBA21FDA83736v8c5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076308AA5750DE8900EFD8CA8CB48DA5F1A2756087143372D78743E2B076F6FBFD0D0F8BA25920EDO8eFM" TargetMode="External"/><Relationship Id="rId12" Type="http://schemas.openxmlformats.org/officeDocument/2006/relationships/hyperlink" Target="consultantplus://offline/ref=076308AA5750DE8900EFD8CA8CB48DA5F1A27568891F3372D78743E2B076F6FBFD0D0F8BA25920EEO8eEM" TargetMode="External"/><Relationship Id="rId17" Type="http://schemas.openxmlformats.org/officeDocument/2006/relationships/hyperlink" Target="http://www.consultant.ru/document/cons_doc_LAW_373276/7cb66e0f239f00b0e1d59f167cd46beb2182ece1/" TargetMode="External"/><Relationship Id="rId2" Type="http://schemas.openxmlformats.org/officeDocument/2006/relationships/numbering" Target="numbering.xml"/><Relationship Id="rId16" Type="http://schemas.openxmlformats.org/officeDocument/2006/relationships/hyperlink" Target="http://www.consultant.ru/document/cons_doc_LAW_373276/7cb66e0f239f00b0e1d59f167cd46beb2182ece1/" TargetMode="External"/><Relationship Id="rId20" Type="http://schemas.openxmlformats.org/officeDocument/2006/relationships/hyperlink" Target="consultantplus://offline/ref=A9917CCBCE32A3AC22BD77FFFA5E3655109C3DE2BA79DCE105724CADE165DD166942F14DF94D820DYDQ9G" TargetMode="External"/><Relationship Id="rId1" Type="http://schemas.openxmlformats.org/officeDocument/2006/relationships/customXml" Target="../customXml/item1.xml"/><Relationship Id="rId6" Type="http://schemas.openxmlformats.org/officeDocument/2006/relationships/hyperlink" Target="consultantplus://offline/ref=076308AA5750DE8900EFD8CA8CB48DA5F1A277628A113372D78743E2B076F6FBFD0D0F8BA25920EFO8eAM" TargetMode="External"/><Relationship Id="rId11" Type="http://schemas.openxmlformats.org/officeDocument/2006/relationships/hyperlink" Target="consultantplus://offline/ref=076308AA5750DE8900EFD8CA8CB48DA5F1A27568891F3372D78743E2B076F6FBFD0D0F8BA25920ECO8e9M" TargetMode="External"/><Relationship Id="rId5" Type="http://schemas.openxmlformats.org/officeDocument/2006/relationships/webSettings" Target="webSettings.xml"/><Relationship Id="rId15" Type="http://schemas.openxmlformats.org/officeDocument/2006/relationships/hyperlink" Target="consultantplus://offline/ref=DD77714D37BE3CF5BA95F1078F2953C00F714190EC205C00EF9C5EE647LE07J" TargetMode="External"/><Relationship Id="rId23" Type="http://schemas.microsoft.com/office/2007/relationships/stylesWithEffects" Target="stylesWithEffects.xml"/><Relationship Id="rId10" Type="http://schemas.openxmlformats.org/officeDocument/2006/relationships/hyperlink" Target="consultantplus://offline/ref=076308AA5750DE8900EFD8CA8CB48DA5F1A27568891F3372D78743E2B076F6FBFD0D0F8BA25920EDO8eBM" TargetMode="External"/><Relationship Id="rId19" Type="http://schemas.openxmlformats.org/officeDocument/2006/relationships/hyperlink" Target="https://ru.wikipedia.org/wiki/%D0%A1%D0%B0%D0%BD%D0%B8%D1%82%D0%B0%D1%80%D0%BD%D0%BE-%D0%B7%D0%B0%D1%89%D0%B8%D1%82%D0%BD%D0%B0%D1%8F_%D0%B7%D0%BE%D0%BD%D0%B0" TargetMode="External"/><Relationship Id="rId4" Type="http://schemas.openxmlformats.org/officeDocument/2006/relationships/settings" Target="settings.xml"/><Relationship Id="rId9" Type="http://schemas.openxmlformats.org/officeDocument/2006/relationships/hyperlink" Target="consultantplus://offline/ref=076308AA5750DE8900EFD8CA8CB48DA5F1A27568891F3372D78743E2B076F6FBFD0D0F8BA25920EFO8eBM" TargetMode="External"/><Relationship Id="rId14" Type="http://schemas.openxmlformats.org/officeDocument/2006/relationships/hyperlink" Target="consultantplus://offline/ref=8248B65BE0C736137ECEBA6F45AA2C9B43CAB409700AA431E921009B5Bw0H3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FB526-905D-4F55-8AE6-2C20A8CA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1</Pages>
  <Words>28076</Words>
  <Characters>160035</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2022-01-26T12:08:00Z</cp:lastPrinted>
  <dcterms:created xsi:type="dcterms:W3CDTF">2021-09-23T12:10:00Z</dcterms:created>
  <dcterms:modified xsi:type="dcterms:W3CDTF">2024-03-28T09:01:00Z</dcterms:modified>
</cp:coreProperties>
</file>