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0CCE" w:rsidRPr="00B62BE1" w:rsidRDefault="00420CCE" w:rsidP="00420CCE">
      <w:pPr>
        <w:ind w:left="399" w:right="458" w:firstLine="570"/>
        <w:jc w:val="both"/>
        <w:rPr>
          <w:color w:val="000000" w:themeColor="text1"/>
        </w:rPr>
      </w:pPr>
    </w:p>
    <w:p w:rsidR="00420CCE" w:rsidRPr="00B62BE1" w:rsidRDefault="006D1169" w:rsidP="006D1169">
      <w:pPr>
        <w:pStyle w:val="a3"/>
        <w:ind w:left="2832" w:firstLine="708"/>
        <w:jc w:val="center"/>
        <w:rPr>
          <w:rFonts w:ascii="Times New Roman" w:hAnsi="Times New Roman" w:cs="Times New Roman"/>
          <w:color w:val="000000" w:themeColor="text1"/>
          <w:sz w:val="28"/>
          <w:szCs w:val="28"/>
        </w:rPr>
      </w:pPr>
      <w:r w:rsidRPr="00B62BE1">
        <w:rPr>
          <w:rFonts w:ascii="Times New Roman" w:hAnsi="Times New Roman" w:cs="Times New Roman"/>
          <w:color w:val="000000" w:themeColor="text1"/>
          <w:sz w:val="28"/>
          <w:szCs w:val="28"/>
        </w:rPr>
        <w:t>УТВЕРЖДЕНЫ</w:t>
      </w:r>
    </w:p>
    <w:p w:rsidR="006D1169" w:rsidRPr="00B62BE1" w:rsidRDefault="006D1169" w:rsidP="006D1169">
      <w:pPr>
        <w:pStyle w:val="a3"/>
        <w:ind w:left="2832" w:firstLine="708"/>
        <w:jc w:val="center"/>
        <w:rPr>
          <w:rFonts w:ascii="Times New Roman" w:hAnsi="Times New Roman" w:cs="Times New Roman"/>
          <w:color w:val="000000" w:themeColor="text1"/>
          <w:sz w:val="28"/>
          <w:szCs w:val="28"/>
        </w:rPr>
      </w:pPr>
      <w:r w:rsidRPr="00B62BE1">
        <w:rPr>
          <w:rFonts w:ascii="Times New Roman" w:hAnsi="Times New Roman" w:cs="Times New Roman"/>
          <w:color w:val="000000" w:themeColor="text1"/>
          <w:sz w:val="28"/>
          <w:szCs w:val="28"/>
        </w:rPr>
        <w:t xml:space="preserve"> Постановлением </w:t>
      </w:r>
    </w:p>
    <w:p w:rsidR="006D1169" w:rsidRPr="00B62BE1" w:rsidRDefault="006D1169" w:rsidP="006D1169">
      <w:pPr>
        <w:pStyle w:val="a3"/>
        <w:jc w:val="center"/>
        <w:rPr>
          <w:rFonts w:ascii="Times New Roman" w:hAnsi="Times New Roman" w:cs="Times New Roman"/>
          <w:color w:val="000000" w:themeColor="text1"/>
          <w:sz w:val="28"/>
          <w:szCs w:val="28"/>
        </w:rPr>
      </w:pPr>
      <w:r w:rsidRPr="00B62BE1">
        <w:rPr>
          <w:rFonts w:ascii="Times New Roman" w:hAnsi="Times New Roman" w:cs="Times New Roman"/>
          <w:color w:val="000000" w:themeColor="text1"/>
          <w:sz w:val="28"/>
          <w:szCs w:val="28"/>
        </w:rPr>
        <w:tab/>
      </w:r>
      <w:r w:rsidRPr="00B62BE1">
        <w:rPr>
          <w:rFonts w:ascii="Times New Roman" w:hAnsi="Times New Roman" w:cs="Times New Roman"/>
          <w:color w:val="000000" w:themeColor="text1"/>
          <w:sz w:val="28"/>
          <w:szCs w:val="28"/>
        </w:rPr>
        <w:tab/>
      </w:r>
      <w:r w:rsidRPr="00B62BE1">
        <w:rPr>
          <w:rFonts w:ascii="Times New Roman" w:hAnsi="Times New Roman" w:cs="Times New Roman"/>
          <w:color w:val="000000" w:themeColor="text1"/>
          <w:sz w:val="28"/>
          <w:szCs w:val="28"/>
        </w:rPr>
        <w:tab/>
      </w:r>
      <w:r w:rsidRPr="00B62BE1">
        <w:rPr>
          <w:rFonts w:ascii="Times New Roman" w:hAnsi="Times New Roman" w:cs="Times New Roman"/>
          <w:color w:val="000000" w:themeColor="text1"/>
          <w:sz w:val="28"/>
          <w:szCs w:val="28"/>
        </w:rPr>
        <w:tab/>
      </w:r>
      <w:r w:rsidRPr="00B62BE1">
        <w:rPr>
          <w:rFonts w:ascii="Times New Roman" w:hAnsi="Times New Roman" w:cs="Times New Roman"/>
          <w:color w:val="000000" w:themeColor="text1"/>
          <w:sz w:val="28"/>
          <w:szCs w:val="28"/>
        </w:rPr>
        <w:tab/>
      </w:r>
      <w:r w:rsidRPr="00B62BE1">
        <w:rPr>
          <w:rFonts w:ascii="Times New Roman" w:hAnsi="Times New Roman" w:cs="Times New Roman"/>
          <w:color w:val="000000" w:themeColor="text1"/>
          <w:sz w:val="28"/>
          <w:szCs w:val="28"/>
        </w:rPr>
        <w:tab/>
        <w:t xml:space="preserve"> Главы администрации</w:t>
      </w:r>
    </w:p>
    <w:p w:rsidR="006D1169" w:rsidRPr="00B62BE1" w:rsidRDefault="006D1169" w:rsidP="006D1169">
      <w:pPr>
        <w:pStyle w:val="a3"/>
        <w:ind w:left="5664"/>
        <w:jc w:val="center"/>
        <w:rPr>
          <w:rFonts w:ascii="Times New Roman" w:hAnsi="Times New Roman" w:cs="Times New Roman"/>
          <w:color w:val="000000" w:themeColor="text1"/>
          <w:sz w:val="28"/>
          <w:szCs w:val="28"/>
        </w:rPr>
      </w:pPr>
      <w:r w:rsidRPr="00B62BE1">
        <w:rPr>
          <w:rFonts w:ascii="Times New Roman" w:hAnsi="Times New Roman" w:cs="Times New Roman"/>
          <w:color w:val="000000" w:themeColor="text1"/>
          <w:sz w:val="28"/>
          <w:szCs w:val="28"/>
        </w:rPr>
        <w:t xml:space="preserve">     Новобурецкого сельского поселения</w:t>
      </w:r>
    </w:p>
    <w:p w:rsidR="006D1169" w:rsidRPr="00B62BE1" w:rsidRDefault="00E71279" w:rsidP="00813F6E">
      <w:pPr>
        <w:pStyle w:val="a3"/>
        <w:ind w:left="5664"/>
        <w:rPr>
          <w:rFonts w:ascii="Times New Roman" w:hAnsi="Times New Roman" w:cs="Times New Roman"/>
          <w:color w:val="000000" w:themeColor="text1"/>
          <w:sz w:val="28"/>
          <w:szCs w:val="28"/>
        </w:rPr>
      </w:pPr>
      <w:r w:rsidRPr="00B62BE1">
        <w:rPr>
          <w:rFonts w:ascii="Times New Roman" w:hAnsi="Times New Roman" w:cs="Times New Roman"/>
          <w:color w:val="000000" w:themeColor="text1"/>
          <w:sz w:val="28"/>
          <w:szCs w:val="28"/>
        </w:rPr>
        <w:t xml:space="preserve">от 25.10.2021г </w:t>
      </w:r>
      <w:r w:rsidR="006D1169" w:rsidRPr="00B62BE1">
        <w:rPr>
          <w:rFonts w:ascii="Times New Roman" w:hAnsi="Times New Roman" w:cs="Times New Roman"/>
          <w:color w:val="000000" w:themeColor="text1"/>
          <w:sz w:val="28"/>
          <w:szCs w:val="28"/>
        </w:rPr>
        <w:t xml:space="preserve"> №</w:t>
      </w:r>
      <w:r w:rsidR="000E6179" w:rsidRPr="00B62BE1">
        <w:rPr>
          <w:rFonts w:ascii="Times New Roman" w:hAnsi="Times New Roman" w:cs="Times New Roman"/>
          <w:color w:val="000000" w:themeColor="text1"/>
          <w:sz w:val="28"/>
          <w:szCs w:val="28"/>
        </w:rPr>
        <w:t>60</w:t>
      </w:r>
    </w:p>
    <w:p w:rsidR="006D1169" w:rsidRPr="00B62BE1" w:rsidRDefault="006D1169" w:rsidP="006D1169">
      <w:pPr>
        <w:ind w:left="399" w:right="458" w:firstLine="570"/>
        <w:jc w:val="right"/>
        <w:rPr>
          <w:rFonts w:ascii="Times New Roman" w:hAnsi="Times New Roman" w:cs="Times New Roman"/>
          <w:color w:val="000000" w:themeColor="text1"/>
          <w:sz w:val="24"/>
          <w:szCs w:val="24"/>
        </w:rPr>
      </w:pPr>
    </w:p>
    <w:p w:rsidR="005E4EFB" w:rsidRPr="00B62BE1" w:rsidRDefault="005E4EFB" w:rsidP="006D1169">
      <w:pPr>
        <w:ind w:left="399" w:right="458" w:firstLine="570"/>
        <w:jc w:val="right"/>
        <w:rPr>
          <w:rFonts w:ascii="Times New Roman" w:hAnsi="Times New Roman" w:cs="Times New Roman"/>
          <w:color w:val="000000" w:themeColor="text1"/>
          <w:sz w:val="24"/>
          <w:szCs w:val="24"/>
        </w:rPr>
      </w:pPr>
    </w:p>
    <w:p w:rsidR="006D1169" w:rsidRPr="00B62BE1" w:rsidRDefault="005E4EFB" w:rsidP="005E4EFB">
      <w:pPr>
        <w:ind w:right="458"/>
        <w:jc w:val="center"/>
        <w:rPr>
          <w:rFonts w:ascii="Times New Roman" w:hAnsi="Times New Roman" w:cs="Times New Roman"/>
          <w:color w:val="000000" w:themeColor="text1"/>
          <w:sz w:val="28"/>
          <w:szCs w:val="28"/>
        </w:rPr>
      </w:pPr>
      <w:r w:rsidRPr="00B62BE1">
        <w:rPr>
          <w:rFonts w:ascii="Times New Roman" w:hAnsi="Times New Roman" w:cs="Times New Roman"/>
          <w:color w:val="000000" w:themeColor="text1"/>
          <w:sz w:val="28"/>
          <w:szCs w:val="28"/>
        </w:rPr>
        <w:t>Муниципальный правовой акт</w:t>
      </w:r>
    </w:p>
    <w:p w:rsidR="00420CCE" w:rsidRPr="00B62BE1" w:rsidRDefault="00420CCE" w:rsidP="006D1169">
      <w:pPr>
        <w:pStyle w:val="a3"/>
        <w:jc w:val="center"/>
        <w:rPr>
          <w:rFonts w:ascii="Times New Roman" w:hAnsi="Times New Roman" w:cs="Times New Roman"/>
          <w:b/>
          <w:color w:val="000000" w:themeColor="text1"/>
          <w:sz w:val="28"/>
          <w:szCs w:val="28"/>
        </w:rPr>
      </w:pPr>
      <w:r w:rsidRPr="00B62BE1">
        <w:rPr>
          <w:rFonts w:ascii="Times New Roman" w:hAnsi="Times New Roman" w:cs="Times New Roman"/>
          <w:b/>
          <w:color w:val="000000" w:themeColor="text1"/>
          <w:sz w:val="28"/>
          <w:szCs w:val="28"/>
        </w:rPr>
        <w:t>ПРАВИЛАЗЕМЛЕПОЛЬЗОВАНИЯ И ЗАСТРОЙКИ</w:t>
      </w:r>
    </w:p>
    <w:p w:rsidR="00E71279" w:rsidRPr="00B62BE1" w:rsidRDefault="00E71279" w:rsidP="006D1169">
      <w:pPr>
        <w:pStyle w:val="a3"/>
        <w:jc w:val="center"/>
        <w:rPr>
          <w:rFonts w:ascii="Times New Roman" w:hAnsi="Times New Roman" w:cs="Times New Roman"/>
          <w:b/>
          <w:color w:val="000000" w:themeColor="text1"/>
          <w:sz w:val="28"/>
          <w:szCs w:val="28"/>
        </w:rPr>
      </w:pPr>
    </w:p>
    <w:p w:rsidR="00420CCE" w:rsidRPr="00B62BE1" w:rsidRDefault="00420CCE" w:rsidP="00E71279">
      <w:pPr>
        <w:pStyle w:val="a3"/>
        <w:jc w:val="center"/>
        <w:rPr>
          <w:rFonts w:ascii="Times New Roman" w:hAnsi="Times New Roman" w:cs="Times New Roman"/>
          <w:color w:val="000000" w:themeColor="text1"/>
          <w:sz w:val="28"/>
          <w:szCs w:val="28"/>
        </w:rPr>
      </w:pPr>
      <w:r w:rsidRPr="00B62BE1">
        <w:rPr>
          <w:rFonts w:ascii="Times New Roman" w:hAnsi="Times New Roman" w:cs="Times New Roman"/>
          <w:color w:val="000000" w:themeColor="text1"/>
          <w:sz w:val="28"/>
          <w:szCs w:val="28"/>
        </w:rPr>
        <w:t>муниципального образованияНовобурецкое сельское поселение</w:t>
      </w:r>
    </w:p>
    <w:p w:rsidR="00420CCE" w:rsidRPr="00B62BE1" w:rsidRDefault="00420CCE" w:rsidP="00E71279">
      <w:pPr>
        <w:pStyle w:val="a3"/>
        <w:jc w:val="center"/>
        <w:rPr>
          <w:rFonts w:ascii="Times New Roman" w:hAnsi="Times New Roman" w:cs="Times New Roman"/>
          <w:color w:val="000000" w:themeColor="text1"/>
          <w:sz w:val="28"/>
          <w:szCs w:val="28"/>
        </w:rPr>
      </w:pPr>
      <w:r w:rsidRPr="00B62BE1">
        <w:rPr>
          <w:rFonts w:ascii="Times New Roman" w:hAnsi="Times New Roman" w:cs="Times New Roman"/>
          <w:color w:val="000000" w:themeColor="text1"/>
          <w:sz w:val="28"/>
          <w:szCs w:val="28"/>
        </w:rPr>
        <w:t>Вятскополянского районаКировской области</w:t>
      </w:r>
    </w:p>
    <w:p w:rsidR="00420CCE" w:rsidRPr="00B62BE1" w:rsidRDefault="00B97770" w:rsidP="004428E9">
      <w:pPr>
        <w:ind w:right="458"/>
        <w:jc w:val="center"/>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 с изменениями от 01.02.2022г. № 03</w:t>
      </w:r>
      <w:r w:rsidR="00873078">
        <w:rPr>
          <w:rFonts w:ascii="Times New Roman" w:hAnsi="Times New Roman" w:cs="Times New Roman"/>
          <w:color w:val="000000" w:themeColor="text1"/>
          <w:sz w:val="24"/>
          <w:szCs w:val="24"/>
        </w:rPr>
        <w:t>, 21.03.2022г. №09,</w:t>
      </w:r>
      <w:r w:rsidR="00274B35">
        <w:rPr>
          <w:rFonts w:ascii="Times New Roman" w:hAnsi="Times New Roman" w:cs="Times New Roman"/>
          <w:color w:val="000000" w:themeColor="text1"/>
          <w:sz w:val="24"/>
          <w:szCs w:val="24"/>
        </w:rPr>
        <w:t xml:space="preserve"> 18.08.2022г.№34; 03.02.2023г</w:t>
      </w:r>
      <w:r w:rsidR="00DB4333">
        <w:rPr>
          <w:rFonts w:ascii="Times New Roman" w:hAnsi="Times New Roman" w:cs="Times New Roman"/>
          <w:color w:val="000000" w:themeColor="text1"/>
          <w:sz w:val="24"/>
          <w:szCs w:val="24"/>
        </w:rPr>
        <w:t xml:space="preserve"> №5</w:t>
      </w:r>
      <w:r w:rsidR="00813F6E">
        <w:rPr>
          <w:rFonts w:ascii="Times New Roman" w:hAnsi="Times New Roman" w:cs="Times New Roman"/>
          <w:color w:val="000000" w:themeColor="text1"/>
          <w:sz w:val="24"/>
          <w:szCs w:val="24"/>
        </w:rPr>
        <w:t>, 29.08.2023г №31</w:t>
      </w:r>
      <w:r w:rsidR="008767EA">
        <w:rPr>
          <w:rFonts w:ascii="Times New Roman" w:hAnsi="Times New Roman" w:cs="Times New Roman"/>
          <w:color w:val="000000" w:themeColor="text1"/>
          <w:sz w:val="24"/>
          <w:szCs w:val="24"/>
        </w:rPr>
        <w:t>; 21.11.2023г №45</w:t>
      </w:r>
      <w:r w:rsidR="004428E9" w:rsidRPr="00B62BE1">
        <w:rPr>
          <w:rFonts w:ascii="Times New Roman" w:hAnsi="Times New Roman" w:cs="Times New Roman"/>
          <w:color w:val="000000" w:themeColor="text1"/>
          <w:sz w:val="24"/>
          <w:szCs w:val="24"/>
        </w:rPr>
        <w:t>)</w:t>
      </w:r>
    </w:p>
    <w:p w:rsidR="00420CCE" w:rsidRPr="00B62BE1" w:rsidRDefault="00420CCE" w:rsidP="00E71279">
      <w:pPr>
        <w:ind w:right="458"/>
        <w:jc w:val="both"/>
        <w:rPr>
          <w:rFonts w:ascii="Times New Roman" w:hAnsi="Times New Roman" w:cs="Times New Roman"/>
          <w:color w:val="000000" w:themeColor="text1"/>
          <w:sz w:val="24"/>
          <w:szCs w:val="24"/>
        </w:rPr>
      </w:pPr>
    </w:p>
    <w:p w:rsidR="005E4EFB" w:rsidRPr="00B62BE1" w:rsidRDefault="005E4EFB" w:rsidP="00E71279">
      <w:pPr>
        <w:ind w:right="458"/>
        <w:jc w:val="both"/>
        <w:rPr>
          <w:rFonts w:ascii="Times New Roman" w:hAnsi="Times New Roman" w:cs="Times New Roman"/>
          <w:color w:val="000000" w:themeColor="text1"/>
          <w:sz w:val="24"/>
          <w:szCs w:val="24"/>
        </w:rPr>
      </w:pPr>
    </w:p>
    <w:p w:rsidR="005E4EFB" w:rsidRPr="00B62BE1" w:rsidRDefault="005E4EFB" w:rsidP="00E71279">
      <w:pPr>
        <w:ind w:right="458"/>
        <w:jc w:val="both"/>
        <w:rPr>
          <w:rFonts w:ascii="Times New Roman" w:hAnsi="Times New Roman" w:cs="Times New Roman"/>
          <w:color w:val="000000" w:themeColor="text1"/>
          <w:sz w:val="24"/>
          <w:szCs w:val="24"/>
        </w:rPr>
      </w:pPr>
    </w:p>
    <w:p w:rsidR="005E4EFB" w:rsidRPr="00B62BE1" w:rsidRDefault="005E4EFB" w:rsidP="00E71279">
      <w:pPr>
        <w:ind w:right="458"/>
        <w:jc w:val="both"/>
        <w:rPr>
          <w:rFonts w:ascii="Times New Roman" w:hAnsi="Times New Roman" w:cs="Times New Roman"/>
          <w:color w:val="000000" w:themeColor="text1"/>
          <w:sz w:val="24"/>
          <w:szCs w:val="24"/>
        </w:rPr>
      </w:pPr>
    </w:p>
    <w:p w:rsidR="005E4EFB" w:rsidRPr="00B62BE1" w:rsidRDefault="005E4EFB" w:rsidP="00E71279">
      <w:pPr>
        <w:ind w:right="458"/>
        <w:jc w:val="both"/>
        <w:rPr>
          <w:rFonts w:ascii="Times New Roman" w:hAnsi="Times New Roman" w:cs="Times New Roman"/>
          <w:color w:val="000000" w:themeColor="text1"/>
          <w:sz w:val="24"/>
          <w:szCs w:val="24"/>
        </w:rPr>
      </w:pPr>
    </w:p>
    <w:p w:rsidR="005E4EFB" w:rsidRPr="00B62BE1" w:rsidRDefault="005E4EFB" w:rsidP="00E71279">
      <w:pPr>
        <w:ind w:right="458"/>
        <w:jc w:val="both"/>
        <w:rPr>
          <w:rFonts w:ascii="Times New Roman" w:hAnsi="Times New Roman" w:cs="Times New Roman"/>
          <w:color w:val="000000" w:themeColor="text1"/>
          <w:sz w:val="24"/>
          <w:szCs w:val="24"/>
        </w:rPr>
      </w:pPr>
    </w:p>
    <w:p w:rsidR="005E4EFB" w:rsidRPr="00B62BE1" w:rsidRDefault="005E4EFB" w:rsidP="00E71279">
      <w:pPr>
        <w:ind w:right="458"/>
        <w:jc w:val="both"/>
        <w:rPr>
          <w:rFonts w:ascii="Times New Roman" w:hAnsi="Times New Roman" w:cs="Times New Roman"/>
          <w:color w:val="000000" w:themeColor="text1"/>
          <w:sz w:val="24"/>
          <w:szCs w:val="24"/>
        </w:rPr>
      </w:pPr>
    </w:p>
    <w:p w:rsidR="005E4EFB" w:rsidRPr="00B62BE1" w:rsidRDefault="005E4EFB" w:rsidP="00E71279">
      <w:pPr>
        <w:ind w:right="458"/>
        <w:jc w:val="both"/>
        <w:rPr>
          <w:rFonts w:ascii="Times New Roman" w:hAnsi="Times New Roman" w:cs="Times New Roman"/>
          <w:color w:val="000000" w:themeColor="text1"/>
          <w:sz w:val="24"/>
          <w:szCs w:val="24"/>
        </w:rPr>
      </w:pPr>
    </w:p>
    <w:p w:rsidR="005E4EFB" w:rsidRPr="00B62BE1" w:rsidRDefault="005E4EFB" w:rsidP="00E71279">
      <w:pPr>
        <w:ind w:right="458"/>
        <w:jc w:val="both"/>
        <w:rPr>
          <w:rFonts w:ascii="Times New Roman" w:hAnsi="Times New Roman" w:cs="Times New Roman"/>
          <w:color w:val="000000" w:themeColor="text1"/>
          <w:sz w:val="24"/>
          <w:szCs w:val="24"/>
        </w:rPr>
      </w:pPr>
    </w:p>
    <w:p w:rsidR="005E4EFB" w:rsidRPr="00B62BE1" w:rsidRDefault="005E4EFB" w:rsidP="00E71279">
      <w:pPr>
        <w:ind w:right="458"/>
        <w:jc w:val="both"/>
        <w:rPr>
          <w:rFonts w:ascii="Times New Roman" w:hAnsi="Times New Roman" w:cs="Times New Roman"/>
          <w:color w:val="000000" w:themeColor="text1"/>
          <w:sz w:val="24"/>
          <w:szCs w:val="24"/>
        </w:rPr>
      </w:pPr>
    </w:p>
    <w:p w:rsidR="005E4EFB" w:rsidRPr="00B62BE1" w:rsidRDefault="005E4EFB" w:rsidP="00E71279">
      <w:pPr>
        <w:ind w:right="458"/>
        <w:jc w:val="both"/>
        <w:rPr>
          <w:rFonts w:ascii="Times New Roman" w:hAnsi="Times New Roman" w:cs="Times New Roman"/>
          <w:color w:val="000000" w:themeColor="text1"/>
          <w:sz w:val="24"/>
          <w:szCs w:val="24"/>
        </w:rPr>
      </w:pPr>
    </w:p>
    <w:p w:rsidR="005E4EFB" w:rsidRPr="00B62BE1" w:rsidRDefault="005E4EFB" w:rsidP="00E71279">
      <w:pPr>
        <w:ind w:right="458"/>
        <w:jc w:val="both"/>
        <w:rPr>
          <w:rFonts w:ascii="Times New Roman" w:hAnsi="Times New Roman" w:cs="Times New Roman"/>
          <w:color w:val="000000" w:themeColor="text1"/>
          <w:sz w:val="24"/>
          <w:szCs w:val="24"/>
        </w:rPr>
      </w:pPr>
    </w:p>
    <w:p w:rsidR="005E4EFB" w:rsidRPr="00B62BE1" w:rsidRDefault="005E4EFB" w:rsidP="00E71279">
      <w:pPr>
        <w:ind w:right="458"/>
        <w:jc w:val="both"/>
        <w:rPr>
          <w:rFonts w:ascii="Times New Roman" w:hAnsi="Times New Roman" w:cs="Times New Roman"/>
          <w:color w:val="000000" w:themeColor="text1"/>
          <w:sz w:val="24"/>
          <w:szCs w:val="24"/>
        </w:rPr>
      </w:pPr>
    </w:p>
    <w:p w:rsidR="005E4EFB" w:rsidRPr="00B62BE1" w:rsidRDefault="005E4EFB" w:rsidP="00E71279">
      <w:pPr>
        <w:ind w:right="458"/>
        <w:jc w:val="both"/>
        <w:rPr>
          <w:rFonts w:ascii="Times New Roman" w:hAnsi="Times New Roman" w:cs="Times New Roman"/>
          <w:color w:val="000000" w:themeColor="text1"/>
          <w:sz w:val="24"/>
          <w:szCs w:val="24"/>
        </w:rPr>
      </w:pPr>
    </w:p>
    <w:p w:rsidR="005E4EFB" w:rsidRPr="00B62BE1" w:rsidRDefault="005E4EFB" w:rsidP="00E71279">
      <w:pPr>
        <w:ind w:right="458"/>
        <w:jc w:val="both"/>
        <w:rPr>
          <w:rFonts w:ascii="Times New Roman" w:hAnsi="Times New Roman" w:cs="Times New Roman"/>
          <w:color w:val="000000" w:themeColor="text1"/>
          <w:sz w:val="24"/>
          <w:szCs w:val="24"/>
        </w:rPr>
      </w:pPr>
    </w:p>
    <w:p w:rsidR="005E4EFB" w:rsidRPr="00B62BE1" w:rsidRDefault="005E4EFB" w:rsidP="00E71279">
      <w:pPr>
        <w:ind w:right="458"/>
        <w:jc w:val="both"/>
        <w:rPr>
          <w:rFonts w:ascii="Times New Roman" w:hAnsi="Times New Roman" w:cs="Times New Roman"/>
          <w:color w:val="000000" w:themeColor="text1"/>
          <w:sz w:val="24"/>
          <w:szCs w:val="24"/>
        </w:rPr>
      </w:pPr>
    </w:p>
    <w:p w:rsidR="005E4EFB" w:rsidRPr="00B62BE1" w:rsidRDefault="005E4EFB" w:rsidP="00E71279">
      <w:pPr>
        <w:ind w:right="458"/>
        <w:jc w:val="both"/>
        <w:rPr>
          <w:rFonts w:ascii="Times New Roman" w:hAnsi="Times New Roman" w:cs="Times New Roman"/>
          <w:color w:val="000000" w:themeColor="text1"/>
          <w:sz w:val="24"/>
          <w:szCs w:val="24"/>
        </w:rPr>
      </w:pPr>
    </w:p>
    <w:p w:rsidR="005E4EFB" w:rsidRPr="00B62BE1" w:rsidRDefault="005E4EFB" w:rsidP="005E4EFB">
      <w:pPr>
        <w:ind w:right="458"/>
        <w:jc w:val="center"/>
        <w:rPr>
          <w:rFonts w:ascii="Times New Roman" w:hAnsi="Times New Roman" w:cs="Times New Roman"/>
          <w:color w:val="000000" w:themeColor="text1"/>
          <w:sz w:val="48"/>
          <w:szCs w:val="48"/>
        </w:rPr>
      </w:pPr>
      <w:r w:rsidRPr="00B62BE1">
        <w:rPr>
          <w:rFonts w:ascii="Times New Roman" w:hAnsi="Times New Roman" w:cs="Times New Roman"/>
          <w:color w:val="000000" w:themeColor="text1"/>
          <w:sz w:val="48"/>
          <w:szCs w:val="48"/>
        </w:rPr>
        <w:t>2021г.</w:t>
      </w:r>
    </w:p>
    <w:p w:rsidR="005E4EFB" w:rsidRPr="00B62BE1" w:rsidRDefault="005E4EFB" w:rsidP="00E71279">
      <w:pPr>
        <w:ind w:right="458"/>
        <w:jc w:val="both"/>
        <w:rPr>
          <w:rFonts w:ascii="Times New Roman" w:hAnsi="Times New Roman" w:cs="Times New Roman"/>
          <w:color w:val="000000" w:themeColor="text1"/>
          <w:sz w:val="24"/>
          <w:szCs w:val="24"/>
        </w:rPr>
        <w:sectPr w:rsidR="005E4EFB" w:rsidRPr="00B62BE1" w:rsidSect="006D1169">
          <w:pgSz w:w="11905" w:h="16837"/>
          <w:pgMar w:top="720" w:right="720" w:bottom="720" w:left="720" w:header="1134" w:footer="851" w:gutter="0"/>
          <w:pgNumType w:start="1"/>
          <w:cols w:space="720"/>
          <w:docGrid w:linePitch="299"/>
        </w:sectPr>
      </w:pPr>
    </w:p>
    <w:p w:rsidR="00420CCE" w:rsidRPr="00B62BE1" w:rsidRDefault="00E71279" w:rsidP="00E71279">
      <w:pPr>
        <w:pStyle w:val="a3"/>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lastRenderedPageBreak/>
        <w:t>СОДЕРЖАНИЕ</w:t>
      </w:r>
    </w:p>
    <w:tbl>
      <w:tblPr>
        <w:tblW w:w="0" w:type="auto"/>
        <w:tblLook w:val="01E0"/>
      </w:tblPr>
      <w:tblGrid>
        <w:gridCol w:w="10173"/>
        <w:gridCol w:w="248"/>
      </w:tblGrid>
      <w:tr w:rsidR="00420CCE" w:rsidRPr="00B62BE1" w:rsidTr="00420CCE">
        <w:tc>
          <w:tcPr>
            <w:tcW w:w="10421" w:type="dxa"/>
            <w:gridSpan w:val="2"/>
          </w:tcPr>
          <w:p w:rsidR="00420CCE" w:rsidRPr="00B62BE1" w:rsidRDefault="00420CCE" w:rsidP="00E71279">
            <w:pPr>
              <w:pStyle w:val="a3"/>
              <w:rPr>
                <w:rFonts w:ascii="Times New Roman" w:hAnsi="Times New Roman" w:cs="Times New Roman"/>
                <w:color w:val="000000" w:themeColor="text1"/>
                <w:sz w:val="24"/>
                <w:szCs w:val="24"/>
              </w:rPr>
            </w:pPr>
          </w:p>
          <w:p w:rsidR="00420CCE" w:rsidRPr="00B62BE1" w:rsidRDefault="00420CCE" w:rsidP="00E71279">
            <w:pPr>
              <w:pStyle w:val="a3"/>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Общие положения</w:t>
            </w:r>
          </w:p>
          <w:p w:rsidR="00E71279" w:rsidRPr="00B62BE1" w:rsidRDefault="00E71279" w:rsidP="00E71279">
            <w:pPr>
              <w:pStyle w:val="a3"/>
              <w:rPr>
                <w:rFonts w:ascii="Times New Roman" w:hAnsi="Times New Roman" w:cs="Times New Roman"/>
                <w:color w:val="000000" w:themeColor="text1"/>
                <w:sz w:val="24"/>
                <w:szCs w:val="24"/>
              </w:rPr>
            </w:pPr>
          </w:p>
        </w:tc>
      </w:tr>
      <w:tr w:rsidR="00420CCE" w:rsidRPr="00B62BE1" w:rsidTr="00420CCE">
        <w:tc>
          <w:tcPr>
            <w:tcW w:w="10173" w:type="dxa"/>
            <w:hideMark/>
          </w:tcPr>
          <w:p w:rsidR="00420CCE" w:rsidRPr="00B62BE1" w:rsidRDefault="00420CCE" w:rsidP="00E71279">
            <w:pPr>
              <w:pStyle w:val="a3"/>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 xml:space="preserve">1. Правовая основа, цели введения, назначение и состав Правил землепользования и застройки сельского поселения </w:t>
            </w:r>
          </w:p>
        </w:tc>
        <w:tc>
          <w:tcPr>
            <w:tcW w:w="248" w:type="dxa"/>
          </w:tcPr>
          <w:p w:rsidR="00420CCE" w:rsidRPr="00B62BE1" w:rsidRDefault="00420CCE" w:rsidP="00E71279">
            <w:pPr>
              <w:pStyle w:val="a3"/>
              <w:rPr>
                <w:rFonts w:ascii="Times New Roman" w:hAnsi="Times New Roman" w:cs="Times New Roman"/>
                <w:b/>
                <w:color w:val="000000" w:themeColor="text1"/>
                <w:sz w:val="24"/>
                <w:szCs w:val="24"/>
              </w:rPr>
            </w:pPr>
          </w:p>
        </w:tc>
      </w:tr>
      <w:tr w:rsidR="00420CCE" w:rsidRPr="00B62BE1" w:rsidTr="00420CCE">
        <w:tc>
          <w:tcPr>
            <w:tcW w:w="10173" w:type="dxa"/>
            <w:hideMark/>
          </w:tcPr>
          <w:p w:rsidR="00420CCE" w:rsidRPr="00B62BE1" w:rsidRDefault="00420CCE" w:rsidP="00E71279">
            <w:pPr>
              <w:pStyle w:val="a3"/>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2. Основные понятия и термины, используемые в Правилах землепользования и застройки, их определения</w:t>
            </w:r>
          </w:p>
          <w:p w:rsidR="00E71279" w:rsidRPr="00B62BE1" w:rsidRDefault="00E71279" w:rsidP="00E71279">
            <w:pPr>
              <w:pStyle w:val="a3"/>
              <w:rPr>
                <w:rFonts w:ascii="Times New Roman" w:hAnsi="Times New Roman" w:cs="Times New Roman"/>
                <w:color w:val="000000" w:themeColor="text1"/>
                <w:sz w:val="24"/>
                <w:szCs w:val="24"/>
              </w:rPr>
            </w:pPr>
          </w:p>
        </w:tc>
        <w:tc>
          <w:tcPr>
            <w:tcW w:w="248" w:type="dxa"/>
          </w:tcPr>
          <w:p w:rsidR="00420CCE" w:rsidRPr="00B62BE1" w:rsidRDefault="00420CCE" w:rsidP="00E71279">
            <w:pPr>
              <w:pStyle w:val="a3"/>
              <w:rPr>
                <w:rFonts w:ascii="Times New Roman" w:hAnsi="Times New Roman" w:cs="Times New Roman"/>
                <w:b/>
                <w:color w:val="000000" w:themeColor="text1"/>
                <w:sz w:val="24"/>
                <w:szCs w:val="24"/>
              </w:rPr>
            </w:pPr>
          </w:p>
        </w:tc>
      </w:tr>
      <w:tr w:rsidR="00420CCE" w:rsidRPr="00B62BE1" w:rsidTr="00420CCE">
        <w:tc>
          <w:tcPr>
            <w:tcW w:w="10173" w:type="dxa"/>
            <w:hideMark/>
          </w:tcPr>
          <w:p w:rsidR="00420CCE" w:rsidRPr="00B62BE1" w:rsidRDefault="00420CCE" w:rsidP="00E71279">
            <w:pPr>
              <w:pStyle w:val="a3"/>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Часть 1. Порядок применения Правил землепользования и застройки, внесения в них изменений</w:t>
            </w:r>
          </w:p>
        </w:tc>
        <w:tc>
          <w:tcPr>
            <w:tcW w:w="248" w:type="dxa"/>
          </w:tcPr>
          <w:p w:rsidR="00420CCE" w:rsidRPr="00B62BE1" w:rsidRDefault="00420CCE" w:rsidP="00E71279">
            <w:pPr>
              <w:pStyle w:val="a3"/>
              <w:rPr>
                <w:rFonts w:ascii="Times New Roman" w:hAnsi="Times New Roman" w:cs="Times New Roman"/>
                <w:b/>
                <w:color w:val="000000" w:themeColor="text1"/>
                <w:sz w:val="24"/>
                <w:szCs w:val="24"/>
              </w:rPr>
            </w:pPr>
          </w:p>
        </w:tc>
      </w:tr>
      <w:tr w:rsidR="00420CCE" w:rsidRPr="00B62BE1" w:rsidTr="00420CCE">
        <w:tc>
          <w:tcPr>
            <w:tcW w:w="10173" w:type="dxa"/>
            <w:hideMark/>
          </w:tcPr>
          <w:p w:rsidR="00420CCE" w:rsidRPr="00B62BE1" w:rsidRDefault="00420CCE" w:rsidP="00E71279">
            <w:pPr>
              <w:pStyle w:val="a3"/>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 xml:space="preserve">Глава 1.  Регулирование землепользования и застройки органами местного самоуправления </w:t>
            </w:r>
          </w:p>
        </w:tc>
        <w:tc>
          <w:tcPr>
            <w:tcW w:w="248" w:type="dxa"/>
          </w:tcPr>
          <w:p w:rsidR="00420CCE" w:rsidRPr="00B62BE1" w:rsidRDefault="00420CCE" w:rsidP="00E71279">
            <w:pPr>
              <w:pStyle w:val="a3"/>
              <w:rPr>
                <w:rFonts w:ascii="Times New Roman" w:hAnsi="Times New Roman" w:cs="Times New Roman"/>
                <w:b/>
                <w:color w:val="000000" w:themeColor="text1"/>
                <w:sz w:val="24"/>
                <w:szCs w:val="24"/>
              </w:rPr>
            </w:pPr>
          </w:p>
        </w:tc>
      </w:tr>
      <w:tr w:rsidR="00420CCE" w:rsidRPr="00B62BE1" w:rsidTr="00420CCE">
        <w:tc>
          <w:tcPr>
            <w:tcW w:w="10173" w:type="dxa"/>
            <w:hideMark/>
          </w:tcPr>
          <w:p w:rsidR="00420CCE" w:rsidRPr="00B62BE1" w:rsidRDefault="00420CCE" w:rsidP="00E71279">
            <w:pPr>
              <w:pStyle w:val="a3"/>
              <w:rPr>
                <w:rFonts w:ascii="Times New Roman" w:hAnsi="Times New Roman" w:cs="Times New Roman"/>
                <w:color w:val="000000" w:themeColor="text1"/>
                <w:sz w:val="24"/>
                <w:szCs w:val="24"/>
              </w:rPr>
            </w:pPr>
            <w:r w:rsidRPr="00B62BE1">
              <w:rPr>
                <w:rFonts w:ascii="Times New Roman" w:hAnsi="Times New Roman" w:cs="Times New Roman"/>
                <w:iCs/>
                <w:color w:val="000000" w:themeColor="text1"/>
                <w:sz w:val="24"/>
                <w:szCs w:val="24"/>
              </w:rPr>
              <w:t>1.1.</w:t>
            </w:r>
            <w:r w:rsidRPr="00B62BE1">
              <w:rPr>
                <w:rFonts w:ascii="Times New Roman" w:hAnsi="Times New Roman" w:cs="Times New Roman"/>
                <w:color w:val="000000" w:themeColor="text1"/>
                <w:sz w:val="24"/>
                <w:szCs w:val="24"/>
              </w:rPr>
              <w:t xml:space="preserve"> Открытость и доступность информации о землепользовании и застройке</w:t>
            </w:r>
          </w:p>
        </w:tc>
        <w:tc>
          <w:tcPr>
            <w:tcW w:w="248" w:type="dxa"/>
          </w:tcPr>
          <w:p w:rsidR="00420CCE" w:rsidRPr="00B62BE1" w:rsidRDefault="00420CCE" w:rsidP="00E71279">
            <w:pPr>
              <w:pStyle w:val="a3"/>
              <w:rPr>
                <w:rFonts w:ascii="Times New Roman" w:hAnsi="Times New Roman" w:cs="Times New Roman"/>
                <w:color w:val="000000" w:themeColor="text1"/>
                <w:sz w:val="24"/>
                <w:szCs w:val="24"/>
              </w:rPr>
            </w:pPr>
          </w:p>
        </w:tc>
      </w:tr>
      <w:tr w:rsidR="00420CCE" w:rsidRPr="00B62BE1" w:rsidTr="00420CCE">
        <w:tc>
          <w:tcPr>
            <w:tcW w:w="10173" w:type="dxa"/>
            <w:hideMark/>
          </w:tcPr>
          <w:p w:rsidR="00420CCE" w:rsidRPr="00B62BE1" w:rsidRDefault="00420CCE" w:rsidP="00E71279">
            <w:pPr>
              <w:pStyle w:val="a3"/>
              <w:rPr>
                <w:rFonts w:ascii="Times New Roman" w:hAnsi="Times New Roman" w:cs="Times New Roman"/>
                <w:iCs/>
                <w:color w:val="000000" w:themeColor="text1"/>
                <w:sz w:val="24"/>
                <w:szCs w:val="24"/>
              </w:rPr>
            </w:pPr>
            <w:r w:rsidRPr="00B62BE1">
              <w:rPr>
                <w:rFonts w:ascii="Times New Roman" w:hAnsi="Times New Roman" w:cs="Times New Roman"/>
                <w:iCs/>
                <w:color w:val="000000" w:themeColor="text1"/>
                <w:sz w:val="24"/>
                <w:szCs w:val="24"/>
              </w:rPr>
              <w:t>1.2.</w:t>
            </w:r>
            <w:r w:rsidRPr="00B62BE1">
              <w:rPr>
                <w:rFonts w:ascii="Times New Roman" w:hAnsi="Times New Roman" w:cs="Times New Roman"/>
                <w:color w:val="000000" w:themeColor="text1"/>
                <w:sz w:val="24"/>
                <w:szCs w:val="24"/>
              </w:rPr>
              <w:t xml:space="preserve"> Территориальные зоны и зоны с особыми условиями использования территорий</w:t>
            </w:r>
          </w:p>
        </w:tc>
        <w:tc>
          <w:tcPr>
            <w:tcW w:w="248" w:type="dxa"/>
          </w:tcPr>
          <w:p w:rsidR="00420CCE" w:rsidRPr="00B62BE1" w:rsidRDefault="00420CCE" w:rsidP="00E71279">
            <w:pPr>
              <w:pStyle w:val="a3"/>
              <w:rPr>
                <w:rFonts w:ascii="Times New Roman" w:hAnsi="Times New Roman" w:cs="Times New Roman"/>
                <w:color w:val="000000" w:themeColor="text1"/>
                <w:sz w:val="24"/>
                <w:szCs w:val="24"/>
              </w:rPr>
            </w:pPr>
          </w:p>
        </w:tc>
      </w:tr>
      <w:tr w:rsidR="00420CCE" w:rsidRPr="00B62BE1" w:rsidTr="00420CCE">
        <w:tc>
          <w:tcPr>
            <w:tcW w:w="10173" w:type="dxa"/>
            <w:hideMark/>
          </w:tcPr>
          <w:p w:rsidR="00420CCE" w:rsidRPr="00B62BE1" w:rsidRDefault="00420CCE" w:rsidP="00E71279">
            <w:pPr>
              <w:pStyle w:val="a3"/>
              <w:rPr>
                <w:rFonts w:ascii="Times New Roman" w:hAnsi="Times New Roman" w:cs="Times New Roman"/>
                <w:iCs/>
                <w:color w:val="000000" w:themeColor="text1"/>
                <w:sz w:val="24"/>
                <w:szCs w:val="24"/>
              </w:rPr>
            </w:pPr>
            <w:r w:rsidRPr="00B62BE1">
              <w:rPr>
                <w:rFonts w:ascii="Times New Roman" w:hAnsi="Times New Roman" w:cs="Times New Roman"/>
                <w:color w:val="000000" w:themeColor="text1"/>
                <w:sz w:val="24"/>
                <w:szCs w:val="24"/>
              </w:rPr>
              <w:t>1.3. Градостроительные регламенты и их применение</w:t>
            </w:r>
          </w:p>
        </w:tc>
        <w:tc>
          <w:tcPr>
            <w:tcW w:w="248" w:type="dxa"/>
          </w:tcPr>
          <w:p w:rsidR="00420CCE" w:rsidRPr="00B62BE1" w:rsidRDefault="00420CCE" w:rsidP="00E71279">
            <w:pPr>
              <w:pStyle w:val="a3"/>
              <w:rPr>
                <w:rFonts w:ascii="Times New Roman" w:hAnsi="Times New Roman" w:cs="Times New Roman"/>
                <w:color w:val="000000" w:themeColor="text1"/>
                <w:sz w:val="24"/>
                <w:szCs w:val="24"/>
              </w:rPr>
            </w:pPr>
          </w:p>
        </w:tc>
      </w:tr>
      <w:tr w:rsidR="00420CCE" w:rsidRPr="00B62BE1" w:rsidTr="00420CCE">
        <w:tc>
          <w:tcPr>
            <w:tcW w:w="10173" w:type="dxa"/>
            <w:hideMark/>
          </w:tcPr>
          <w:p w:rsidR="00420CCE" w:rsidRPr="00B62BE1" w:rsidRDefault="00420CCE" w:rsidP="00E71279">
            <w:pPr>
              <w:pStyle w:val="a3"/>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1.4.</w:t>
            </w:r>
            <w:r w:rsidRPr="00B62BE1">
              <w:rPr>
                <w:rFonts w:ascii="Times New Roman" w:hAnsi="Times New Roman" w:cs="Times New Roman"/>
                <w:iCs/>
                <w:color w:val="000000" w:themeColor="text1"/>
                <w:sz w:val="24"/>
                <w:szCs w:val="24"/>
              </w:rPr>
              <w:t xml:space="preserve"> Структурные подразделения муниципального органа местного самоуправления, уполномоченные регулировать и контролировать землепользование и застройку</w:t>
            </w:r>
          </w:p>
        </w:tc>
        <w:tc>
          <w:tcPr>
            <w:tcW w:w="248" w:type="dxa"/>
          </w:tcPr>
          <w:p w:rsidR="00420CCE" w:rsidRPr="00B62BE1" w:rsidRDefault="00420CCE" w:rsidP="00E71279">
            <w:pPr>
              <w:pStyle w:val="a3"/>
              <w:rPr>
                <w:rFonts w:ascii="Times New Roman" w:hAnsi="Times New Roman" w:cs="Times New Roman"/>
                <w:color w:val="000000" w:themeColor="text1"/>
                <w:sz w:val="24"/>
                <w:szCs w:val="24"/>
              </w:rPr>
            </w:pPr>
          </w:p>
        </w:tc>
      </w:tr>
      <w:tr w:rsidR="00420CCE" w:rsidRPr="00B62BE1" w:rsidTr="00420CCE">
        <w:tc>
          <w:tcPr>
            <w:tcW w:w="10173" w:type="dxa"/>
            <w:hideMark/>
          </w:tcPr>
          <w:p w:rsidR="00420CCE" w:rsidRPr="00B62BE1" w:rsidRDefault="00420CCE" w:rsidP="00E71279">
            <w:pPr>
              <w:pStyle w:val="a3"/>
              <w:rPr>
                <w:rFonts w:ascii="Times New Roman" w:hAnsi="Times New Roman" w:cs="Times New Roman"/>
                <w:iCs/>
                <w:color w:val="000000" w:themeColor="text1"/>
                <w:sz w:val="24"/>
                <w:szCs w:val="24"/>
              </w:rPr>
            </w:pPr>
            <w:r w:rsidRPr="00B62BE1">
              <w:rPr>
                <w:rFonts w:ascii="Times New Roman" w:hAnsi="Times New Roman" w:cs="Times New Roman"/>
                <w:iCs/>
                <w:color w:val="000000" w:themeColor="text1"/>
                <w:sz w:val="24"/>
                <w:szCs w:val="24"/>
              </w:rPr>
              <w:t>1.5.  Лица, осуществляющие землепользование и застройку</w:t>
            </w:r>
          </w:p>
        </w:tc>
        <w:tc>
          <w:tcPr>
            <w:tcW w:w="248" w:type="dxa"/>
          </w:tcPr>
          <w:p w:rsidR="00420CCE" w:rsidRPr="00B62BE1" w:rsidRDefault="00420CCE" w:rsidP="00E71279">
            <w:pPr>
              <w:pStyle w:val="a3"/>
              <w:rPr>
                <w:rFonts w:ascii="Times New Roman" w:hAnsi="Times New Roman" w:cs="Times New Roman"/>
                <w:b/>
                <w:iCs/>
                <w:color w:val="000000" w:themeColor="text1"/>
                <w:sz w:val="24"/>
                <w:szCs w:val="24"/>
              </w:rPr>
            </w:pPr>
          </w:p>
        </w:tc>
      </w:tr>
      <w:tr w:rsidR="00420CCE" w:rsidRPr="00B62BE1" w:rsidTr="00420CCE">
        <w:tc>
          <w:tcPr>
            <w:tcW w:w="10173" w:type="dxa"/>
            <w:hideMark/>
          </w:tcPr>
          <w:p w:rsidR="00420CCE" w:rsidRPr="00B62BE1" w:rsidRDefault="00420CCE" w:rsidP="00E71279">
            <w:pPr>
              <w:pStyle w:val="a3"/>
              <w:rPr>
                <w:rFonts w:ascii="Times New Roman" w:hAnsi="Times New Roman" w:cs="Times New Roman"/>
                <w:iCs/>
                <w:color w:val="000000" w:themeColor="text1"/>
                <w:sz w:val="24"/>
                <w:szCs w:val="24"/>
              </w:rPr>
            </w:pPr>
            <w:r w:rsidRPr="00B62BE1">
              <w:rPr>
                <w:rFonts w:ascii="Times New Roman" w:hAnsi="Times New Roman" w:cs="Times New Roman"/>
                <w:color w:val="000000" w:themeColor="text1"/>
                <w:sz w:val="24"/>
                <w:szCs w:val="24"/>
              </w:rPr>
              <w:t>1.6.</w:t>
            </w:r>
            <w:r w:rsidRPr="00B62BE1">
              <w:rPr>
                <w:rFonts w:ascii="Times New Roman" w:hAnsi="Times New Roman" w:cs="Times New Roman"/>
                <w:iCs/>
                <w:color w:val="000000" w:themeColor="text1"/>
                <w:sz w:val="24"/>
                <w:szCs w:val="24"/>
              </w:rPr>
              <w:t xml:space="preserve"> Комиссия по  землепользованию и застройке</w:t>
            </w:r>
          </w:p>
        </w:tc>
        <w:tc>
          <w:tcPr>
            <w:tcW w:w="248" w:type="dxa"/>
          </w:tcPr>
          <w:p w:rsidR="00420CCE" w:rsidRPr="00B62BE1" w:rsidRDefault="00420CCE" w:rsidP="00E71279">
            <w:pPr>
              <w:pStyle w:val="a3"/>
              <w:rPr>
                <w:rFonts w:ascii="Times New Roman" w:hAnsi="Times New Roman" w:cs="Times New Roman"/>
                <w:b/>
                <w:iCs/>
                <w:color w:val="000000" w:themeColor="text1"/>
                <w:sz w:val="24"/>
                <w:szCs w:val="24"/>
              </w:rPr>
            </w:pPr>
          </w:p>
        </w:tc>
      </w:tr>
      <w:tr w:rsidR="00420CCE" w:rsidRPr="00B62BE1" w:rsidTr="00420CCE">
        <w:tc>
          <w:tcPr>
            <w:tcW w:w="10173" w:type="dxa"/>
            <w:hideMark/>
          </w:tcPr>
          <w:p w:rsidR="00420CCE" w:rsidRPr="00B62BE1" w:rsidRDefault="00420CCE" w:rsidP="00E71279">
            <w:pPr>
              <w:pStyle w:val="a3"/>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 xml:space="preserve">1.7. </w:t>
            </w:r>
            <w:r w:rsidRPr="00B62BE1">
              <w:rPr>
                <w:rFonts w:ascii="Times New Roman" w:hAnsi="Times New Roman" w:cs="Times New Roman"/>
                <w:iCs/>
                <w:color w:val="000000" w:themeColor="text1"/>
                <w:sz w:val="24"/>
                <w:szCs w:val="24"/>
              </w:rPr>
              <w:t>Права использования земельных участков и объектов капитального строительства, возникшие до вступления в силу Правил</w:t>
            </w:r>
          </w:p>
        </w:tc>
        <w:tc>
          <w:tcPr>
            <w:tcW w:w="248" w:type="dxa"/>
          </w:tcPr>
          <w:p w:rsidR="00420CCE" w:rsidRPr="00B62BE1" w:rsidRDefault="00420CCE" w:rsidP="00E71279">
            <w:pPr>
              <w:pStyle w:val="a3"/>
              <w:rPr>
                <w:rFonts w:ascii="Times New Roman" w:hAnsi="Times New Roman" w:cs="Times New Roman"/>
                <w:b/>
                <w:iCs/>
                <w:color w:val="000000" w:themeColor="text1"/>
                <w:sz w:val="24"/>
                <w:szCs w:val="24"/>
              </w:rPr>
            </w:pPr>
          </w:p>
        </w:tc>
      </w:tr>
      <w:tr w:rsidR="00420CCE" w:rsidRPr="00B62BE1" w:rsidTr="00420CCE">
        <w:tc>
          <w:tcPr>
            <w:tcW w:w="10173" w:type="dxa"/>
            <w:hideMark/>
          </w:tcPr>
          <w:p w:rsidR="00420CCE" w:rsidRPr="00B62BE1" w:rsidRDefault="00420CCE" w:rsidP="00E71279">
            <w:pPr>
              <w:pStyle w:val="a3"/>
              <w:rPr>
                <w:rFonts w:ascii="Times New Roman" w:hAnsi="Times New Roman" w:cs="Times New Roman"/>
                <w:color w:val="000000" w:themeColor="text1"/>
                <w:sz w:val="24"/>
                <w:szCs w:val="24"/>
              </w:rPr>
            </w:pPr>
            <w:r w:rsidRPr="00B62BE1">
              <w:rPr>
                <w:rFonts w:ascii="Times New Roman" w:hAnsi="Times New Roman" w:cs="Times New Roman"/>
                <w:iCs/>
                <w:color w:val="000000" w:themeColor="text1"/>
                <w:sz w:val="24"/>
                <w:szCs w:val="24"/>
              </w:rPr>
              <w:t>1.8. Использование и строительные изменения объектов капитального строительства, не соответствующих Правилам</w:t>
            </w:r>
          </w:p>
        </w:tc>
        <w:tc>
          <w:tcPr>
            <w:tcW w:w="248" w:type="dxa"/>
          </w:tcPr>
          <w:p w:rsidR="00420CCE" w:rsidRPr="00B62BE1" w:rsidRDefault="00420CCE" w:rsidP="00E71279">
            <w:pPr>
              <w:pStyle w:val="a3"/>
              <w:rPr>
                <w:rFonts w:ascii="Times New Roman" w:hAnsi="Times New Roman" w:cs="Times New Roman"/>
                <w:b/>
                <w:iCs/>
                <w:color w:val="000000" w:themeColor="text1"/>
                <w:sz w:val="24"/>
                <w:szCs w:val="24"/>
              </w:rPr>
            </w:pPr>
          </w:p>
        </w:tc>
      </w:tr>
      <w:tr w:rsidR="00420CCE" w:rsidRPr="00B62BE1" w:rsidTr="00420CCE">
        <w:tc>
          <w:tcPr>
            <w:tcW w:w="10173" w:type="dxa"/>
            <w:hideMark/>
          </w:tcPr>
          <w:p w:rsidR="00420CCE" w:rsidRPr="00B62BE1" w:rsidRDefault="00420CCE" w:rsidP="00E71279">
            <w:pPr>
              <w:pStyle w:val="a3"/>
              <w:rPr>
                <w:rFonts w:ascii="Times New Roman" w:hAnsi="Times New Roman" w:cs="Times New Roman"/>
                <w:iCs/>
                <w:color w:val="000000" w:themeColor="text1"/>
                <w:sz w:val="24"/>
                <w:szCs w:val="24"/>
              </w:rPr>
            </w:pPr>
            <w:r w:rsidRPr="00B62BE1">
              <w:rPr>
                <w:rFonts w:ascii="Times New Roman" w:hAnsi="Times New Roman" w:cs="Times New Roman"/>
                <w:iCs/>
                <w:color w:val="000000" w:themeColor="text1"/>
                <w:sz w:val="24"/>
                <w:szCs w:val="24"/>
              </w:rPr>
              <w:t>1.9.Ответственность за нарушение Правил землепользования и застройки</w:t>
            </w:r>
          </w:p>
          <w:p w:rsidR="00E71279" w:rsidRPr="00B62BE1" w:rsidRDefault="00E71279" w:rsidP="00E71279">
            <w:pPr>
              <w:pStyle w:val="a3"/>
              <w:rPr>
                <w:rFonts w:ascii="Times New Roman" w:hAnsi="Times New Roman" w:cs="Times New Roman"/>
                <w:color w:val="000000" w:themeColor="text1"/>
                <w:sz w:val="24"/>
                <w:szCs w:val="24"/>
              </w:rPr>
            </w:pPr>
          </w:p>
        </w:tc>
        <w:tc>
          <w:tcPr>
            <w:tcW w:w="248" w:type="dxa"/>
          </w:tcPr>
          <w:p w:rsidR="00420CCE" w:rsidRPr="00B62BE1" w:rsidRDefault="00420CCE" w:rsidP="00E71279">
            <w:pPr>
              <w:pStyle w:val="a3"/>
              <w:rPr>
                <w:rFonts w:ascii="Times New Roman" w:hAnsi="Times New Roman" w:cs="Times New Roman"/>
                <w:iCs/>
                <w:color w:val="000000" w:themeColor="text1"/>
                <w:sz w:val="24"/>
                <w:szCs w:val="24"/>
              </w:rPr>
            </w:pPr>
          </w:p>
        </w:tc>
      </w:tr>
      <w:tr w:rsidR="00420CCE" w:rsidRPr="00B62BE1" w:rsidTr="00420CCE">
        <w:tc>
          <w:tcPr>
            <w:tcW w:w="10173" w:type="dxa"/>
            <w:hideMark/>
          </w:tcPr>
          <w:p w:rsidR="00420CCE" w:rsidRPr="00B62BE1" w:rsidRDefault="00420CCE" w:rsidP="00E71279">
            <w:pPr>
              <w:pStyle w:val="a3"/>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Глава 2. Изменение видов разрешенного использования земельных участков и объектов капитального строительства физическими и юридическими лицами</w:t>
            </w:r>
          </w:p>
        </w:tc>
        <w:tc>
          <w:tcPr>
            <w:tcW w:w="248" w:type="dxa"/>
          </w:tcPr>
          <w:p w:rsidR="00420CCE" w:rsidRPr="00B62BE1" w:rsidRDefault="00420CCE" w:rsidP="00E71279">
            <w:pPr>
              <w:pStyle w:val="a3"/>
              <w:rPr>
                <w:rFonts w:ascii="Times New Roman" w:hAnsi="Times New Roman" w:cs="Times New Roman"/>
                <w:b/>
                <w:color w:val="000000" w:themeColor="text1"/>
                <w:sz w:val="24"/>
                <w:szCs w:val="24"/>
              </w:rPr>
            </w:pPr>
          </w:p>
        </w:tc>
      </w:tr>
      <w:tr w:rsidR="00420CCE" w:rsidRPr="00B62BE1" w:rsidTr="00420CCE">
        <w:tc>
          <w:tcPr>
            <w:tcW w:w="10173" w:type="dxa"/>
            <w:hideMark/>
          </w:tcPr>
          <w:p w:rsidR="00420CCE" w:rsidRPr="00B62BE1" w:rsidRDefault="00420CCE" w:rsidP="00E71279">
            <w:pPr>
              <w:pStyle w:val="a3"/>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 xml:space="preserve">2.1. Общий порядок изменения видов разрешенного использования земельных участков и объектов капитального строительства </w:t>
            </w:r>
          </w:p>
        </w:tc>
        <w:tc>
          <w:tcPr>
            <w:tcW w:w="248" w:type="dxa"/>
          </w:tcPr>
          <w:p w:rsidR="00420CCE" w:rsidRPr="00B62BE1" w:rsidRDefault="00420CCE" w:rsidP="00E71279">
            <w:pPr>
              <w:pStyle w:val="a3"/>
              <w:rPr>
                <w:rFonts w:ascii="Times New Roman" w:hAnsi="Times New Roman" w:cs="Times New Roman"/>
                <w:b/>
                <w:color w:val="000000" w:themeColor="text1"/>
                <w:sz w:val="24"/>
                <w:szCs w:val="24"/>
              </w:rPr>
            </w:pPr>
          </w:p>
        </w:tc>
      </w:tr>
      <w:tr w:rsidR="00420CCE" w:rsidRPr="00B62BE1" w:rsidTr="00420CCE">
        <w:tc>
          <w:tcPr>
            <w:tcW w:w="10173" w:type="dxa"/>
            <w:hideMark/>
          </w:tcPr>
          <w:p w:rsidR="00420CCE" w:rsidRPr="00B62BE1" w:rsidRDefault="00420CCE" w:rsidP="00E71279">
            <w:pPr>
              <w:pStyle w:val="a3"/>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2.2. Порядок предоставления разрешения на условно разрешенный вид использования земельного участка или объекта капитального строительства</w:t>
            </w:r>
          </w:p>
        </w:tc>
        <w:tc>
          <w:tcPr>
            <w:tcW w:w="248" w:type="dxa"/>
          </w:tcPr>
          <w:p w:rsidR="00420CCE" w:rsidRPr="00B62BE1" w:rsidRDefault="00420CCE" w:rsidP="00E71279">
            <w:pPr>
              <w:pStyle w:val="a3"/>
              <w:rPr>
                <w:rFonts w:ascii="Times New Roman" w:hAnsi="Times New Roman" w:cs="Times New Roman"/>
                <w:b/>
                <w:color w:val="000000" w:themeColor="text1"/>
                <w:sz w:val="24"/>
                <w:szCs w:val="24"/>
              </w:rPr>
            </w:pPr>
          </w:p>
        </w:tc>
      </w:tr>
      <w:tr w:rsidR="00420CCE" w:rsidRPr="00B62BE1" w:rsidTr="00420CCE">
        <w:tc>
          <w:tcPr>
            <w:tcW w:w="10173" w:type="dxa"/>
            <w:hideMark/>
          </w:tcPr>
          <w:p w:rsidR="00420CCE" w:rsidRPr="00B62BE1" w:rsidRDefault="00420CCE" w:rsidP="00E71279">
            <w:pPr>
              <w:pStyle w:val="a3"/>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2.3. Отклонение от предельных параметров разрешенного строительства, реконструкции объектов капитального строительства</w:t>
            </w:r>
          </w:p>
          <w:p w:rsidR="00E71279" w:rsidRPr="00B62BE1" w:rsidRDefault="00E71279" w:rsidP="00E71279">
            <w:pPr>
              <w:pStyle w:val="a3"/>
              <w:rPr>
                <w:rFonts w:ascii="Times New Roman" w:hAnsi="Times New Roman" w:cs="Times New Roman"/>
                <w:color w:val="000000" w:themeColor="text1"/>
                <w:sz w:val="24"/>
                <w:szCs w:val="24"/>
              </w:rPr>
            </w:pPr>
          </w:p>
        </w:tc>
        <w:tc>
          <w:tcPr>
            <w:tcW w:w="248" w:type="dxa"/>
          </w:tcPr>
          <w:p w:rsidR="00420CCE" w:rsidRPr="00B62BE1" w:rsidRDefault="00420CCE" w:rsidP="00E71279">
            <w:pPr>
              <w:pStyle w:val="a3"/>
              <w:rPr>
                <w:rFonts w:ascii="Times New Roman" w:hAnsi="Times New Roman" w:cs="Times New Roman"/>
                <w:b/>
                <w:color w:val="000000" w:themeColor="text1"/>
                <w:sz w:val="24"/>
                <w:szCs w:val="24"/>
              </w:rPr>
            </w:pPr>
          </w:p>
        </w:tc>
      </w:tr>
      <w:tr w:rsidR="00420CCE" w:rsidRPr="00B62BE1" w:rsidTr="00420CCE">
        <w:tc>
          <w:tcPr>
            <w:tcW w:w="10173" w:type="dxa"/>
            <w:hideMark/>
          </w:tcPr>
          <w:p w:rsidR="00420CCE" w:rsidRPr="00B62BE1" w:rsidRDefault="00420CCE" w:rsidP="00E71279">
            <w:pPr>
              <w:pStyle w:val="a3"/>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Глава 3. Подготовка документации по планировке территории органами местного самоуправления</w:t>
            </w:r>
          </w:p>
          <w:p w:rsidR="00E71279" w:rsidRPr="00B62BE1" w:rsidRDefault="00E71279" w:rsidP="00E71279">
            <w:pPr>
              <w:pStyle w:val="a3"/>
              <w:rPr>
                <w:rFonts w:ascii="Times New Roman" w:hAnsi="Times New Roman" w:cs="Times New Roman"/>
                <w:color w:val="000000" w:themeColor="text1"/>
                <w:sz w:val="24"/>
                <w:szCs w:val="24"/>
              </w:rPr>
            </w:pPr>
          </w:p>
        </w:tc>
        <w:tc>
          <w:tcPr>
            <w:tcW w:w="248" w:type="dxa"/>
          </w:tcPr>
          <w:p w:rsidR="00420CCE" w:rsidRPr="00B62BE1" w:rsidRDefault="00420CCE" w:rsidP="00E71279">
            <w:pPr>
              <w:pStyle w:val="a3"/>
              <w:rPr>
                <w:rFonts w:ascii="Times New Roman" w:hAnsi="Times New Roman" w:cs="Times New Roman"/>
                <w:b/>
                <w:color w:val="000000" w:themeColor="text1"/>
                <w:sz w:val="24"/>
                <w:szCs w:val="24"/>
              </w:rPr>
            </w:pPr>
          </w:p>
        </w:tc>
      </w:tr>
      <w:tr w:rsidR="00420CCE" w:rsidRPr="00B62BE1" w:rsidTr="00420CCE">
        <w:tc>
          <w:tcPr>
            <w:tcW w:w="10173" w:type="dxa"/>
            <w:hideMark/>
          </w:tcPr>
          <w:p w:rsidR="00420CCE" w:rsidRPr="00B62BE1" w:rsidRDefault="00420CCE" w:rsidP="00E71279">
            <w:pPr>
              <w:pStyle w:val="a3"/>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Глава 4. Проведение публичных слушаний по вопросам землепользования и застройки</w:t>
            </w:r>
          </w:p>
          <w:p w:rsidR="00E71279" w:rsidRPr="00B62BE1" w:rsidRDefault="00E71279" w:rsidP="00E71279">
            <w:pPr>
              <w:pStyle w:val="a3"/>
              <w:rPr>
                <w:rFonts w:ascii="Times New Roman" w:hAnsi="Times New Roman" w:cs="Times New Roman"/>
                <w:color w:val="000000" w:themeColor="text1"/>
                <w:sz w:val="24"/>
                <w:szCs w:val="24"/>
              </w:rPr>
            </w:pPr>
          </w:p>
        </w:tc>
        <w:tc>
          <w:tcPr>
            <w:tcW w:w="248" w:type="dxa"/>
          </w:tcPr>
          <w:p w:rsidR="00420CCE" w:rsidRPr="00B62BE1" w:rsidRDefault="00420CCE" w:rsidP="00E71279">
            <w:pPr>
              <w:pStyle w:val="a3"/>
              <w:rPr>
                <w:rFonts w:ascii="Times New Roman" w:hAnsi="Times New Roman" w:cs="Times New Roman"/>
                <w:b/>
                <w:color w:val="000000" w:themeColor="text1"/>
                <w:sz w:val="24"/>
                <w:szCs w:val="24"/>
              </w:rPr>
            </w:pPr>
          </w:p>
        </w:tc>
      </w:tr>
      <w:tr w:rsidR="00420CCE" w:rsidRPr="00B62BE1" w:rsidTr="00420CCE">
        <w:tc>
          <w:tcPr>
            <w:tcW w:w="10173" w:type="dxa"/>
            <w:hideMark/>
          </w:tcPr>
          <w:p w:rsidR="00420CCE" w:rsidRPr="00B62BE1" w:rsidRDefault="00420CCE" w:rsidP="00E71279">
            <w:pPr>
              <w:pStyle w:val="a3"/>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Глава 5. Внесение изменений в правила землепользования и застройки</w:t>
            </w:r>
          </w:p>
          <w:p w:rsidR="00E71279" w:rsidRPr="00B62BE1" w:rsidRDefault="00E71279" w:rsidP="00E71279">
            <w:pPr>
              <w:pStyle w:val="a3"/>
              <w:rPr>
                <w:rFonts w:ascii="Times New Roman" w:hAnsi="Times New Roman" w:cs="Times New Roman"/>
                <w:color w:val="000000" w:themeColor="text1"/>
                <w:sz w:val="24"/>
                <w:szCs w:val="24"/>
              </w:rPr>
            </w:pPr>
          </w:p>
        </w:tc>
        <w:tc>
          <w:tcPr>
            <w:tcW w:w="248" w:type="dxa"/>
          </w:tcPr>
          <w:p w:rsidR="00420CCE" w:rsidRPr="00B62BE1" w:rsidRDefault="00420CCE" w:rsidP="00E71279">
            <w:pPr>
              <w:pStyle w:val="a3"/>
              <w:rPr>
                <w:rFonts w:ascii="Times New Roman" w:hAnsi="Times New Roman" w:cs="Times New Roman"/>
                <w:b/>
                <w:color w:val="000000" w:themeColor="text1"/>
                <w:sz w:val="24"/>
                <w:szCs w:val="24"/>
              </w:rPr>
            </w:pPr>
          </w:p>
        </w:tc>
      </w:tr>
      <w:tr w:rsidR="00420CCE" w:rsidRPr="00B62BE1" w:rsidTr="00420CCE">
        <w:tc>
          <w:tcPr>
            <w:tcW w:w="10173" w:type="dxa"/>
            <w:hideMark/>
          </w:tcPr>
          <w:p w:rsidR="00420CCE" w:rsidRPr="00B62BE1" w:rsidRDefault="00420CCE" w:rsidP="00E71279">
            <w:pPr>
              <w:pStyle w:val="a3"/>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Глава 6. Регулирование иных вопросов землепользования и застройки</w:t>
            </w:r>
          </w:p>
        </w:tc>
        <w:tc>
          <w:tcPr>
            <w:tcW w:w="248" w:type="dxa"/>
          </w:tcPr>
          <w:p w:rsidR="00420CCE" w:rsidRPr="00B62BE1" w:rsidRDefault="00420CCE" w:rsidP="00E71279">
            <w:pPr>
              <w:pStyle w:val="a3"/>
              <w:rPr>
                <w:rFonts w:ascii="Times New Roman" w:hAnsi="Times New Roman" w:cs="Times New Roman"/>
                <w:b/>
                <w:color w:val="000000" w:themeColor="text1"/>
                <w:sz w:val="24"/>
                <w:szCs w:val="24"/>
              </w:rPr>
            </w:pPr>
          </w:p>
        </w:tc>
      </w:tr>
      <w:tr w:rsidR="00420CCE" w:rsidRPr="00B62BE1" w:rsidTr="00420CCE">
        <w:tc>
          <w:tcPr>
            <w:tcW w:w="10173" w:type="dxa"/>
            <w:hideMark/>
          </w:tcPr>
          <w:p w:rsidR="00420CCE" w:rsidRPr="00B62BE1" w:rsidRDefault="00420CCE" w:rsidP="00E71279">
            <w:pPr>
              <w:pStyle w:val="a3"/>
              <w:rPr>
                <w:rFonts w:ascii="Times New Roman" w:hAnsi="Times New Roman" w:cs="Times New Roman"/>
                <w:iCs/>
                <w:color w:val="000000" w:themeColor="text1"/>
                <w:sz w:val="24"/>
                <w:szCs w:val="24"/>
              </w:rPr>
            </w:pPr>
            <w:r w:rsidRPr="00B62BE1">
              <w:rPr>
                <w:rFonts w:ascii="Times New Roman" w:hAnsi="Times New Roman" w:cs="Times New Roman"/>
                <w:color w:val="000000" w:themeColor="text1"/>
                <w:sz w:val="24"/>
                <w:szCs w:val="24"/>
              </w:rPr>
              <w:t>6.1.</w:t>
            </w:r>
            <w:r w:rsidRPr="00B62BE1">
              <w:rPr>
                <w:rFonts w:ascii="Times New Roman" w:hAnsi="Times New Roman" w:cs="Times New Roman"/>
                <w:iCs/>
                <w:color w:val="000000" w:themeColor="text1"/>
                <w:sz w:val="24"/>
                <w:szCs w:val="24"/>
              </w:rPr>
              <w:t>Установление публичных сервитутов</w:t>
            </w:r>
          </w:p>
          <w:p w:rsidR="00E71279" w:rsidRPr="00B62BE1" w:rsidRDefault="00E71279" w:rsidP="00E71279">
            <w:pPr>
              <w:pStyle w:val="a3"/>
              <w:rPr>
                <w:rFonts w:ascii="Times New Roman" w:hAnsi="Times New Roman" w:cs="Times New Roman"/>
                <w:color w:val="000000" w:themeColor="text1"/>
                <w:sz w:val="24"/>
                <w:szCs w:val="24"/>
              </w:rPr>
            </w:pPr>
          </w:p>
        </w:tc>
        <w:tc>
          <w:tcPr>
            <w:tcW w:w="248" w:type="dxa"/>
          </w:tcPr>
          <w:p w:rsidR="00420CCE" w:rsidRPr="00B62BE1" w:rsidRDefault="00420CCE" w:rsidP="00E71279">
            <w:pPr>
              <w:pStyle w:val="a3"/>
              <w:rPr>
                <w:rFonts w:ascii="Times New Roman" w:hAnsi="Times New Roman" w:cs="Times New Roman"/>
                <w:b/>
                <w:color w:val="000000" w:themeColor="text1"/>
                <w:sz w:val="24"/>
                <w:szCs w:val="24"/>
              </w:rPr>
            </w:pPr>
          </w:p>
        </w:tc>
      </w:tr>
      <w:tr w:rsidR="00420CCE" w:rsidRPr="00B62BE1" w:rsidTr="00420CCE">
        <w:trPr>
          <w:trHeight w:val="600"/>
        </w:trPr>
        <w:tc>
          <w:tcPr>
            <w:tcW w:w="10173" w:type="dxa"/>
            <w:hideMark/>
          </w:tcPr>
          <w:p w:rsidR="00420CCE" w:rsidRPr="00B62BE1" w:rsidRDefault="00420CCE" w:rsidP="00E71279">
            <w:pPr>
              <w:pStyle w:val="a3"/>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Часть 2. Карты градостроительного зонирования (являющиеся неотъемлемой частью настоящих Правил и  оформлены отдельной папкой графических материалов)</w:t>
            </w:r>
          </w:p>
          <w:p w:rsidR="00E71279" w:rsidRPr="00B62BE1" w:rsidRDefault="00E71279" w:rsidP="00E71279">
            <w:pPr>
              <w:pStyle w:val="a3"/>
              <w:rPr>
                <w:rFonts w:ascii="Times New Roman" w:hAnsi="Times New Roman" w:cs="Times New Roman"/>
                <w:color w:val="000000" w:themeColor="text1"/>
                <w:sz w:val="24"/>
                <w:szCs w:val="24"/>
              </w:rPr>
            </w:pPr>
          </w:p>
        </w:tc>
        <w:tc>
          <w:tcPr>
            <w:tcW w:w="248" w:type="dxa"/>
          </w:tcPr>
          <w:p w:rsidR="00420CCE" w:rsidRPr="00B62BE1" w:rsidRDefault="00420CCE" w:rsidP="00E71279">
            <w:pPr>
              <w:pStyle w:val="a3"/>
              <w:rPr>
                <w:rFonts w:ascii="Times New Roman" w:hAnsi="Times New Roman" w:cs="Times New Roman"/>
                <w:b/>
                <w:color w:val="000000" w:themeColor="text1"/>
                <w:sz w:val="24"/>
                <w:szCs w:val="24"/>
              </w:rPr>
            </w:pPr>
          </w:p>
          <w:p w:rsidR="00420CCE" w:rsidRPr="00B62BE1" w:rsidRDefault="00420CCE" w:rsidP="00E71279">
            <w:pPr>
              <w:pStyle w:val="a3"/>
              <w:rPr>
                <w:rFonts w:ascii="Times New Roman" w:hAnsi="Times New Roman" w:cs="Times New Roman"/>
                <w:b/>
                <w:color w:val="000000" w:themeColor="text1"/>
                <w:sz w:val="24"/>
                <w:szCs w:val="24"/>
              </w:rPr>
            </w:pPr>
          </w:p>
        </w:tc>
      </w:tr>
      <w:tr w:rsidR="00420CCE" w:rsidRPr="00B62BE1" w:rsidTr="00420CCE">
        <w:trPr>
          <w:trHeight w:val="284"/>
        </w:trPr>
        <w:tc>
          <w:tcPr>
            <w:tcW w:w="10173" w:type="dxa"/>
            <w:hideMark/>
          </w:tcPr>
          <w:p w:rsidR="00420CCE" w:rsidRPr="00B62BE1" w:rsidRDefault="00420CCE" w:rsidP="00E71279">
            <w:pPr>
              <w:pStyle w:val="a3"/>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Часть 3. Градостроительные регламенты</w:t>
            </w:r>
          </w:p>
        </w:tc>
        <w:tc>
          <w:tcPr>
            <w:tcW w:w="248" w:type="dxa"/>
          </w:tcPr>
          <w:p w:rsidR="00420CCE" w:rsidRPr="00B62BE1" w:rsidRDefault="00420CCE" w:rsidP="00E71279">
            <w:pPr>
              <w:pStyle w:val="a3"/>
              <w:rPr>
                <w:rFonts w:ascii="Times New Roman" w:hAnsi="Times New Roman" w:cs="Times New Roman"/>
                <w:b/>
                <w:color w:val="000000" w:themeColor="text1"/>
                <w:sz w:val="24"/>
                <w:szCs w:val="24"/>
              </w:rPr>
            </w:pPr>
          </w:p>
        </w:tc>
      </w:tr>
      <w:tr w:rsidR="00420CCE" w:rsidRPr="00B62BE1" w:rsidTr="00420CCE">
        <w:trPr>
          <w:trHeight w:val="1065"/>
        </w:trPr>
        <w:tc>
          <w:tcPr>
            <w:tcW w:w="10173" w:type="dxa"/>
          </w:tcPr>
          <w:p w:rsidR="00420CCE" w:rsidRPr="00B62BE1" w:rsidRDefault="00420CCE" w:rsidP="00E71279">
            <w:pPr>
              <w:pStyle w:val="a3"/>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Приложения к Правилам землепользования и застройки (включает организационно-правовые порядки градостроительной подготовки земельных участков для комплексного освоения в целях жилищного строительства)</w:t>
            </w:r>
          </w:p>
          <w:p w:rsidR="00420CCE" w:rsidRPr="00B62BE1" w:rsidRDefault="00420CCE" w:rsidP="00E71279">
            <w:pPr>
              <w:pStyle w:val="a3"/>
              <w:rPr>
                <w:rFonts w:ascii="Times New Roman" w:hAnsi="Times New Roman" w:cs="Times New Roman"/>
                <w:color w:val="000000" w:themeColor="text1"/>
                <w:sz w:val="24"/>
                <w:szCs w:val="24"/>
              </w:rPr>
            </w:pPr>
          </w:p>
        </w:tc>
        <w:tc>
          <w:tcPr>
            <w:tcW w:w="248" w:type="dxa"/>
          </w:tcPr>
          <w:p w:rsidR="00420CCE" w:rsidRPr="00B62BE1" w:rsidRDefault="00420CCE" w:rsidP="00E71279">
            <w:pPr>
              <w:pStyle w:val="a3"/>
              <w:rPr>
                <w:rFonts w:ascii="Times New Roman" w:hAnsi="Times New Roman" w:cs="Times New Roman"/>
                <w:b/>
                <w:color w:val="000000" w:themeColor="text1"/>
                <w:sz w:val="24"/>
                <w:szCs w:val="24"/>
              </w:rPr>
            </w:pPr>
          </w:p>
          <w:p w:rsidR="00420CCE" w:rsidRPr="00B62BE1" w:rsidRDefault="00420CCE" w:rsidP="00E71279">
            <w:pPr>
              <w:pStyle w:val="a3"/>
              <w:rPr>
                <w:rFonts w:ascii="Times New Roman" w:hAnsi="Times New Roman" w:cs="Times New Roman"/>
                <w:b/>
                <w:color w:val="000000" w:themeColor="text1"/>
                <w:sz w:val="24"/>
                <w:szCs w:val="24"/>
              </w:rPr>
            </w:pPr>
          </w:p>
          <w:p w:rsidR="00420CCE" w:rsidRPr="00B62BE1" w:rsidRDefault="00420CCE" w:rsidP="00E71279">
            <w:pPr>
              <w:pStyle w:val="a3"/>
              <w:rPr>
                <w:rFonts w:ascii="Times New Roman" w:hAnsi="Times New Roman" w:cs="Times New Roman"/>
                <w:b/>
                <w:color w:val="000000" w:themeColor="text1"/>
                <w:sz w:val="24"/>
                <w:szCs w:val="24"/>
              </w:rPr>
            </w:pPr>
          </w:p>
        </w:tc>
      </w:tr>
    </w:tbl>
    <w:p w:rsidR="00420CCE" w:rsidRPr="00B62BE1" w:rsidRDefault="00420CCE" w:rsidP="00E71279">
      <w:pPr>
        <w:pStyle w:val="a3"/>
        <w:rPr>
          <w:rFonts w:ascii="Times New Roman" w:hAnsi="Times New Roman" w:cs="Times New Roman"/>
          <w:color w:val="000000" w:themeColor="text1"/>
          <w:sz w:val="24"/>
          <w:szCs w:val="24"/>
        </w:rPr>
        <w:sectPr w:rsidR="00420CCE" w:rsidRPr="00B62BE1">
          <w:pgSz w:w="11906" w:h="16838"/>
          <w:pgMar w:top="567" w:right="567" w:bottom="851" w:left="1134" w:header="709" w:footer="709" w:gutter="0"/>
          <w:pgNumType w:start="1"/>
          <w:cols w:space="720"/>
        </w:sectPr>
      </w:pPr>
    </w:p>
    <w:p w:rsidR="00420CCE" w:rsidRPr="00B62BE1" w:rsidRDefault="00420CCE" w:rsidP="00E71279">
      <w:pPr>
        <w:pStyle w:val="a3"/>
        <w:rPr>
          <w:rFonts w:ascii="Times New Roman" w:hAnsi="Times New Roman" w:cs="Times New Roman"/>
          <w:b/>
          <w:color w:val="000000" w:themeColor="text1"/>
          <w:sz w:val="24"/>
          <w:szCs w:val="24"/>
        </w:rPr>
      </w:pPr>
    </w:p>
    <w:p w:rsidR="00420CCE" w:rsidRPr="00B62BE1" w:rsidRDefault="00420CCE" w:rsidP="00E71279">
      <w:pPr>
        <w:pStyle w:val="a3"/>
        <w:rPr>
          <w:rFonts w:ascii="Times New Roman" w:hAnsi="Times New Roman" w:cs="Times New Roman"/>
          <w:b/>
          <w:color w:val="000000" w:themeColor="text1"/>
          <w:sz w:val="24"/>
          <w:szCs w:val="24"/>
        </w:rPr>
      </w:pPr>
      <w:r w:rsidRPr="00B62BE1">
        <w:rPr>
          <w:rFonts w:ascii="Times New Roman" w:hAnsi="Times New Roman" w:cs="Times New Roman"/>
          <w:b/>
          <w:color w:val="000000" w:themeColor="text1"/>
          <w:sz w:val="24"/>
          <w:szCs w:val="24"/>
        </w:rPr>
        <w:t>Общие положения</w:t>
      </w:r>
    </w:p>
    <w:p w:rsidR="00420CCE" w:rsidRPr="00B62BE1" w:rsidRDefault="00420CCE" w:rsidP="00E71279">
      <w:pPr>
        <w:pStyle w:val="a3"/>
        <w:rPr>
          <w:rFonts w:ascii="Times New Roman" w:hAnsi="Times New Roman" w:cs="Times New Roman"/>
          <w:color w:val="000000" w:themeColor="text1"/>
          <w:sz w:val="24"/>
          <w:szCs w:val="24"/>
        </w:rPr>
      </w:pPr>
    </w:p>
    <w:p w:rsidR="00420CCE" w:rsidRPr="00B62BE1" w:rsidRDefault="00420CCE" w:rsidP="00E71279">
      <w:pPr>
        <w:pStyle w:val="a3"/>
        <w:rPr>
          <w:rFonts w:ascii="Times New Roman" w:hAnsi="Times New Roman" w:cs="Times New Roman"/>
          <w:b/>
          <w:color w:val="000000" w:themeColor="text1"/>
          <w:sz w:val="24"/>
          <w:szCs w:val="24"/>
        </w:rPr>
      </w:pPr>
      <w:r w:rsidRPr="00B62BE1">
        <w:rPr>
          <w:rFonts w:ascii="Times New Roman" w:hAnsi="Times New Roman" w:cs="Times New Roman"/>
          <w:b/>
          <w:color w:val="000000" w:themeColor="text1"/>
          <w:sz w:val="24"/>
          <w:szCs w:val="24"/>
        </w:rPr>
        <w:t xml:space="preserve">1. Правовая основа, цели введения, назначение и состав Правил землепользования и застройки </w:t>
      </w:r>
    </w:p>
    <w:p w:rsidR="00420CCE" w:rsidRPr="00B62BE1" w:rsidRDefault="00420CCE" w:rsidP="00E71279">
      <w:pPr>
        <w:pStyle w:val="a3"/>
        <w:rPr>
          <w:rFonts w:ascii="Times New Roman" w:hAnsi="Times New Roman" w:cs="Times New Roman"/>
          <w:b/>
          <w:color w:val="000000" w:themeColor="text1"/>
          <w:sz w:val="24"/>
          <w:szCs w:val="24"/>
        </w:rPr>
      </w:pPr>
    </w:p>
    <w:p w:rsidR="00420CCE" w:rsidRPr="00B62BE1" w:rsidRDefault="00420CCE" w:rsidP="00E71279">
      <w:pPr>
        <w:pStyle w:val="a3"/>
        <w:jc w:val="both"/>
        <w:rPr>
          <w:rFonts w:ascii="Times New Roman" w:hAnsi="Times New Roman" w:cs="Times New Roman"/>
          <w:color w:val="000000" w:themeColor="text1"/>
          <w:sz w:val="24"/>
          <w:szCs w:val="24"/>
        </w:rPr>
      </w:pPr>
      <w:proofErr w:type="gramStart"/>
      <w:r w:rsidRPr="00B62BE1">
        <w:rPr>
          <w:rFonts w:ascii="Times New Roman" w:hAnsi="Times New Roman" w:cs="Times New Roman"/>
          <w:color w:val="000000" w:themeColor="text1"/>
          <w:sz w:val="24"/>
          <w:szCs w:val="24"/>
        </w:rPr>
        <w:t>1.1.Правила землепользования и застройки муниципального образования Новобурецкое сельское поселения  муниципального образования  Кировской области (далее – Правила) являются документом градостроительного зонирования, разработанным в соответствии с Градостроительным кодексом Российской Федерации, Земельным кодексом Российской Федерации, Федеральным законом «Об общих принципах организации местного самоуправления в Российской Федерации», иными законами и нормативными правовыми актами Российской Федерации и Кировской области, нормативными правовыми актами органов местного самоуправления</w:t>
      </w:r>
      <w:proofErr w:type="gramEnd"/>
      <w:r w:rsidRPr="00B62BE1">
        <w:rPr>
          <w:rFonts w:ascii="Times New Roman" w:hAnsi="Times New Roman" w:cs="Times New Roman"/>
          <w:color w:val="000000" w:themeColor="text1"/>
          <w:sz w:val="24"/>
          <w:szCs w:val="24"/>
        </w:rPr>
        <w:t xml:space="preserve"> муниципального образования  Новобурецкого сельского поселения муниципального района Кировской области.</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ab/>
      </w:r>
      <w:proofErr w:type="gramStart"/>
      <w:r w:rsidRPr="00B62BE1">
        <w:rPr>
          <w:rFonts w:ascii="Times New Roman" w:hAnsi="Times New Roman" w:cs="Times New Roman"/>
          <w:color w:val="000000" w:themeColor="text1"/>
          <w:sz w:val="24"/>
          <w:szCs w:val="24"/>
        </w:rPr>
        <w:t>Настоящие Правила в соответствии с законодательством Российской Федерации вводят на территории муниципального образования Новобурецкого сельского поселения Вятскополянского муниципального района Кировской области (далее - муниципальное образование Новобурецкое сельское поселение) в систему регулирования землепользования и застройки, которая основана на градостроительном зонировании территории в границах муниципального образования на территориальные зоны с установлением для каждой из них единого градостроительного регламента по видам и предельным параметрам</w:t>
      </w:r>
      <w:proofErr w:type="gramEnd"/>
      <w:r w:rsidRPr="00B62BE1">
        <w:rPr>
          <w:rFonts w:ascii="Times New Roman" w:hAnsi="Times New Roman" w:cs="Times New Roman"/>
          <w:color w:val="000000" w:themeColor="text1"/>
          <w:sz w:val="24"/>
          <w:szCs w:val="24"/>
        </w:rPr>
        <w:t xml:space="preserve"> разрешенного использования земельных участков в границах этих территориальных зон, </w:t>
      </w:r>
      <w:proofErr w:type="gramStart"/>
      <w:r w:rsidRPr="00B62BE1">
        <w:rPr>
          <w:rFonts w:ascii="Times New Roman" w:hAnsi="Times New Roman" w:cs="Times New Roman"/>
          <w:color w:val="000000" w:themeColor="text1"/>
          <w:sz w:val="24"/>
          <w:szCs w:val="24"/>
        </w:rPr>
        <w:t>для</w:t>
      </w:r>
      <w:proofErr w:type="gramEnd"/>
      <w:r w:rsidRPr="00B62BE1">
        <w:rPr>
          <w:rFonts w:ascii="Times New Roman" w:hAnsi="Times New Roman" w:cs="Times New Roman"/>
          <w:color w:val="000000" w:themeColor="text1"/>
          <w:sz w:val="24"/>
          <w:szCs w:val="24"/>
        </w:rPr>
        <w:t xml:space="preserve">: </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ab/>
        <w:t>защиты прав граждан и обеспечения равенства прав физических и юридических лиц в процессе реализации отношений, возникающих по поводу землепользования и застройки;</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ab/>
        <w:t xml:space="preserve">обеспечения открытой информации о Правилах и условиях использования земельных участков, осуществления на них строительства и реконструкции; </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ab/>
        <w:t xml:space="preserve">подготовки документов для передачи прав на земельные участки, находящиеся в государственной и муниципальной собственности, физическим и юридическим лицам для осуществления строительства, реконструкции объектов недвижимости; </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ab/>
        <w:t>контроля соответствия градостроительным регламентам проектной документации, завершенных строительством объектов и их последующего использования;</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ab/>
        <w:t xml:space="preserve">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 </w:t>
      </w:r>
    </w:p>
    <w:p w:rsidR="002554BB"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О</w:t>
      </w:r>
      <w:r w:rsidRPr="00B62BE1">
        <w:rPr>
          <w:rFonts w:ascii="Times New Roman" w:hAnsi="Times New Roman" w:cs="Times New Roman"/>
          <w:color w:val="000000" w:themeColor="text1"/>
          <w:sz w:val="24"/>
          <w:szCs w:val="24"/>
          <w:shd w:val="clear" w:color="auto" w:fill="FFFFFF"/>
        </w:rPr>
        <w:t xml:space="preserve">бязательным приложением к правилам землепользования и застройки являются сведения о границах территориальных зон, которые должны содержать графическое описание местоположения границ территориальных зон, перечень координат характерных точек этих границ в системе координат, используемой для ведения Единого государственного реестра недвижимости.   </w:t>
      </w:r>
    </w:p>
    <w:p w:rsidR="00420CCE" w:rsidRPr="00B62BE1" w:rsidRDefault="00E06F9D"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 xml:space="preserve">1.2 </w:t>
      </w:r>
      <w:r w:rsidR="00420CCE" w:rsidRPr="00B62BE1">
        <w:rPr>
          <w:rFonts w:ascii="Times New Roman" w:hAnsi="Times New Roman" w:cs="Times New Roman"/>
          <w:color w:val="000000" w:themeColor="text1"/>
          <w:sz w:val="24"/>
          <w:szCs w:val="24"/>
        </w:rPr>
        <w:t>Настоящие Правила включают в себя три части:</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Часть 1. Порядок применения правил землепользования и застройки и внесения в них изменений;</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Часть 2. Карту градостроительного зонирования;</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Часть 3.  Градостроительные регламенты.</w:t>
      </w:r>
    </w:p>
    <w:p w:rsidR="00420CCE" w:rsidRPr="00B62BE1" w:rsidRDefault="00420CCE" w:rsidP="00E71279">
      <w:pPr>
        <w:pStyle w:val="a3"/>
        <w:jc w:val="both"/>
        <w:rPr>
          <w:rFonts w:ascii="Times New Roman" w:hAnsi="Times New Roman" w:cs="Times New Roman"/>
          <w:bCs/>
          <w:color w:val="000000" w:themeColor="text1"/>
          <w:sz w:val="24"/>
          <w:szCs w:val="24"/>
        </w:rPr>
      </w:pPr>
      <w:r w:rsidRPr="00B62BE1">
        <w:rPr>
          <w:rFonts w:ascii="Times New Roman" w:hAnsi="Times New Roman" w:cs="Times New Roman"/>
          <w:bCs/>
          <w:color w:val="000000" w:themeColor="text1"/>
          <w:sz w:val="24"/>
          <w:szCs w:val="24"/>
        </w:rPr>
        <w:t>1.2.1. Часть 1 настоящих Правил представлена в форме правовых  норм, включающих в себя положения:</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1) о регулировании землепользования и застройки органами местного самоуправления;</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2) об изменении видов разрешенного использования земельных участков и объектов капитального строительства физическими и юридическими лицами;</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3) о подготовке документации по планировке территории органами местного самоуправления;</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 xml:space="preserve">4) о проведении общественных обсуждений или публичных слушаний по вопросам землепользования и застройки; </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5) о внесении изменений в правила землепользования и застройки;</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6) о регулировании иных вопросов землепользования и застройки.</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bCs/>
          <w:color w:val="000000" w:themeColor="text1"/>
          <w:sz w:val="24"/>
          <w:szCs w:val="24"/>
        </w:rPr>
        <w:t xml:space="preserve">1.2.2. Часть 2  Правил  содержит </w:t>
      </w:r>
      <w:r w:rsidRPr="00B62BE1">
        <w:rPr>
          <w:rFonts w:ascii="Times New Roman" w:hAnsi="Times New Roman" w:cs="Times New Roman"/>
          <w:color w:val="000000" w:themeColor="text1"/>
          <w:sz w:val="24"/>
          <w:szCs w:val="24"/>
        </w:rPr>
        <w:t xml:space="preserve">Карту градостроительного зонирования,  являющуюся неотъемлемой частью настоящих Правил. </w:t>
      </w:r>
    </w:p>
    <w:p w:rsidR="001B6E81" w:rsidRPr="00B62BE1" w:rsidRDefault="00420CCE" w:rsidP="00C5516C">
      <w:pPr>
        <w:pStyle w:val="a3"/>
        <w:ind w:firstLine="708"/>
        <w:jc w:val="both"/>
        <w:rPr>
          <w:rFonts w:ascii="Times New Roman" w:hAnsi="Times New Roman" w:cs="Times New Roman"/>
          <w:color w:val="000000" w:themeColor="text1"/>
          <w:sz w:val="24"/>
          <w:szCs w:val="24"/>
          <w:shd w:val="clear" w:color="auto" w:fill="FFFFFF"/>
        </w:rPr>
      </w:pPr>
      <w:r w:rsidRPr="00B62BE1">
        <w:rPr>
          <w:rFonts w:ascii="Times New Roman" w:hAnsi="Times New Roman" w:cs="Times New Roman"/>
          <w:color w:val="000000" w:themeColor="text1"/>
          <w:sz w:val="24"/>
          <w:szCs w:val="24"/>
          <w:shd w:val="clear" w:color="auto" w:fill="FFFFFF"/>
        </w:rPr>
        <w:t xml:space="preserve">На карте градостроительного зонирования в обязательном порядке отображаются границы населенных пунктов, входящих в состав поселения, городского округа, границы зон с особыми условиями использования территорий, границы территорий объектов культурного наследия, границы </w:t>
      </w:r>
      <w:r w:rsidRPr="00B62BE1">
        <w:rPr>
          <w:rFonts w:ascii="Times New Roman" w:hAnsi="Times New Roman" w:cs="Times New Roman"/>
          <w:color w:val="000000" w:themeColor="text1"/>
          <w:sz w:val="24"/>
          <w:szCs w:val="24"/>
          <w:shd w:val="clear" w:color="auto" w:fill="FFFFFF"/>
        </w:rPr>
        <w:lastRenderedPageBreak/>
        <w:t>территорий исторических поселений федерального значения, границы территорий исторических поселений регионального значения. Указанные границы могут отображаться на отдельных картах, которые являются приложением к правилам землепользования и застройки</w:t>
      </w:r>
      <w:r w:rsidR="006430AD" w:rsidRPr="00B62BE1">
        <w:rPr>
          <w:rFonts w:ascii="Times New Roman" w:hAnsi="Times New Roman" w:cs="Times New Roman"/>
          <w:color w:val="000000" w:themeColor="text1"/>
          <w:sz w:val="24"/>
          <w:szCs w:val="24"/>
          <w:shd w:val="clear" w:color="auto" w:fill="FFFFFF"/>
        </w:rPr>
        <w:t>.</w:t>
      </w:r>
    </w:p>
    <w:p w:rsidR="00B62BE1" w:rsidRPr="00B62BE1" w:rsidRDefault="00DF4A32" w:rsidP="001B6E81">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 xml:space="preserve">1.2.2.1. </w:t>
      </w:r>
      <w:r w:rsidR="001B6E81" w:rsidRPr="00B62BE1">
        <w:rPr>
          <w:rFonts w:ascii="Times New Roman" w:hAnsi="Times New Roman" w:cs="Times New Roman"/>
          <w:color w:val="000000" w:themeColor="text1"/>
          <w:sz w:val="24"/>
          <w:szCs w:val="24"/>
        </w:rPr>
        <w:t>На карте градостроительного зонирования в обязательном порядке устанавливаются территории, в границах которых предусматривается осуществление комплексного развития территории. Границы таких территорий устанавливаются по границам одной или нескольких территориальных зон и могут отображаться на отдельной карте. В отношении таких территорий заключается один или несколько договоров о комплексном развитии территории.</w:t>
      </w:r>
    </w:p>
    <w:p w:rsidR="001B6E81" w:rsidRPr="00A55DE2" w:rsidRDefault="00B62BE1" w:rsidP="001B6E81">
      <w:pPr>
        <w:pStyle w:val="a3"/>
        <w:jc w:val="both"/>
        <w:rPr>
          <w:rFonts w:ascii="Times New Roman" w:hAnsi="Times New Roman" w:cs="Times New Roman"/>
          <w:i/>
          <w:color w:val="000000" w:themeColor="text1"/>
          <w:sz w:val="24"/>
          <w:szCs w:val="24"/>
          <w:shd w:val="clear" w:color="auto" w:fill="FFFFFF"/>
        </w:rPr>
      </w:pPr>
      <w:r w:rsidRPr="00A55DE2">
        <w:rPr>
          <w:rFonts w:ascii="Times New Roman" w:hAnsi="Times New Roman" w:cs="Times New Roman"/>
          <w:i/>
          <w:color w:val="000000" w:themeColor="text1"/>
          <w:sz w:val="24"/>
          <w:szCs w:val="24"/>
        </w:rPr>
        <w:t>(</w:t>
      </w:r>
      <w:proofErr w:type="gramStart"/>
      <w:r w:rsidRPr="00A55DE2">
        <w:rPr>
          <w:rFonts w:ascii="Times New Roman" w:hAnsi="Times New Roman" w:cs="Times New Roman"/>
          <w:i/>
          <w:color w:val="000000" w:themeColor="text1"/>
          <w:sz w:val="24"/>
          <w:szCs w:val="24"/>
        </w:rPr>
        <w:t>изменения</w:t>
      </w:r>
      <w:proofErr w:type="gramEnd"/>
      <w:r w:rsidRPr="00A55DE2">
        <w:rPr>
          <w:rFonts w:ascii="Times New Roman" w:hAnsi="Times New Roman" w:cs="Times New Roman"/>
          <w:i/>
          <w:color w:val="000000" w:themeColor="text1"/>
          <w:sz w:val="24"/>
          <w:szCs w:val="24"/>
        </w:rPr>
        <w:t xml:space="preserve"> внесенные постановлением от 01.02.2022г. № 03)</w:t>
      </w:r>
    </w:p>
    <w:p w:rsidR="001B6E81" w:rsidRDefault="00DF4A32" w:rsidP="001B6E81">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 xml:space="preserve">1.2.2.2. </w:t>
      </w:r>
      <w:proofErr w:type="gramStart"/>
      <w:r w:rsidR="001B6E81" w:rsidRPr="00B62BE1">
        <w:rPr>
          <w:rFonts w:ascii="Times New Roman" w:hAnsi="Times New Roman" w:cs="Times New Roman"/>
          <w:color w:val="000000" w:themeColor="text1"/>
          <w:sz w:val="24"/>
          <w:szCs w:val="24"/>
        </w:rPr>
        <w:t>Если иное не предусмотрено нормативным правовым актом субъекта Российской Федерации, решение о комплексном развитии территории может быть принято в отношении территории, которая в соответствии с правилами землепользования и застройки на дату принятия указанного решения не определена в качестве такой территории, либо в отношении территории, границы которой не совпадают с границами территории, указанной в правилах землепользования и застройки в качестве территории</w:t>
      </w:r>
      <w:proofErr w:type="gramEnd"/>
      <w:r w:rsidR="001B6E81" w:rsidRPr="00B62BE1">
        <w:rPr>
          <w:rFonts w:ascii="Times New Roman" w:hAnsi="Times New Roman" w:cs="Times New Roman"/>
          <w:color w:val="000000" w:themeColor="text1"/>
          <w:sz w:val="24"/>
          <w:szCs w:val="24"/>
        </w:rPr>
        <w:t>, в отношении которой допускается осуществление деятельности по ее комплексному развитию</w:t>
      </w:r>
      <w:proofErr w:type="gramStart"/>
      <w:r w:rsidR="001B6E81" w:rsidRPr="00B62BE1">
        <w:rPr>
          <w:rFonts w:ascii="Times New Roman" w:hAnsi="Times New Roman" w:cs="Times New Roman"/>
          <w:color w:val="000000" w:themeColor="text1"/>
          <w:sz w:val="24"/>
          <w:szCs w:val="24"/>
        </w:rPr>
        <w:t>.</w:t>
      </w:r>
      <w:proofErr w:type="gramEnd"/>
      <w:r w:rsidR="00642A04" w:rsidRPr="00B62BE1">
        <w:rPr>
          <w:rFonts w:ascii="Times New Roman" w:hAnsi="Times New Roman" w:cs="Times New Roman"/>
          <w:color w:val="000000" w:themeColor="text1"/>
          <w:sz w:val="24"/>
          <w:szCs w:val="24"/>
        </w:rPr>
        <w:t xml:space="preserve"> </w:t>
      </w:r>
      <w:r w:rsidR="008767EA">
        <w:rPr>
          <w:rFonts w:ascii="Times New Roman" w:hAnsi="Times New Roman" w:cs="Times New Roman"/>
          <w:color w:val="000000" w:themeColor="text1"/>
          <w:sz w:val="24"/>
          <w:szCs w:val="24"/>
        </w:rPr>
        <w:t xml:space="preserve">    </w:t>
      </w:r>
      <w:r w:rsidR="00642A04" w:rsidRPr="00A55DE2">
        <w:rPr>
          <w:rFonts w:ascii="Times New Roman" w:hAnsi="Times New Roman" w:cs="Times New Roman"/>
          <w:i/>
          <w:color w:val="000000" w:themeColor="text1"/>
          <w:sz w:val="24"/>
          <w:szCs w:val="24"/>
        </w:rPr>
        <w:t>(</w:t>
      </w:r>
      <w:proofErr w:type="gramStart"/>
      <w:r w:rsidR="00642A04" w:rsidRPr="00A55DE2">
        <w:rPr>
          <w:rFonts w:ascii="Times New Roman" w:hAnsi="Times New Roman" w:cs="Times New Roman"/>
          <w:i/>
          <w:color w:val="000000" w:themeColor="text1"/>
          <w:sz w:val="24"/>
          <w:szCs w:val="24"/>
        </w:rPr>
        <w:t>и</w:t>
      </w:r>
      <w:proofErr w:type="gramEnd"/>
      <w:r w:rsidR="00642A04" w:rsidRPr="00A55DE2">
        <w:rPr>
          <w:rFonts w:ascii="Times New Roman" w:hAnsi="Times New Roman" w:cs="Times New Roman"/>
          <w:i/>
          <w:color w:val="000000" w:themeColor="text1"/>
          <w:sz w:val="24"/>
          <w:szCs w:val="24"/>
        </w:rPr>
        <w:t>зменени</w:t>
      </w:r>
      <w:r w:rsidR="00B97770" w:rsidRPr="00A55DE2">
        <w:rPr>
          <w:rFonts w:ascii="Times New Roman" w:hAnsi="Times New Roman" w:cs="Times New Roman"/>
          <w:i/>
          <w:color w:val="000000" w:themeColor="text1"/>
          <w:sz w:val="24"/>
          <w:szCs w:val="24"/>
        </w:rPr>
        <w:t>я внесенные постановлением от 01.02.2022г. № 03</w:t>
      </w:r>
      <w:r w:rsidR="00642A04" w:rsidRPr="00A55DE2">
        <w:rPr>
          <w:rFonts w:ascii="Times New Roman" w:hAnsi="Times New Roman" w:cs="Times New Roman"/>
          <w:i/>
          <w:color w:val="000000" w:themeColor="text1"/>
          <w:sz w:val="24"/>
          <w:szCs w:val="24"/>
        </w:rPr>
        <w:t>)</w:t>
      </w:r>
    </w:p>
    <w:p w:rsidR="008E7496" w:rsidRPr="008E7496" w:rsidRDefault="008E7496" w:rsidP="001B6E81">
      <w:pPr>
        <w:pStyle w:val="a3"/>
        <w:jc w:val="both"/>
        <w:rPr>
          <w:rFonts w:ascii="Times New Roman" w:hAnsi="Times New Roman" w:cs="Times New Roman"/>
          <w:color w:val="000000" w:themeColor="text1"/>
          <w:sz w:val="24"/>
          <w:szCs w:val="24"/>
          <w:shd w:val="clear" w:color="auto" w:fill="FFFFFF"/>
        </w:rPr>
      </w:pPr>
      <w:r w:rsidRPr="008E7496">
        <w:rPr>
          <w:rFonts w:ascii="Times New Roman" w:hAnsi="Times New Roman" w:cs="Times New Roman"/>
          <w:color w:val="000000" w:themeColor="text1"/>
          <w:sz w:val="24"/>
          <w:szCs w:val="24"/>
          <w:highlight w:val="yellow"/>
        </w:rPr>
        <w:t xml:space="preserve">1.2.2.3. </w:t>
      </w:r>
      <w:r w:rsidRPr="008E7496">
        <w:rPr>
          <w:rFonts w:ascii="Times New Roman" w:hAnsi="Times New Roman" w:cs="Times New Roman"/>
          <w:color w:val="000000"/>
          <w:sz w:val="24"/>
          <w:szCs w:val="24"/>
          <w:highlight w:val="yellow"/>
          <w:shd w:val="clear" w:color="auto" w:fill="FFFFFF"/>
        </w:rPr>
        <w:t>На карте градостроительного зонирования отображаются территории, в границах которых предусматриваются требования к архитектурно-градостроительному облику объектов капитального строительства. Границы таких территорий могут не совпадать с границами территориальных зон и могут отображаться на отдельной карте</w:t>
      </w:r>
      <w:proofErr w:type="gramStart"/>
      <w:r w:rsidRPr="008E7496">
        <w:rPr>
          <w:rFonts w:ascii="Times New Roman" w:hAnsi="Times New Roman" w:cs="Times New Roman"/>
          <w:color w:val="000000"/>
          <w:sz w:val="24"/>
          <w:szCs w:val="24"/>
          <w:highlight w:val="yellow"/>
          <w:shd w:val="clear" w:color="auto" w:fill="FFFFFF"/>
        </w:rPr>
        <w:t>.</w:t>
      </w:r>
      <w:proofErr w:type="gramEnd"/>
      <w:r>
        <w:rPr>
          <w:rFonts w:ascii="Times New Roman" w:hAnsi="Times New Roman" w:cs="Times New Roman"/>
          <w:color w:val="000000"/>
          <w:sz w:val="24"/>
          <w:szCs w:val="24"/>
          <w:shd w:val="clear" w:color="auto" w:fill="FFFFFF"/>
        </w:rPr>
        <w:t xml:space="preserve"> </w:t>
      </w:r>
      <w:r w:rsidR="008767EA">
        <w:rPr>
          <w:rFonts w:ascii="Times New Roman" w:hAnsi="Times New Roman" w:cs="Times New Roman"/>
          <w:color w:val="000000"/>
          <w:sz w:val="24"/>
          <w:szCs w:val="24"/>
          <w:shd w:val="clear" w:color="auto" w:fill="FFFFFF"/>
        </w:rPr>
        <w:t xml:space="preserve">     </w:t>
      </w:r>
      <w:r w:rsidRPr="00A55DE2">
        <w:rPr>
          <w:rFonts w:ascii="Times New Roman" w:hAnsi="Times New Roman" w:cs="Times New Roman"/>
          <w:i/>
          <w:color w:val="000000"/>
          <w:sz w:val="24"/>
          <w:szCs w:val="24"/>
          <w:shd w:val="clear" w:color="auto" w:fill="FFFFFF"/>
        </w:rPr>
        <w:t>(</w:t>
      </w:r>
      <w:proofErr w:type="gramStart"/>
      <w:r w:rsidRPr="00A55DE2">
        <w:rPr>
          <w:rFonts w:ascii="Times New Roman" w:hAnsi="Times New Roman" w:cs="Times New Roman"/>
          <w:i/>
          <w:color w:val="000000"/>
          <w:sz w:val="24"/>
          <w:szCs w:val="24"/>
          <w:shd w:val="clear" w:color="auto" w:fill="FFFFFF"/>
        </w:rPr>
        <w:t>и</w:t>
      </w:r>
      <w:proofErr w:type="gramEnd"/>
      <w:r w:rsidRPr="00A55DE2">
        <w:rPr>
          <w:rFonts w:ascii="Times New Roman" w:hAnsi="Times New Roman" w:cs="Times New Roman"/>
          <w:i/>
          <w:color w:val="000000"/>
          <w:sz w:val="24"/>
          <w:szCs w:val="24"/>
          <w:shd w:val="clear" w:color="auto" w:fill="FFFFFF"/>
        </w:rPr>
        <w:t>змене</w:t>
      </w:r>
      <w:r w:rsidR="006B7CAF">
        <w:rPr>
          <w:rFonts w:ascii="Times New Roman" w:hAnsi="Times New Roman" w:cs="Times New Roman"/>
          <w:i/>
          <w:color w:val="000000"/>
          <w:sz w:val="24"/>
          <w:szCs w:val="24"/>
          <w:shd w:val="clear" w:color="auto" w:fill="FFFFFF"/>
        </w:rPr>
        <w:t>ния внесены постановлением от 21</w:t>
      </w:r>
      <w:r w:rsidR="00D42111">
        <w:rPr>
          <w:rFonts w:ascii="Times New Roman" w:hAnsi="Times New Roman" w:cs="Times New Roman"/>
          <w:i/>
          <w:color w:val="000000"/>
          <w:sz w:val="24"/>
          <w:szCs w:val="24"/>
          <w:shd w:val="clear" w:color="auto" w:fill="FFFFFF"/>
        </w:rPr>
        <w:t>.11.2023г №45</w:t>
      </w:r>
      <w:r w:rsidRPr="00A55DE2">
        <w:rPr>
          <w:rFonts w:ascii="Times New Roman" w:hAnsi="Times New Roman" w:cs="Times New Roman"/>
          <w:i/>
          <w:color w:val="000000"/>
          <w:sz w:val="24"/>
          <w:szCs w:val="24"/>
          <w:shd w:val="clear" w:color="auto" w:fill="FFFFFF"/>
        </w:rPr>
        <w:t>)</w:t>
      </w:r>
    </w:p>
    <w:p w:rsidR="00420CCE" w:rsidRPr="00B62BE1" w:rsidRDefault="00420CCE" w:rsidP="00E71279">
      <w:pPr>
        <w:pStyle w:val="a3"/>
        <w:jc w:val="both"/>
        <w:rPr>
          <w:rFonts w:ascii="Times New Roman" w:hAnsi="Times New Roman" w:cs="Times New Roman"/>
          <w:color w:val="000000" w:themeColor="text1"/>
          <w:sz w:val="24"/>
          <w:szCs w:val="24"/>
          <w:shd w:val="clear" w:color="auto" w:fill="FFFFFF"/>
        </w:rPr>
      </w:pPr>
      <w:r w:rsidRPr="00B62BE1">
        <w:rPr>
          <w:rFonts w:ascii="Times New Roman" w:hAnsi="Times New Roman" w:cs="Times New Roman"/>
          <w:color w:val="000000" w:themeColor="text1"/>
          <w:sz w:val="24"/>
          <w:szCs w:val="24"/>
        </w:rPr>
        <w:t xml:space="preserve">3.1. На карте градостроительного зонирования </w:t>
      </w:r>
      <w:proofErr w:type="gramStart"/>
      <w:r w:rsidRPr="00B62BE1">
        <w:rPr>
          <w:rFonts w:ascii="Times New Roman" w:hAnsi="Times New Roman" w:cs="Times New Roman"/>
          <w:color w:val="000000" w:themeColor="text1"/>
          <w:sz w:val="24"/>
          <w:szCs w:val="24"/>
        </w:rPr>
        <w:t>установлены</w:t>
      </w:r>
      <w:proofErr w:type="gramEnd"/>
      <w:r w:rsidRPr="00B62BE1">
        <w:rPr>
          <w:rFonts w:ascii="Times New Roman" w:hAnsi="Times New Roman" w:cs="Times New Roman"/>
          <w:color w:val="000000" w:themeColor="text1"/>
          <w:sz w:val="24"/>
          <w:szCs w:val="24"/>
        </w:rPr>
        <w:t xml:space="preserve"> и отображены: </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 xml:space="preserve">1) границы и кодовые обозначения установленных Правилами территориальных зон; </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 xml:space="preserve">2) границы и кодовые обозначения утвержденных в установленном порядке зон с особыми условиями использования территории; </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 xml:space="preserve">3) границы утвержденных в установленном порядке территорий объектов культурного наследия в случае, если такие объекты установлены в установленном законодательстве порядке.  </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На карте градостроительного зонирования могут отображаться санитарно-защитные зоны производственных предприятий и объектов капитального строительства, при наличии разработанного и утвержденного в установленном порядке проекта санитарно-защитных зон.</w:t>
      </w:r>
    </w:p>
    <w:p w:rsidR="002554BB"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 xml:space="preserve">1.2.3. Часть 3 Правил устанавливает градостроительные регламенты в отношении земельных участков и объектов капитального строительства, расположенных в пределах соответствующей территориальной зоны, указываются: </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виды разрешенного использования земельных участков и объектов недвижимости;</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предельные (максимальные и (или) минимальные) размеры земельных участков и предельные параметры разрешенного строительства, реконструкции объектов капитального                                               строительства;</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ограничения в использовании земельных участков и объектов капитального строительства.</w:t>
      </w:r>
    </w:p>
    <w:p w:rsidR="002554BB"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 xml:space="preserve">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допустимости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   </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1.3. Настоящие Правила подлежат обязательному исполнению на всей территории муниципального образованияНовобурецкое сельское поселение.</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4. Настоящие Правила применяются наряду:</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1) с техническими регламентами, строительными нормами и правилами, нормативами градостроительного проектирования, и иными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природной среды и объектов культурного наследия;</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2) нормативными правовыми актами органов местного самоуправления муниципального образования Новобурецкое сельское поселение, которые применяются в части, не противоречащей настоящим Правилам.</w:t>
      </w:r>
    </w:p>
    <w:p w:rsidR="00420CCE" w:rsidRPr="00B62BE1" w:rsidRDefault="00420CCE" w:rsidP="00E71279">
      <w:pPr>
        <w:pStyle w:val="a3"/>
        <w:jc w:val="both"/>
        <w:rPr>
          <w:rFonts w:ascii="Times New Roman" w:hAnsi="Times New Roman" w:cs="Times New Roman"/>
          <w:color w:val="000000" w:themeColor="text1"/>
          <w:sz w:val="24"/>
          <w:szCs w:val="24"/>
        </w:rPr>
      </w:pPr>
    </w:p>
    <w:p w:rsidR="00420CCE" w:rsidRPr="00B62BE1" w:rsidRDefault="00420CCE" w:rsidP="00E71279">
      <w:pPr>
        <w:pStyle w:val="a3"/>
        <w:jc w:val="both"/>
        <w:rPr>
          <w:rFonts w:ascii="Times New Roman" w:hAnsi="Times New Roman" w:cs="Times New Roman"/>
          <w:b/>
          <w:color w:val="000000" w:themeColor="text1"/>
          <w:sz w:val="24"/>
          <w:szCs w:val="24"/>
        </w:rPr>
      </w:pPr>
      <w:r w:rsidRPr="00B62BE1">
        <w:rPr>
          <w:rFonts w:ascii="Times New Roman" w:hAnsi="Times New Roman" w:cs="Times New Roman"/>
          <w:b/>
          <w:color w:val="000000" w:themeColor="text1"/>
          <w:sz w:val="24"/>
          <w:szCs w:val="24"/>
        </w:rPr>
        <w:t>2. Основные  понятия   и   термины,   используемые   в Правилах   землепользования и застройки, и их определения</w:t>
      </w:r>
    </w:p>
    <w:p w:rsidR="00420CCE" w:rsidRPr="00B62BE1" w:rsidRDefault="00420CCE" w:rsidP="00E71279">
      <w:pPr>
        <w:pStyle w:val="a3"/>
        <w:jc w:val="both"/>
        <w:rPr>
          <w:rFonts w:ascii="Times New Roman" w:hAnsi="Times New Roman" w:cs="Times New Roman"/>
          <w:b/>
          <w:color w:val="000000" w:themeColor="text1"/>
          <w:sz w:val="24"/>
          <w:szCs w:val="24"/>
        </w:rPr>
      </w:pPr>
    </w:p>
    <w:p w:rsidR="00420CCE" w:rsidRPr="00B62BE1" w:rsidRDefault="00420CCE" w:rsidP="00E71279">
      <w:pPr>
        <w:pStyle w:val="a3"/>
        <w:jc w:val="both"/>
        <w:rPr>
          <w:rFonts w:ascii="Times New Roman" w:hAnsi="Times New Roman" w:cs="Times New Roman"/>
          <w:bCs/>
          <w:color w:val="000000" w:themeColor="text1"/>
          <w:sz w:val="24"/>
          <w:szCs w:val="24"/>
        </w:rPr>
      </w:pPr>
      <w:r w:rsidRPr="00B62BE1">
        <w:rPr>
          <w:rFonts w:ascii="Times New Roman" w:hAnsi="Times New Roman" w:cs="Times New Roman"/>
          <w:color w:val="000000" w:themeColor="text1"/>
          <w:sz w:val="24"/>
          <w:szCs w:val="24"/>
        </w:rPr>
        <w:t xml:space="preserve">В Правилах землепользования и застройки используются следующие основные понятия: </w:t>
      </w:r>
    </w:p>
    <w:p w:rsidR="00274B35" w:rsidRPr="00672A96" w:rsidRDefault="00274B35" w:rsidP="00274B35">
      <w:pPr>
        <w:pStyle w:val="a3"/>
        <w:jc w:val="both"/>
        <w:rPr>
          <w:rFonts w:ascii="Times New Roman" w:hAnsi="Times New Roman" w:cs="Times New Roman"/>
          <w:color w:val="000000" w:themeColor="text1"/>
          <w:sz w:val="24"/>
          <w:szCs w:val="24"/>
        </w:rPr>
      </w:pPr>
      <w:r w:rsidRPr="00672A96">
        <w:rPr>
          <w:rFonts w:ascii="Times New Roman" w:hAnsi="Times New Roman" w:cs="Times New Roman"/>
          <w:color w:val="000000" w:themeColor="text1"/>
          <w:sz w:val="24"/>
          <w:szCs w:val="24"/>
        </w:rPr>
        <w:t>1)</w:t>
      </w:r>
      <w:r w:rsidRPr="00672A96">
        <w:rPr>
          <w:rFonts w:ascii="Times New Roman" w:hAnsi="Times New Roman" w:cs="Times New Roman"/>
          <w:b/>
          <w:color w:val="000000" w:themeColor="text1"/>
          <w:sz w:val="24"/>
          <w:szCs w:val="24"/>
        </w:rPr>
        <w:t>градостроительная деятельность</w:t>
      </w:r>
      <w:r w:rsidRPr="00672A96">
        <w:rPr>
          <w:rFonts w:ascii="Times New Roman" w:hAnsi="Times New Roman" w:cs="Times New Roman"/>
          <w:color w:val="000000" w:themeColor="text1"/>
          <w:sz w:val="24"/>
          <w:szCs w:val="24"/>
        </w:rPr>
        <w:t xml:space="preserve"> - </w:t>
      </w:r>
      <w:r w:rsidRPr="00672A96">
        <w:rPr>
          <w:rFonts w:ascii="Times New Roman" w:hAnsi="Times New Roman" w:cs="Times New Roman"/>
          <w:color w:val="000000" w:themeColor="text1"/>
          <w:sz w:val="24"/>
          <w:szCs w:val="24"/>
          <w:shd w:val="clear" w:color="auto" w:fill="FFFFFF"/>
        </w:rPr>
        <w:t>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комплексного развития территорий и их благоустройства</w:t>
      </w:r>
      <w:r w:rsidRPr="00672A96">
        <w:rPr>
          <w:rFonts w:ascii="Times New Roman" w:hAnsi="Times New Roman" w:cs="Times New Roman"/>
          <w:color w:val="000000" w:themeColor="text1"/>
          <w:sz w:val="24"/>
          <w:szCs w:val="24"/>
        </w:rPr>
        <w:t xml:space="preserve">; </w:t>
      </w:r>
    </w:p>
    <w:p w:rsidR="00274B35" w:rsidRPr="00672A96" w:rsidRDefault="00274B35" w:rsidP="00274B35">
      <w:pPr>
        <w:pStyle w:val="a3"/>
        <w:jc w:val="both"/>
        <w:rPr>
          <w:rFonts w:ascii="Times New Roman" w:hAnsi="Times New Roman" w:cs="Times New Roman"/>
          <w:color w:val="000000" w:themeColor="text1"/>
          <w:sz w:val="24"/>
          <w:szCs w:val="24"/>
        </w:rPr>
      </w:pPr>
      <w:r w:rsidRPr="00672A96">
        <w:rPr>
          <w:rFonts w:ascii="Times New Roman" w:hAnsi="Times New Roman" w:cs="Times New Roman"/>
          <w:color w:val="000000" w:themeColor="text1"/>
          <w:sz w:val="24"/>
          <w:szCs w:val="24"/>
        </w:rPr>
        <w:t>2)</w:t>
      </w:r>
      <w:r w:rsidRPr="00672A96">
        <w:rPr>
          <w:rFonts w:ascii="Times New Roman" w:hAnsi="Times New Roman" w:cs="Times New Roman"/>
          <w:b/>
          <w:color w:val="000000" w:themeColor="text1"/>
          <w:sz w:val="24"/>
          <w:szCs w:val="24"/>
        </w:rPr>
        <w:t>территориальное планирование</w:t>
      </w:r>
      <w:r w:rsidRPr="00672A96">
        <w:rPr>
          <w:rFonts w:ascii="Times New Roman" w:hAnsi="Times New Roman" w:cs="Times New Roman"/>
          <w:color w:val="000000" w:themeColor="text1"/>
          <w:sz w:val="24"/>
          <w:szCs w:val="24"/>
        </w:rPr>
        <w:t xml:space="preserve"> - планирование развития территорий сельского поселения, в том числе для установления функциональных зон, определения планируемого размещения объектов федерального значения, объектов местного значения;    </w:t>
      </w:r>
    </w:p>
    <w:p w:rsidR="00274B35" w:rsidRPr="00672A96" w:rsidRDefault="00274B35" w:rsidP="00274B35">
      <w:pPr>
        <w:pStyle w:val="a3"/>
        <w:jc w:val="both"/>
        <w:rPr>
          <w:rFonts w:ascii="Times New Roman" w:hAnsi="Times New Roman" w:cs="Times New Roman"/>
          <w:color w:val="000000" w:themeColor="text1"/>
          <w:sz w:val="24"/>
          <w:szCs w:val="24"/>
        </w:rPr>
      </w:pPr>
      <w:r w:rsidRPr="00672A96">
        <w:rPr>
          <w:rFonts w:ascii="Times New Roman" w:hAnsi="Times New Roman" w:cs="Times New Roman"/>
          <w:color w:val="000000" w:themeColor="text1"/>
          <w:sz w:val="24"/>
          <w:szCs w:val="24"/>
        </w:rPr>
        <w:t>3)</w:t>
      </w:r>
      <w:r w:rsidRPr="00672A96">
        <w:rPr>
          <w:rFonts w:ascii="Times New Roman" w:hAnsi="Times New Roman" w:cs="Times New Roman"/>
          <w:b/>
          <w:color w:val="000000" w:themeColor="text1"/>
          <w:sz w:val="24"/>
          <w:szCs w:val="24"/>
        </w:rPr>
        <w:t>градостроительное зонирование</w:t>
      </w:r>
      <w:r w:rsidRPr="00672A96">
        <w:rPr>
          <w:rFonts w:ascii="Times New Roman" w:hAnsi="Times New Roman" w:cs="Times New Roman"/>
          <w:color w:val="000000" w:themeColor="text1"/>
          <w:sz w:val="24"/>
          <w:szCs w:val="24"/>
        </w:rPr>
        <w:t xml:space="preserve"> - зонирование территорий муниципальных образований в целях определения территориальных зон и установления градостроительных регламентов;</w:t>
      </w:r>
    </w:p>
    <w:p w:rsidR="00274B35" w:rsidRPr="00672A96" w:rsidRDefault="00274B35" w:rsidP="00274B35">
      <w:pPr>
        <w:pStyle w:val="a3"/>
        <w:jc w:val="both"/>
        <w:rPr>
          <w:rFonts w:ascii="Times New Roman" w:hAnsi="Times New Roman" w:cs="Times New Roman"/>
          <w:color w:val="000000" w:themeColor="text1"/>
          <w:sz w:val="24"/>
          <w:szCs w:val="24"/>
        </w:rPr>
      </w:pPr>
      <w:r w:rsidRPr="00672A96">
        <w:rPr>
          <w:rFonts w:ascii="Times New Roman" w:hAnsi="Times New Roman" w:cs="Times New Roman"/>
          <w:color w:val="000000" w:themeColor="text1"/>
          <w:sz w:val="24"/>
          <w:szCs w:val="24"/>
        </w:rPr>
        <w:t>4)</w:t>
      </w:r>
      <w:r w:rsidRPr="00672A96">
        <w:rPr>
          <w:rFonts w:ascii="Times New Roman" w:hAnsi="Times New Roman" w:cs="Times New Roman"/>
          <w:b/>
          <w:color w:val="000000" w:themeColor="text1"/>
          <w:sz w:val="24"/>
          <w:szCs w:val="24"/>
        </w:rPr>
        <w:t>правила землепользования и застройки</w:t>
      </w:r>
      <w:r w:rsidRPr="00672A96">
        <w:rPr>
          <w:rFonts w:ascii="Times New Roman" w:hAnsi="Times New Roman" w:cs="Times New Roman"/>
          <w:color w:val="000000" w:themeColor="text1"/>
          <w:sz w:val="24"/>
          <w:szCs w:val="24"/>
        </w:rPr>
        <w:t xml:space="preserve"> — документ градостроительного зонирования, который утверждается нормативным правовым актом органа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274B35" w:rsidRPr="00672A96" w:rsidRDefault="00274B35" w:rsidP="00274B35">
      <w:pPr>
        <w:pStyle w:val="a3"/>
        <w:jc w:val="both"/>
        <w:rPr>
          <w:rFonts w:ascii="Times New Roman" w:hAnsi="Times New Roman" w:cs="Times New Roman"/>
          <w:color w:val="000000" w:themeColor="text1"/>
          <w:sz w:val="24"/>
          <w:szCs w:val="24"/>
        </w:rPr>
      </w:pPr>
      <w:r w:rsidRPr="00672A96">
        <w:rPr>
          <w:rFonts w:ascii="Times New Roman" w:hAnsi="Times New Roman" w:cs="Times New Roman"/>
          <w:color w:val="000000" w:themeColor="text1"/>
          <w:sz w:val="24"/>
          <w:szCs w:val="24"/>
        </w:rPr>
        <w:t>5)</w:t>
      </w:r>
      <w:r w:rsidRPr="00672A96">
        <w:rPr>
          <w:rFonts w:ascii="Times New Roman" w:hAnsi="Times New Roman" w:cs="Times New Roman"/>
          <w:b/>
          <w:color w:val="000000" w:themeColor="text1"/>
          <w:sz w:val="24"/>
          <w:szCs w:val="24"/>
        </w:rPr>
        <w:t>комиссия по землепользованию и застройке (далее – Комиссия</w:t>
      </w:r>
      <w:r w:rsidRPr="00672A96">
        <w:rPr>
          <w:rFonts w:ascii="Times New Roman" w:hAnsi="Times New Roman" w:cs="Times New Roman"/>
          <w:color w:val="000000" w:themeColor="text1"/>
          <w:sz w:val="24"/>
          <w:szCs w:val="24"/>
        </w:rPr>
        <w:t xml:space="preserve">) — постоянно действующий орган при главе администрации  поселения, обеспечивающий реализацию правил землепользования и застройки в  сельском поселении в пределах установленных полномочий. Комиссия может быть создана при главе муниципального района, в случае если полномочия по созданию такой комиссии переданы от поселения  муниципальному району по соглашению в установленном порядке.   </w:t>
      </w:r>
    </w:p>
    <w:p w:rsidR="00274B35" w:rsidRPr="00672A96" w:rsidRDefault="00274B35" w:rsidP="00274B35">
      <w:pPr>
        <w:pStyle w:val="a3"/>
        <w:jc w:val="both"/>
        <w:rPr>
          <w:rFonts w:ascii="Times New Roman" w:hAnsi="Times New Roman" w:cs="Times New Roman"/>
          <w:color w:val="000000" w:themeColor="text1"/>
          <w:sz w:val="24"/>
          <w:szCs w:val="24"/>
        </w:rPr>
      </w:pPr>
      <w:proofErr w:type="gramStart"/>
      <w:r w:rsidRPr="00672A96">
        <w:rPr>
          <w:rFonts w:ascii="Times New Roman" w:hAnsi="Times New Roman" w:cs="Times New Roman"/>
          <w:color w:val="000000" w:themeColor="text1"/>
          <w:sz w:val="24"/>
          <w:szCs w:val="24"/>
        </w:rPr>
        <w:t>6)</w:t>
      </w:r>
      <w:r w:rsidRPr="00672A96">
        <w:rPr>
          <w:rFonts w:ascii="Times New Roman" w:hAnsi="Times New Roman" w:cs="Times New Roman"/>
          <w:b/>
          <w:color w:val="000000" w:themeColor="text1"/>
          <w:sz w:val="24"/>
          <w:szCs w:val="24"/>
        </w:rPr>
        <w:t>градостроительный регламент</w:t>
      </w:r>
      <w:r w:rsidRPr="00672A96">
        <w:rPr>
          <w:rFonts w:ascii="Times New Roman" w:hAnsi="Times New Roman" w:cs="Times New Roman"/>
          <w:color w:val="000000" w:themeColor="text1"/>
          <w:sz w:val="24"/>
          <w:szCs w:val="24"/>
        </w:rPr>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w:t>
      </w:r>
      <w:proofErr w:type="gramEnd"/>
      <w:r w:rsidRPr="00672A96">
        <w:rPr>
          <w:rFonts w:ascii="Times New Roman" w:hAnsi="Times New Roman" w:cs="Times New Roman"/>
          <w:color w:val="000000" w:themeColor="text1"/>
          <w:sz w:val="24"/>
          <w:szCs w:val="24"/>
        </w:rPr>
        <w:t xml:space="preserve">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w:t>
      </w:r>
    </w:p>
    <w:p w:rsidR="00274B35" w:rsidRPr="00672A96" w:rsidRDefault="00274B35" w:rsidP="00274B35">
      <w:pPr>
        <w:pStyle w:val="a3"/>
        <w:jc w:val="both"/>
        <w:rPr>
          <w:rFonts w:ascii="Times New Roman" w:hAnsi="Times New Roman" w:cs="Times New Roman"/>
          <w:color w:val="000000" w:themeColor="text1"/>
          <w:sz w:val="24"/>
          <w:szCs w:val="24"/>
        </w:rPr>
      </w:pPr>
      <w:r w:rsidRPr="00672A96">
        <w:rPr>
          <w:rFonts w:ascii="Times New Roman" w:hAnsi="Times New Roman" w:cs="Times New Roman"/>
          <w:color w:val="000000" w:themeColor="text1"/>
          <w:sz w:val="24"/>
          <w:szCs w:val="24"/>
        </w:rPr>
        <w:t>7)</w:t>
      </w:r>
      <w:r w:rsidRPr="00672A96">
        <w:rPr>
          <w:rFonts w:ascii="Times New Roman" w:hAnsi="Times New Roman" w:cs="Times New Roman"/>
          <w:b/>
          <w:color w:val="000000" w:themeColor="text1"/>
          <w:sz w:val="24"/>
          <w:szCs w:val="24"/>
        </w:rPr>
        <w:t>красные линии</w:t>
      </w:r>
      <w:r w:rsidRPr="00672A96">
        <w:rPr>
          <w:rFonts w:ascii="Times New Roman" w:hAnsi="Times New Roman" w:cs="Times New Roman"/>
          <w:color w:val="000000" w:themeColor="text1"/>
          <w:sz w:val="24"/>
          <w:szCs w:val="24"/>
        </w:rPr>
        <w:t xml:space="preserve"> —  красные линии - 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p>
    <w:p w:rsidR="00274B35" w:rsidRPr="00672A96" w:rsidRDefault="00274B35" w:rsidP="00274B35">
      <w:pPr>
        <w:pStyle w:val="a3"/>
        <w:jc w:val="both"/>
        <w:rPr>
          <w:rFonts w:ascii="Times New Roman" w:hAnsi="Times New Roman" w:cs="Times New Roman"/>
          <w:color w:val="000000" w:themeColor="text1"/>
          <w:sz w:val="24"/>
          <w:szCs w:val="24"/>
        </w:rPr>
      </w:pPr>
      <w:r w:rsidRPr="00672A96">
        <w:rPr>
          <w:rFonts w:ascii="Times New Roman" w:hAnsi="Times New Roman" w:cs="Times New Roman"/>
          <w:color w:val="000000" w:themeColor="text1"/>
          <w:sz w:val="24"/>
          <w:szCs w:val="24"/>
        </w:rPr>
        <w:t>8)</w:t>
      </w:r>
      <w:r w:rsidRPr="00672A96">
        <w:rPr>
          <w:rFonts w:ascii="Times New Roman" w:hAnsi="Times New Roman" w:cs="Times New Roman"/>
          <w:b/>
          <w:color w:val="000000" w:themeColor="text1"/>
          <w:sz w:val="24"/>
          <w:szCs w:val="24"/>
        </w:rPr>
        <w:t>линии градостроительного регулирования</w:t>
      </w:r>
      <w:r w:rsidRPr="00672A96">
        <w:rPr>
          <w:rFonts w:ascii="Times New Roman" w:hAnsi="Times New Roman" w:cs="Times New Roman"/>
          <w:color w:val="000000" w:themeColor="text1"/>
          <w:sz w:val="24"/>
          <w:szCs w:val="24"/>
        </w:rPr>
        <w:t xml:space="preserve"> включают: </w:t>
      </w:r>
    </w:p>
    <w:p w:rsidR="00274B35" w:rsidRPr="00672A96" w:rsidRDefault="00274B35" w:rsidP="00274B35">
      <w:pPr>
        <w:pStyle w:val="a3"/>
        <w:jc w:val="both"/>
        <w:rPr>
          <w:rFonts w:ascii="Times New Roman" w:hAnsi="Times New Roman" w:cs="Times New Roman"/>
          <w:color w:val="000000" w:themeColor="text1"/>
          <w:sz w:val="24"/>
          <w:szCs w:val="24"/>
        </w:rPr>
      </w:pPr>
      <w:r w:rsidRPr="00672A96">
        <w:rPr>
          <w:rFonts w:ascii="Times New Roman" w:hAnsi="Times New Roman" w:cs="Times New Roman"/>
          <w:color w:val="000000" w:themeColor="text1"/>
          <w:sz w:val="24"/>
          <w:szCs w:val="24"/>
        </w:rPr>
        <w:t>красные линии;</w:t>
      </w:r>
    </w:p>
    <w:p w:rsidR="00274B35" w:rsidRPr="00672A96" w:rsidRDefault="00274B35" w:rsidP="00274B35">
      <w:pPr>
        <w:pStyle w:val="a3"/>
        <w:jc w:val="both"/>
        <w:rPr>
          <w:rFonts w:ascii="Times New Roman" w:hAnsi="Times New Roman" w:cs="Times New Roman"/>
          <w:color w:val="000000" w:themeColor="text1"/>
          <w:sz w:val="24"/>
          <w:szCs w:val="24"/>
        </w:rPr>
      </w:pPr>
      <w:r w:rsidRPr="00672A96">
        <w:rPr>
          <w:rFonts w:ascii="Times New Roman" w:hAnsi="Times New Roman" w:cs="Times New Roman"/>
          <w:color w:val="000000" w:themeColor="text1"/>
          <w:sz w:val="24"/>
          <w:szCs w:val="24"/>
        </w:rPr>
        <w:t>границы земельных участков;</w:t>
      </w:r>
    </w:p>
    <w:p w:rsidR="00274B35" w:rsidRPr="00672A96" w:rsidRDefault="00274B35" w:rsidP="00274B35">
      <w:pPr>
        <w:pStyle w:val="a3"/>
        <w:jc w:val="both"/>
        <w:rPr>
          <w:rFonts w:ascii="Times New Roman" w:hAnsi="Times New Roman" w:cs="Times New Roman"/>
          <w:color w:val="000000" w:themeColor="text1"/>
          <w:sz w:val="24"/>
          <w:szCs w:val="24"/>
        </w:rPr>
      </w:pPr>
      <w:r w:rsidRPr="00672A96">
        <w:rPr>
          <w:rFonts w:ascii="Times New Roman" w:hAnsi="Times New Roman" w:cs="Times New Roman"/>
          <w:color w:val="000000" w:themeColor="text1"/>
          <w:sz w:val="24"/>
          <w:szCs w:val="24"/>
        </w:rPr>
        <w:t xml:space="preserve">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(включая линии регулирования застройки);</w:t>
      </w:r>
    </w:p>
    <w:p w:rsidR="00274B35" w:rsidRPr="00672A96" w:rsidRDefault="00274B35" w:rsidP="00274B35">
      <w:pPr>
        <w:pStyle w:val="a3"/>
        <w:jc w:val="both"/>
        <w:rPr>
          <w:rFonts w:ascii="Times New Roman" w:hAnsi="Times New Roman" w:cs="Times New Roman"/>
          <w:color w:val="000000" w:themeColor="text1"/>
          <w:sz w:val="24"/>
          <w:szCs w:val="24"/>
        </w:rPr>
      </w:pPr>
      <w:r w:rsidRPr="00672A96">
        <w:rPr>
          <w:rFonts w:ascii="Times New Roman" w:hAnsi="Times New Roman" w:cs="Times New Roman"/>
          <w:color w:val="000000" w:themeColor="text1"/>
          <w:sz w:val="24"/>
          <w:szCs w:val="24"/>
        </w:rPr>
        <w:t xml:space="preserve"> границы зон действия публичных сервитутов;</w:t>
      </w:r>
    </w:p>
    <w:p w:rsidR="00274B35" w:rsidRPr="00672A96" w:rsidRDefault="00274B35" w:rsidP="00274B35">
      <w:pPr>
        <w:pStyle w:val="a3"/>
        <w:jc w:val="both"/>
        <w:rPr>
          <w:rFonts w:ascii="Times New Roman" w:hAnsi="Times New Roman" w:cs="Times New Roman"/>
          <w:color w:val="000000" w:themeColor="text1"/>
          <w:sz w:val="24"/>
          <w:szCs w:val="24"/>
        </w:rPr>
      </w:pPr>
      <w:r w:rsidRPr="00672A96">
        <w:rPr>
          <w:rFonts w:ascii="Times New Roman" w:hAnsi="Times New Roman" w:cs="Times New Roman"/>
          <w:color w:val="000000" w:themeColor="text1"/>
          <w:sz w:val="24"/>
          <w:szCs w:val="24"/>
        </w:rPr>
        <w:t xml:space="preserve"> границы зон изъятия, в том числе путем выкупа, резервирования земельных участков и иных объектов недвижимости для государственных или муниципальных нужд;</w:t>
      </w:r>
    </w:p>
    <w:p w:rsidR="00274B35" w:rsidRPr="00672A96" w:rsidRDefault="00274B35" w:rsidP="00274B35">
      <w:pPr>
        <w:pStyle w:val="a3"/>
        <w:jc w:val="both"/>
        <w:rPr>
          <w:rFonts w:ascii="Times New Roman" w:hAnsi="Times New Roman" w:cs="Times New Roman"/>
          <w:b/>
          <w:color w:val="000000" w:themeColor="text1"/>
          <w:sz w:val="24"/>
          <w:szCs w:val="24"/>
        </w:rPr>
      </w:pPr>
      <w:r w:rsidRPr="00672A96">
        <w:rPr>
          <w:rFonts w:ascii="Times New Roman" w:hAnsi="Times New Roman" w:cs="Times New Roman"/>
          <w:color w:val="000000" w:themeColor="text1"/>
          <w:sz w:val="24"/>
          <w:szCs w:val="24"/>
        </w:rPr>
        <w:t xml:space="preserve"> границы санитарно-защитных, водоохранных и иных зон ограничений использования недвижимости;</w:t>
      </w:r>
    </w:p>
    <w:p w:rsidR="00274B35" w:rsidRPr="00672A96" w:rsidRDefault="00274B35" w:rsidP="00274B35">
      <w:pPr>
        <w:pStyle w:val="a3"/>
        <w:jc w:val="both"/>
        <w:rPr>
          <w:rFonts w:ascii="Times New Roman" w:hAnsi="Times New Roman" w:cs="Times New Roman"/>
          <w:color w:val="000000" w:themeColor="text1"/>
          <w:sz w:val="24"/>
          <w:szCs w:val="24"/>
        </w:rPr>
      </w:pPr>
      <w:r w:rsidRPr="00672A96">
        <w:rPr>
          <w:rFonts w:ascii="Times New Roman" w:hAnsi="Times New Roman" w:cs="Times New Roman"/>
          <w:color w:val="000000" w:themeColor="text1"/>
          <w:sz w:val="24"/>
          <w:szCs w:val="24"/>
        </w:rPr>
        <w:t>9)</w:t>
      </w:r>
      <w:r w:rsidRPr="00672A96">
        <w:rPr>
          <w:rFonts w:ascii="Times New Roman" w:hAnsi="Times New Roman" w:cs="Times New Roman"/>
          <w:b/>
          <w:color w:val="000000" w:themeColor="text1"/>
          <w:sz w:val="24"/>
          <w:szCs w:val="24"/>
        </w:rPr>
        <w:t xml:space="preserve">линии регулирования застройки </w:t>
      </w:r>
      <w:r w:rsidRPr="00672A96">
        <w:rPr>
          <w:rFonts w:ascii="Times New Roman" w:hAnsi="Times New Roman" w:cs="Times New Roman"/>
          <w:color w:val="000000" w:themeColor="text1"/>
          <w:sz w:val="24"/>
          <w:szCs w:val="24"/>
        </w:rPr>
        <w:t>- линии, устанавливаемые в документации по планировке территории по красным линиям, или с отступом от красных линий и предписывающие расположение внешних контуров проектируемых зданий, строений, сооружений;</w:t>
      </w:r>
    </w:p>
    <w:p w:rsidR="00274B35" w:rsidRPr="00672A96" w:rsidRDefault="00274B35" w:rsidP="00274B35">
      <w:pPr>
        <w:pStyle w:val="a3"/>
        <w:jc w:val="both"/>
        <w:rPr>
          <w:rFonts w:ascii="Times New Roman" w:hAnsi="Times New Roman" w:cs="Times New Roman"/>
          <w:color w:val="000000" w:themeColor="text1"/>
          <w:sz w:val="24"/>
          <w:szCs w:val="24"/>
        </w:rPr>
      </w:pPr>
      <w:r w:rsidRPr="00672A96">
        <w:rPr>
          <w:rFonts w:ascii="Times New Roman" w:hAnsi="Times New Roman" w:cs="Times New Roman"/>
          <w:color w:val="000000" w:themeColor="text1"/>
          <w:sz w:val="24"/>
          <w:szCs w:val="24"/>
        </w:rPr>
        <w:t>10)</w:t>
      </w:r>
      <w:r w:rsidRPr="00672A96">
        <w:rPr>
          <w:rFonts w:ascii="Times New Roman" w:hAnsi="Times New Roman" w:cs="Times New Roman"/>
          <w:b/>
          <w:color w:val="000000" w:themeColor="text1"/>
          <w:sz w:val="24"/>
          <w:szCs w:val="24"/>
        </w:rPr>
        <w:t>территории общего пользования</w:t>
      </w:r>
      <w:r w:rsidRPr="00672A96">
        <w:rPr>
          <w:rFonts w:ascii="Times New Roman" w:hAnsi="Times New Roman" w:cs="Times New Roman"/>
          <w:color w:val="000000" w:themeColor="text1"/>
          <w:sz w:val="24"/>
          <w:szCs w:val="24"/>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 Земельные участки общего пользования, занятые площадями, улицами, проездами, автомобильными дорогами, набережными, скверами, бульварами, водными объектами, пляжами и другими объектами, могут включаться в состав различных территориальных зон и не подлежат приватизации; </w:t>
      </w:r>
    </w:p>
    <w:p w:rsidR="00274B35" w:rsidRPr="00672A96" w:rsidRDefault="00274B35" w:rsidP="00274B35">
      <w:pPr>
        <w:pStyle w:val="a3"/>
        <w:jc w:val="both"/>
        <w:rPr>
          <w:rFonts w:ascii="Times New Roman" w:hAnsi="Times New Roman" w:cs="Times New Roman"/>
          <w:color w:val="000000" w:themeColor="text1"/>
          <w:sz w:val="24"/>
          <w:szCs w:val="24"/>
        </w:rPr>
      </w:pPr>
      <w:r w:rsidRPr="00672A96">
        <w:rPr>
          <w:rFonts w:ascii="Times New Roman" w:hAnsi="Times New Roman" w:cs="Times New Roman"/>
          <w:color w:val="000000" w:themeColor="text1"/>
          <w:sz w:val="24"/>
          <w:szCs w:val="24"/>
        </w:rPr>
        <w:t>11)</w:t>
      </w:r>
      <w:r w:rsidRPr="00672A96">
        <w:rPr>
          <w:rFonts w:ascii="Times New Roman" w:hAnsi="Times New Roman" w:cs="Times New Roman"/>
          <w:b/>
          <w:color w:val="000000" w:themeColor="text1"/>
          <w:sz w:val="24"/>
          <w:szCs w:val="24"/>
        </w:rPr>
        <w:t xml:space="preserve">земельный участок </w:t>
      </w:r>
      <w:r w:rsidRPr="00672A96">
        <w:rPr>
          <w:rFonts w:ascii="Times New Roman" w:hAnsi="Times New Roman" w:cs="Times New Roman"/>
          <w:color w:val="000000" w:themeColor="text1"/>
          <w:sz w:val="24"/>
          <w:szCs w:val="24"/>
        </w:rPr>
        <w:t xml:space="preserve">как объект права собственности и иных предусмотренных Земельным кодексом Российской Федерации прав на землю является недвижимой вещью, которая представляет </w:t>
      </w:r>
      <w:r w:rsidRPr="00672A96">
        <w:rPr>
          <w:rFonts w:ascii="Times New Roman" w:hAnsi="Times New Roman" w:cs="Times New Roman"/>
          <w:color w:val="000000" w:themeColor="text1"/>
          <w:sz w:val="24"/>
          <w:szCs w:val="24"/>
        </w:rPr>
        <w:lastRenderedPageBreak/>
        <w:t>собой часть земной поверхности и имеет характеристики, позволяющие определить ее в качестве индивидуально определенной вещи;</w:t>
      </w:r>
    </w:p>
    <w:p w:rsidR="00274B35" w:rsidRPr="00B62BE1" w:rsidRDefault="00274B35" w:rsidP="00274B35">
      <w:pPr>
        <w:pStyle w:val="a3"/>
        <w:jc w:val="both"/>
        <w:rPr>
          <w:rFonts w:ascii="Times New Roman" w:hAnsi="Times New Roman" w:cs="Times New Roman"/>
          <w:snapToGrid w:val="0"/>
          <w:color w:val="000000" w:themeColor="text1"/>
          <w:sz w:val="24"/>
          <w:szCs w:val="24"/>
        </w:rPr>
      </w:pPr>
      <w:r w:rsidRPr="00672A96">
        <w:rPr>
          <w:rFonts w:ascii="Times New Roman" w:hAnsi="Times New Roman" w:cs="Times New Roman"/>
          <w:snapToGrid w:val="0"/>
          <w:color w:val="000000" w:themeColor="text1"/>
          <w:sz w:val="24"/>
          <w:szCs w:val="24"/>
        </w:rPr>
        <w:t>12)</w:t>
      </w:r>
      <w:r w:rsidRPr="00672A96">
        <w:rPr>
          <w:rFonts w:ascii="Times New Roman" w:hAnsi="Times New Roman" w:cs="Times New Roman"/>
          <w:b/>
          <w:snapToGrid w:val="0"/>
          <w:color w:val="000000" w:themeColor="text1"/>
          <w:sz w:val="24"/>
          <w:szCs w:val="24"/>
        </w:rPr>
        <w:t>градостроительный план земельного участка</w:t>
      </w:r>
      <w:r w:rsidRPr="00672A96">
        <w:rPr>
          <w:rFonts w:ascii="Times New Roman" w:hAnsi="Times New Roman" w:cs="Times New Roman"/>
          <w:snapToGrid w:val="0"/>
          <w:color w:val="000000" w:themeColor="text1"/>
          <w:sz w:val="24"/>
          <w:szCs w:val="24"/>
        </w:rPr>
        <w:t xml:space="preserve"> – документ, подготавливаемый и утверждаемый в составе документации по планировке территории (в проекте планировки, совмещенном с проектом межевания</w:t>
      </w:r>
      <w:r w:rsidRPr="00B62BE1">
        <w:rPr>
          <w:rFonts w:ascii="Times New Roman" w:hAnsi="Times New Roman" w:cs="Times New Roman"/>
          <w:snapToGrid w:val="0"/>
          <w:color w:val="000000" w:themeColor="text1"/>
          <w:sz w:val="24"/>
          <w:szCs w:val="24"/>
        </w:rPr>
        <w:t xml:space="preserve"> или в проекте межевания), либо в виде отдельного документа для разработки проектной документации для строительства, выдачи разрешения на строительство, выдачи разрешения на ввод объекта в эксплуатацию;</w:t>
      </w:r>
    </w:p>
    <w:p w:rsidR="00274B35" w:rsidRPr="00B62BE1" w:rsidRDefault="00274B35" w:rsidP="00274B35">
      <w:pPr>
        <w:pStyle w:val="a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w:t>
      </w:r>
      <w:r w:rsidRPr="00B62BE1">
        <w:rPr>
          <w:rFonts w:ascii="Times New Roman" w:hAnsi="Times New Roman" w:cs="Times New Roman"/>
          <w:color w:val="000000" w:themeColor="text1"/>
          <w:sz w:val="24"/>
          <w:szCs w:val="24"/>
        </w:rPr>
        <w:t>)</w:t>
      </w:r>
      <w:r>
        <w:rPr>
          <w:rFonts w:ascii="Times New Roman" w:hAnsi="Times New Roman" w:cs="Times New Roman"/>
          <w:b/>
          <w:color w:val="000000" w:themeColor="text1"/>
          <w:sz w:val="24"/>
          <w:szCs w:val="24"/>
        </w:rPr>
        <w:t>п</w:t>
      </w:r>
      <w:r w:rsidRPr="00B62BE1">
        <w:rPr>
          <w:rFonts w:ascii="Times New Roman" w:hAnsi="Times New Roman" w:cs="Times New Roman"/>
          <w:b/>
          <w:color w:val="000000" w:themeColor="text1"/>
          <w:sz w:val="24"/>
          <w:szCs w:val="24"/>
        </w:rPr>
        <w:t>редельные размеры земельных участков и предельные параметры разрешенного строительства, реконструкции объектов капитального строительства</w:t>
      </w:r>
      <w:r w:rsidRPr="00B62BE1">
        <w:rPr>
          <w:rFonts w:ascii="Times New Roman" w:hAnsi="Times New Roman" w:cs="Times New Roman"/>
          <w:color w:val="000000" w:themeColor="text1"/>
          <w:sz w:val="24"/>
          <w:szCs w:val="24"/>
        </w:rPr>
        <w:t xml:space="preserve"> - предельные физические характеристики земельных участков и объектов капитального строительства (зданий и сооружений), которые могут быть размещены на территории земельных участков в соответствии с градостроительным регламентом;</w:t>
      </w:r>
    </w:p>
    <w:p w:rsidR="00274B35" w:rsidRPr="00B62BE1" w:rsidRDefault="00274B35" w:rsidP="00274B35">
      <w:pPr>
        <w:pStyle w:val="a3"/>
        <w:jc w:val="both"/>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14</w:t>
      </w:r>
      <w:r w:rsidRPr="00B62BE1">
        <w:rPr>
          <w:rFonts w:ascii="Times New Roman" w:hAnsi="Times New Roman" w:cs="Times New Roman"/>
          <w:color w:val="000000" w:themeColor="text1"/>
          <w:sz w:val="24"/>
          <w:szCs w:val="24"/>
        </w:rPr>
        <w:t xml:space="preserve">) </w:t>
      </w:r>
      <w:r w:rsidRPr="00B62BE1">
        <w:rPr>
          <w:rFonts w:ascii="Times New Roman" w:hAnsi="Times New Roman" w:cs="Times New Roman"/>
          <w:b/>
          <w:color w:val="000000" w:themeColor="text1"/>
          <w:sz w:val="24"/>
          <w:szCs w:val="24"/>
        </w:rPr>
        <w:t>разрешение на строительство –</w:t>
      </w:r>
      <w:r>
        <w:rPr>
          <w:rFonts w:ascii="Times New Roman" w:hAnsi="Times New Roman" w:cs="Times New Roman"/>
          <w:color w:val="000000" w:themeColor="text1"/>
          <w:sz w:val="24"/>
          <w:szCs w:val="24"/>
        </w:rPr>
        <w:t>предоставляет собой</w:t>
      </w:r>
      <w:r w:rsidRPr="00B62BE1">
        <w:rPr>
          <w:rFonts w:ascii="Times New Roman" w:hAnsi="Times New Roman" w:cs="Times New Roman"/>
          <w:color w:val="000000" w:themeColor="text1"/>
          <w:sz w:val="24"/>
          <w:szCs w:val="24"/>
        </w:rPr>
        <w:t>документ, подтверждающий соответствие проектной документации требованиям градостроительного плана земельного участка или проекту планировки</w:t>
      </w:r>
      <w:r>
        <w:rPr>
          <w:rFonts w:ascii="Times New Roman" w:hAnsi="Times New Roman" w:cs="Times New Roman"/>
          <w:color w:val="000000" w:themeColor="text1"/>
          <w:sz w:val="24"/>
          <w:szCs w:val="24"/>
        </w:rPr>
        <w:t xml:space="preserve"> территории</w:t>
      </w:r>
      <w:r w:rsidRPr="00B62BE1">
        <w:rPr>
          <w:rFonts w:ascii="Times New Roman" w:hAnsi="Times New Roman" w:cs="Times New Roman"/>
          <w:color w:val="000000" w:themeColor="text1"/>
          <w:sz w:val="24"/>
          <w:szCs w:val="24"/>
        </w:rPr>
        <w:t xml:space="preserve"> и</w:t>
      </w:r>
      <w:r>
        <w:rPr>
          <w:rFonts w:ascii="Times New Roman" w:hAnsi="Times New Roman" w:cs="Times New Roman"/>
          <w:color w:val="000000" w:themeColor="text1"/>
          <w:sz w:val="24"/>
          <w:szCs w:val="24"/>
        </w:rPr>
        <w:t xml:space="preserve"> проекту </w:t>
      </w:r>
      <w:r w:rsidRPr="00B62BE1">
        <w:rPr>
          <w:rFonts w:ascii="Times New Roman" w:hAnsi="Times New Roman" w:cs="Times New Roman"/>
          <w:color w:val="000000" w:themeColor="text1"/>
          <w:sz w:val="24"/>
          <w:szCs w:val="24"/>
        </w:rPr>
        <w:t xml:space="preserve"> межевания территории (в случае строительства, реконструкции линейных объектов) и дающий застройщику право осуществлять строительство, реконструкцию объектов капитального строительства, за исключением случаев, предусмотренных Градостроительных кодексом Российской Федерации;</w:t>
      </w:r>
    </w:p>
    <w:p w:rsidR="00274B35" w:rsidRPr="00B62BE1" w:rsidRDefault="00274B35" w:rsidP="00274B35">
      <w:pPr>
        <w:pStyle w:val="a3"/>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15</w:t>
      </w:r>
      <w:r w:rsidRPr="00B62BE1">
        <w:rPr>
          <w:rFonts w:ascii="Times New Roman" w:hAnsi="Times New Roman" w:cs="Times New Roman"/>
          <w:color w:val="000000" w:themeColor="text1"/>
          <w:sz w:val="24"/>
          <w:szCs w:val="24"/>
        </w:rPr>
        <w:t xml:space="preserve">) </w:t>
      </w:r>
      <w:r w:rsidRPr="00B62BE1">
        <w:rPr>
          <w:rFonts w:ascii="Times New Roman" w:hAnsi="Times New Roman" w:cs="Times New Roman"/>
          <w:b/>
          <w:color w:val="000000" w:themeColor="text1"/>
          <w:sz w:val="24"/>
          <w:szCs w:val="24"/>
        </w:rPr>
        <w:t>разрешение на ввод</w:t>
      </w:r>
      <w:r>
        <w:rPr>
          <w:rFonts w:ascii="Times New Roman" w:hAnsi="Times New Roman" w:cs="Times New Roman"/>
          <w:b/>
          <w:color w:val="000000" w:themeColor="text1"/>
          <w:sz w:val="24"/>
          <w:szCs w:val="24"/>
        </w:rPr>
        <w:t xml:space="preserve"> объекта</w:t>
      </w:r>
      <w:r w:rsidRPr="00B62BE1">
        <w:rPr>
          <w:rFonts w:ascii="Times New Roman" w:hAnsi="Times New Roman" w:cs="Times New Roman"/>
          <w:b/>
          <w:color w:val="000000" w:themeColor="text1"/>
          <w:sz w:val="24"/>
          <w:szCs w:val="24"/>
        </w:rPr>
        <w:t xml:space="preserve"> в эксплуатацию</w:t>
      </w:r>
      <w:r>
        <w:rPr>
          <w:rFonts w:ascii="Times New Roman" w:hAnsi="Times New Roman" w:cs="Times New Roman"/>
          <w:color w:val="000000" w:themeColor="text1"/>
          <w:sz w:val="24"/>
          <w:szCs w:val="24"/>
        </w:rPr>
        <w:t xml:space="preserve"> предоставляет собой</w:t>
      </w:r>
      <w:r w:rsidRPr="00B62BE1">
        <w:rPr>
          <w:rFonts w:ascii="Times New Roman" w:hAnsi="Times New Roman" w:cs="Times New Roman"/>
          <w:color w:val="000000" w:themeColor="text1"/>
          <w:sz w:val="24"/>
          <w:szCs w:val="24"/>
        </w:rPr>
        <w:t xml:space="preserve">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w:t>
      </w:r>
      <w:r>
        <w:rPr>
          <w:rFonts w:ascii="Times New Roman" w:hAnsi="Times New Roman" w:cs="Times New Roman"/>
          <w:color w:val="000000" w:themeColor="text1"/>
          <w:sz w:val="24"/>
          <w:szCs w:val="24"/>
        </w:rPr>
        <w:t xml:space="preserve"> проектной документацией, а также</w:t>
      </w:r>
      <w:r w:rsidRPr="00B62BE1">
        <w:rPr>
          <w:rFonts w:ascii="Times New Roman" w:hAnsi="Times New Roman" w:cs="Times New Roman"/>
          <w:color w:val="000000" w:themeColor="text1"/>
          <w:sz w:val="24"/>
          <w:szCs w:val="24"/>
        </w:rPr>
        <w:t xml:space="preserve"> соответствие построенного, реконструированного объекта капитального строительства</w:t>
      </w:r>
      <w:r>
        <w:rPr>
          <w:rFonts w:ascii="Times New Roman" w:hAnsi="Times New Roman" w:cs="Times New Roman"/>
          <w:color w:val="000000" w:themeColor="text1"/>
          <w:sz w:val="24"/>
          <w:szCs w:val="24"/>
        </w:rPr>
        <w:t xml:space="preserve">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w:t>
      </w:r>
      <w:r w:rsidRPr="00B62BE1">
        <w:rPr>
          <w:rFonts w:ascii="Times New Roman" w:hAnsi="Times New Roman" w:cs="Times New Roman"/>
          <w:color w:val="000000" w:themeColor="text1"/>
          <w:sz w:val="24"/>
          <w:szCs w:val="24"/>
        </w:rPr>
        <w:t xml:space="preserve"> земельного участка</w:t>
      </w:r>
      <w:r>
        <w:rPr>
          <w:rFonts w:ascii="Times New Roman" w:hAnsi="Times New Roman" w:cs="Times New Roman"/>
          <w:color w:val="000000" w:themeColor="text1"/>
          <w:sz w:val="24"/>
          <w:szCs w:val="24"/>
        </w:rPr>
        <w:t>, разрешенному использованиюземельного</w:t>
      </w:r>
      <w:proofErr w:type="gramEnd"/>
      <w:r>
        <w:rPr>
          <w:rFonts w:ascii="Times New Roman" w:hAnsi="Times New Roman" w:cs="Times New Roman"/>
          <w:color w:val="000000" w:themeColor="text1"/>
          <w:sz w:val="24"/>
          <w:szCs w:val="24"/>
        </w:rPr>
        <w:t xml:space="preserve"> </w:t>
      </w:r>
      <w:proofErr w:type="gramStart"/>
      <w:r>
        <w:rPr>
          <w:rFonts w:ascii="Times New Roman" w:hAnsi="Times New Roman" w:cs="Times New Roman"/>
          <w:color w:val="000000" w:themeColor="text1"/>
          <w:sz w:val="24"/>
          <w:szCs w:val="24"/>
        </w:rPr>
        <w:t xml:space="preserve">участка </w:t>
      </w:r>
      <w:r w:rsidRPr="00B62BE1">
        <w:rPr>
          <w:rFonts w:ascii="Times New Roman" w:hAnsi="Times New Roman" w:cs="Times New Roman"/>
          <w:color w:val="000000" w:themeColor="text1"/>
          <w:sz w:val="24"/>
          <w:szCs w:val="24"/>
        </w:rPr>
        <w:t xml:space="preserve"> или в случае строительства, реконструкции линейного объекта проекту планировки территории и проекту межевания территории</w:t>
      </w:r>
      <w:r>
        <w:rPr>
          <w:rFonts w:ascii="Times New Roman" w:hAnsi="Times New Roman" w:cs="Times New Roman"/>
          <w:color w:val="000000" w:themeColor="text1"/>
          <w:sz w:val="24"/>
          <w:szCs w:val="24"/>
        </w:rPr>
        <w:t xml:space="preserve"> (за исключением </w:t>
      </w:r>
      <w:r w:rsidRPr="00AE62A5">
        <w:rPr>
          <w:rFonts w:ascii="Times New Roman" w:hAnsi="Times New Roman" w:cs="Times New Roman"/>
          <w:color w:val="000000" w:themeColor="text1"/>
          <w:sz w:val="24"/>
          <w:szCs w:val="24"/>
          <w:u w:val="single"/>
        </w:rPr>
        <w:t>случаев</w:t>
      </w:r>
      <w:r w:rsidRPr="00AE62A5">
        <w:rPr>
          <w:rFonts w:ascii="Times New Roman" w:hAnsi="Times New Roman" w:cs="Times New Roman"/>
          <w:color w:val="000000" w:themeColor="text1"/>
          <w:sz w:val="24"/>
          <w:szCs w:val="24"/>
        </w:rPr>
        <w:t>, при которых</w:t>
      </w:r>
      <w:r>
        <w:rPr>
          <w:rFonts w:ascii="Times New Roman" w:hAnsi="Times New Roman" w:cs="Times New Roman"/>
          <w:color w:val="000000" w:themeColor="text1"/>
          <w:sz w:val="24"/>
          <w:szCs w:val="24"/>
        </w:rPr>
        <w:t>для строительства</w:t>
      </w:r>
      <w:r w:rsidRPr="00B62BE1">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r w:rsidRPr="00B62BE1">
        <w:rPr>
          <w:rFonts w:ascii="Times New Roman" w:hAnsi="Times New Roman" w:cs="Times New Roman"/>
          <w:color w:val="000000" w:themeColor="text1"/>
          <w:sz w:val="24"/>
          <w:szCs w:val="24"/>
        </w:rPr>
        <w:t xml:space="preserve"> а также</w:t>
      </w:r>
      <w:r>
        <w:rPr>
          <w:rFonts w:ascii="Times New Roman" w:hAnsi="Times New Roman" w:cs="Times New Roman"/>
          <w:color w:val="000000" w:themeColor="text1"/>
          <w:sz w:val="24"/>
          <w:szCs w:val="24"/>
        </w:rPr>
        <w:t xml:space="preserve"> ограничениям, установленным в соответствии с земельным</w:t>
      </w:r>
      <w:proofErr w:type="gramEnd"/>
      <w:r>
        <w:rPr>
          <w:rFonts w:ascii="Times New Roman" w:hAnsi="Times New Roman" w:cs="Times New Roman"/>
          <w:color w:val="000000" w:themeColor="text1"/>
          <w:sz w:val="24"/>
          <w:szCs w:val="24"/>
        </w:rPr>
        <w:t xml:space="preserve"> и иным законодательством Российской Федерации;</w:t>
      </w:r>
    </w:p>
    <w:p w:rsidR="00274B35" w:rsidRPr="00B62BE1" w:rsidRDefault="00274B35" w:rsidP="00274B35">
      <w:pPr>
        <w:pStyle w:val="a3"/>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16</w:t>
      </w:r>
      <w:r w:rsidRPr="00B62BE1">
        <w:rPr>
          <w:rFonts w:ascii="Times New Roman" w:hAnsi="Times New Roman" w:cs="Times New Roman"/>
          <w:color w:val="000000" w:themeColor="text1"/>
          <w:sz w:val="24"/>
          <w:szCs w:val="24"/>
        </w:rPr>
        <w:t xml:space="preserve">) </w:t>
      </w:r>
      <w:r w:rsidRPr="00B62BE1">
        <w:rPr>
          <w:rFonts w:ascii="Times New Roman" w:hAnsi="Times New Roman" w:cs="Times New Roman"/>
          <w:b/>
          <w:color w:val="000000" w:themeColor="text1"/>
          <w:sz w:val="24"/>
          <w:szCs w:val="24"/>
        </w:rPr>
        <w:t>развитие застроенных территорий</w:t>
      </w:r>
      <w:r w:rsidRPr="00B62BE1">
        <w:rPr>
          <w:rFonts w:ascii="Times New Roman" w:hAnsi="Times New Roman" w:cs="Times New Roman"/>
          <w:color w:val="000000" w:themeColor="text1"/>
          <w:sz w:val="24"/>
          <w:szCs w:val="24"/>
        </w:rPr>
        <w:t xml:space="preserve"> – действия, осуществляемые в соответствии с градостроительным законодательством применительно к нескольким земельным участкам, элементам (частям элементов) планировочной структуры (кварталам, частям кварталов, микрорайонам, частям микрорайонов), смежным элементам планировочной структуры или  их частям  и включающие изменение границ земельных участков путем их разделения и (или) объединения, реконструкцию, строительство на месте сносимых объектов капитального строительства; </w:t>
      </w:r>
      <w:proofErr w:type="gramEnd"/>
    </w:p>
    <w:p w:rsidR="00274B35" w:rsidRPr="00B62BE1" w:rsidRDefault="00274B35" w:rsidP="00274B35">
      <w:pPr>
        <w:pStyle w:val="a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17</w:t>
      </w:r>
      <w:r w:rsidRPr="00B62BE1">
        <w:rPr>
          <w:rFonts w:ascii="Times New Roman" w:hAnsi="Times New Roman" w:cs="Times New Roman"/>
          <w:color w:val="000000" w:themeColor="text1"/>
          <w:sz w:val="24"/>
          <w:szCs w:val="24"/>
        </w:rPr>
        <w:t xml:space="preserve">) </w:t>
      </w:r>
      <w:r w:rsidRPr="00B62BE1">
        <w:rPr>
          <w:rFonts w:ascii="Times New Roman" w:hAnsi="Times New Roman" w:cs="Times New Roman"/>
          <w:b/>
          <w:color w:val="000000" w:themeColor="text1"/>
          <w:sz w:val="24"/>
          <w:szCs w:val="24"/>
        </w:rPr>
        <w:t>виды разрешенного использования недвижимости</w:t>
      </w:r>
      <w:r w:rsidRPr="00B62BE1">
        <w:rPr>
          <w:rFonts w:ascii="Times New Roman" w:hAnsi="Times New Roman" w:cs="Times New Roman"/>
          <w:color w:val="000000" w:themeColor="text1"/>
          <w:sz w:val="24"/>
          <w:szCs w:val="24"/>
        </w:rPr>
        <w:t xml:space="preserve"> – виды деятельности, объекты, осуществлять и размещать которые на земельных участках разрешено в силу по именования этих видов деятельности и объектов в части 3 настоящих Правил при условии обязательного соблюдения требований, установленных законодательством, настоящими Правилами, иными нормативными правовыми актами,  иными техническими нормативными документами; </w:t>
      </w:r>
    </w:p>
    <w:p w:rsidR="00274B35" w:rsidRPr="00B62BE1" w:rsidRDefault="00274B35" w:rsidP="00274B35">
      <w:pPr>
        <w:pStyle w:val="a3"/>
        <w:jc w:val="both"/>
        <w:rPr>
          <w:rFonts w:ascii="Times New Roman" w:hAnsi="Times New Roman" w:cs="Times New Roman"/>
          <w:color w:val="000000" w:themeColor="text1"/>
          <w:sz w:val="24"/>
          <w:szCs w:val="24"/>
        </w:rPr>
      </w:pPr>
      <w:r w:rsidRPr="00B62BE1">
        <w:rPr>
          <w:rFonts w:ascii="Times New Roman" w:hAnsi="Times New Roman" w:cs="Times New Roman"/>
          <w:b/>
          <w:color w:val="000000" w:themeColor="text1"/>
          <w:sz w:val="24"/>
          <w:szCs w:val="24"/>
        </w:rPr>
        <w:t>основные виды разрешенного использования недвижимости</w:t>
      </w:r>
      <w:r w:rsidRPr="00B62BE1">
        <w:rPr>
          <w:rFonts w:ascii="Times New Roman" w:hAnsi="Times New Roman" w:cs="Times New Roman"/>
          <w:color w:val="000000" w:themeColor="text1"/>
          <w:sz w:val="24"/>
          <w:szCs w:val="24"/>
        </w:rPr>
        <w:t xml:space="preserve"> – установленные правилами землепользования и застройки виды использования недвижимости, которые при условии соблюдения технических регламентов не могут быть запрещены;</w:t>
      </w:r>
    </w:p>
    <w:p w:rsidR="00274B35" w:rsidRPr="00B62BE1" w:rsidRDefault="00274B35" w:rsidP="00274B35">
      <w:pPr>
        <w:pStyle w:val="a3"/>
        <w:jc w:val="both"/>
        <w:rPr>
          <w:rFonts w:ascii="Times New Roman" w:hAnsi="Times New Roman" w:cs="Times New Roman"/>
          <w:color w:val="000000" w:themeColor="text1"/>
          <w:sz w:val="24"/>
          <w:szCs w:val="24"/>
        </w:rPr>
      </w:pPr>
      <w:r w:rsidRPr="00B62BE1">
        <w:rPr>
          <w:rFonts w:ascii="Times New Roman" w:hAnsi="Times New Roman" w:cs="Times New Roman"/>
          <w:b/>
          <w:color w:val="000000" w:themeColor="text1"/>
          <w:sz w:val="24"/>
          <w:szCs w:val="24"/>
        </w:rPr>
        <w:t>условно разрешенные виды использования недвижимости</w:t>
      </w:r>
      <w:r w:rsidRPr="00B62BE1">
        <w:rPr>
          <w:rFonts w:ascii="Times New Roman" w:hAnsi="Times New Roman" w:cs="Times New Roman"/>
          <w:color w:val="000000" w:themeColor="text1"/>
          <w:sz w:val="24"/>
          <w:szCs w:val="24"/>
        </w:rPr>
        <w:t xml:space="preserve"> – установленные правилами землепользования и застройки виды использования недвижимости, которые могут быть разрешены с учетом результатов публичных слушаний решением главы администрации   муниципального образования Новобурецкое сельское  поселение;</w:t>
      </w:r>
    </w:p>
    <w:p w:rsidR="00274B35" w:rsidRPr="00B62BE1" w:rsidRDefault="00274B35" w:rsidP="00274B35">
      <w:pPr>
        <w:pStyle w:val="a3"/>
        <w:jc w:val="both"/>
        <w:rPr>
          <w:rFonts w:ascii="Times New Roman" w:hAnsi="Times New Roman" w:cs="Times New Roman"/>
          <w:color w:val="000000" w:themeColor="text1"/>
          <w:sz w:val="24"/>
          <w:szCs w:val="24"/>
        </w:rPr>
      </w:pPr>
      <w:r w:rsidRPr="00B62BE1">
        <w:rPr>
          <w:rFonts w:ascii="Times New Roman" w:hAnsi="Times New Roman" w:cs="Times New Roman"/>
          <w:b/>
          <w:color w:val="000000" w:themeColor="text1"/>
          <w:sz w:val="24"/>
          <w:szCs w:val="24"/>
        </w:rPr>
        <w:t>вспомогательные виды разрешенного использования</w:t>
      </w:r>
      <w:r w:rsidRPr="00B62BE1">
        <w:rPr>
          <w:rFonts w:ascii="Times New Roman" w:hAnsi="Times New Roman" w:cs="Times New Roman"/>
          <w:color w:val="000000" w:themeColor="text1"/>
          <w:sz w:val="24"/>
          <w:szCs w:val="24"/>
        </w:rPr>
        <w:t xml:space="preserve"> – установленные правилами землепользования и застройки виды использования недвижимости, допустимые только в качестве </w:t>
      </w:r>
      <w:proofErr w:type="gramStart"/>
      <w:r w:rsidRPr="00B62BE1">
        <w:rPr>
          <w:rFonts w:ascii="Times New Roman" w:hAnsi="Times New Roman" w:cs="Times New Roman"/>
          <w:color w:val="000000" w:themeColor="text1"/>
          <w:sz w:val="24"/>
          <w:szCs w:val="24"/>
        </w:rPr>
        <w:t>дополнительных</w:t>
      </w:r>
      <w:proofErr w:type="gramEnd"/>
      <w:r w:rsidRPr="00B62BE1">
        <w:rPr>
          <w:rFonts w:ascii="Times New Roman" w:hAnsi="Times New Roman" w:cs="Times New Roman"/>
          <w:color w:val="000000" w:themeColor="text1"/>
          <w:sz w:val="24"/>
          <w:szCs w:val="24"/>
        </w:rPr>
        <w:t xml:space="preserve"> по отношению к основным видам разрешенного использования и условно разрешенным видам использования и осуществляемые совместно с ними;</w:t>
      </w:r>
    </w:p>
    <w:p w:rsidR="00274B35" w:rsidRPr="00B62BE1" w:rsidRDefault="00274B35" w:rsidP="00274B35">
      <w:pPr>
        <w:pStyle w:val="a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18</w:t>
      </w:r>
      <w:r w:rsidRPr="00B62BE1">
        <w:rPr>
          <w:rFonts w:ascii="Times New Roman" w:hAnsi="Times New Roman" w:cs="Times New Roman"/>
          <w:color w:val="000000" w:themeColor="text1"/>
          <w:sz w:val="24"/>
          <w:szCs w:val="24"/>
        </w:rPr>
        <w:t xml:space="preserve">) </w:t>
      </w:r>
      <w:r w:rsidRPr="00B62BE1">
        <w:rPr>
          <w:rFonts w:ascii="Times New Roman" w:hAnsi="Times New Roman" w:cs="Times New Roman"/>
          <w:b/>
          <w:color w:val="000000" w:themeColor="text1"/>
          <w:sz w:val="24"/>
          <w:szCs w:val="24"/>
        </w:rPr>
        <w:t>объект капитального строительства</w:t>
      </w:r>
      <w:r w:rsidRPr="00B62BE1">
        <w:rPr>
          <w:rFonts w:ascii="Times New Roman" w:hAnsi="Times New Roman" w:cs="Times New Roman"/>
          <w:color w:val="000000" w:themeColor="text1"/>
          <w:sz w:val="24"/>
          <w:szCs w:val="24"/>
        </w:rPr>
        <w:t xml:space="preserve"> — здание, строение, сооружение, объекты, строительство которых не завершено (объекты незавершенного строительства), за исключением некапитальных </w:t>
      </w:r>
      <w:r w:rsidRPr="00B62BE1">
        <w:rPr>
          <w:rFonts w:ascii="Times New Roman" w:hAnsi="Times New Roman" w:cs="Times New Roman"/>
          <w:color w:val="000000" w:themeColor="text1"/>
          <w:sz w:val="24"/>
          <w:szCs w:val="24"/>
        </w:rPr>
        <w:lastRenderedPageBreak/>
        <w:t xml:space="preserve">строений, сооружений и неотделимых улучшений земельного участка (замощение, покрытие и другие);    </w:t>
      </w:r>
    </w:p>
    <w:p w:rsidR="00274B35" w:rsidRPr="00B62BE1" w:rsidRDefault="00274B35" w:rsidP="00274B35">
      <w:pPr>
        <w:pStyle w:val="a3"/>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rPr>
        <w:t>18</w:t>
      </w:r>
      <w:r w:rsidRPr="00B62BE1">
        <w:rPr>
          <w:rFonts w:ascii="Times New Roman" w:hAnsi="Times New Roman" w:cs="Times New Roman"/>
          <w:color w:val="000000" w:themeColor="text1"/>
          <w:sz w:val="24"/>
          <w:szCs w:val="24"/>
        </w:rPr>
        <w:t xml:space="preserve">.1) </w:t>
      </w:r>
      <w:r w:rsidRPr="00B62BE1">
        <w:rPr>
          <w:rFonts w:ascii="Times New Roman" w:hAnsi="Times New Roman" w:cs="Times New Roman"/>
          <w:b/>
          <w:color w:val="000000" w:themeColor="text1"/>
          <w:sz w:val="24"/>
          <w:szCs w:val="24"/>
          <w:shd w:val="clear" w:color="auto" w:fill="FFFFFF"/>
        </w:rPr>
        <w:t>линейные объекты</w:t>
      </w:r>
      <w:r w:rsidRPr="00B62BE1">
        <w:rPr>
          <w:rFonts w:ascii="Times New Roman" w:hAnsi="Times New Roman" w:cs="Times New Roman"/>
          <w:color w:val="000000" w:themeColor="text1"/>
          <w:sz w:val="24"/>
          <w:szCs w:val="24"/>
          <w:shd w:val="clear" w:color="auto" w:fill="FFFFFF"/>
        </w:rPr>
        <w:t xml:space="preserve">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w:t>
      </w:r>
    </w:p>
    <w:p w:rsidR="00274B35" w:rsidRPr="00B62BE1" w:rsidRDefault="00274B35" w:rsidP="00274B35">
      <w:pPr>
        <w:pStyle w:val="a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shd w:val="clear" w:color="auto" w:fill="FFFFFF"/>
        </w:rPr>
        <w:t>18</w:t>
      </w:r>
      <w:r w:rsidRPr="00B62BE1">
        <w:rPr>
          <w:rFonts w:ascii="Times New Roman" w:hAnsi="Times New Roman" w:cs="Times New Roman"/>
          <w:color w:val="000000" w:themeColor="text1"/>
          <w:sz w:val="24"/>
          <w:szCs w:val="24"/>
          <w:shd w:val="clear" w:color="auto" w:fill="FFFFFF"/>
        </w:rPr>
        <w:t xml:space="preserve">.2) </w:t>
      </w:r>
      <w:r w:rsidRPr="00B62BE1">
        <w:rPr>
          <w:rFonts w:ascii="Times New Roman" w:hAnsi="Times New Roman" w:cs="Times New Roman"/>
          <w:b/>
          <w:color w:val="000000" w:themeColor="text1"/>
          <w:sz w:val="24"/>
          <w:szCs w:val="24"/>
          <w:shd w:val="clear" w:color="auto" w:fill="FFFFFF"/>
        </w:rPr>
        <w:t>некапитальные строения, сооружения</w:t>
      </w:r>
      <w:r w:rsidRPr="00B62BE1">
        <w:rPr>
          <w:rFonts w:ascii="Times New Roman" w:hAnsi="Times New Roman" w:cs="Times New Roman"/>
          <w:color w:val="000000" w:themeColor="text1"/>
          <w:sz w:val="24"/>
          <w:szCs w:val="24"/>
          <w:shd w:val="clear" w:color="auto" w:fill="FFFFFF"/>
        </w:rPr>
        <w:t xml:space="preserve">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  </w:t>
      </w:r>
    </w:p>
    <w:p w:rsidR="00274B35" w:rsidRPr="00B62BE1" w:rsidRDefault="00274B35" w:rsidP="00274B35">
      <w:pPr>
        <w:pStyle w:val="a3"/>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19</w:t>
      </w:r>
      <w:r w:rsidRPr="00B62BE1">
        <w:rPr>
          <w:rFonts w:ascii="Times New Roman" w:hAnsi="Times New Roman" w:cs="Times New Roman"/>
          <w:color w:val="000000" w:themeColor="text1"/>
          <w:sz w:val="24"/>
          <w:szCs w:val="24"/>
        </w:rPr>
        <w:t xml:space="preserve">) </w:t>
      </w:r>
      <w:r w:rsidRPr="00B62BE1">
        <w:rPr>
          <w:rFonts w:ascii="Times New Roman" w:hAnsi="Times New Roman" w:cs="Times New Roman"/>
          <w:b/>
          <w:color w:val="000000" w:themeColor="text1"/>
          <w:sz w:val="24"/>
          <w:szCs w:val="24"/>
        </w:rPr>
        <w:t>объект индивидуального жилищного строительства (индивидуальный жилой дом)</w:t>
      </w:r>
      <w:r w:rsidRPr="00B62BE1">
        <w:rPr>
          <w:rFonts w:ascii="Times New Roman" w:hAnsi="Times New Roman" w:cs="Times New Roman"/>
          <w:color w:val="000000" w:themeColor="text1"/>
          <w:sz w:val="24"/>
          <w:szCs w:val="24"/>
        </w:rPr>
        <w:t xml:space="preserve"> – </w:t>
      </w:r>
      <w:r w:rsidRPr="00B62BE1">
        <w:rPr>
          <w:rFonts w:ascii="Times New Roman" w:hAnsi="Times New Roman" w:cs="Times New Roman"/>
          <w:color w:val="000000" w:themeColor="text1"/>
          <w:sz w:val="24"/>
          <w:szCs w:val="24"/>
          <w:shd w:val="clear" w:color="auto" w:fill="FFFFFF"/>
        </w:rPr>
        <w:t>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w:t>
      </w:r>
      <w:proofErr w:type="gramEnd"/>
      <w:r w:rsidRPr="00B62BE1">
        <w:rPr>
          <w:rFonts w:ascii="Times New Roman" w:hAnsi="Times New Roman" w:cs="Times New Roman"/>
          <w:color w:val="000000" w:themeColor="text1"/>
          <w:sz w:val="24"/>
          <w:szCs w:val="24"/>
          <w:shd w:val="clear" w:color="auto" w:fill="FFFFFF"/>
        </w:rPr>
        <w:t xml:space="preserve"> Понятия "объект индивидуального жилищного строительства", "жилой дом" и "индивидуальный жилой дом" применяются в настоящем Кодексе, других федеральных законах и иных нормативных правовых актах Российской Федерации в одном значении, если иное не предусмотрено такими федеральными законами и нормативными правовыми актами Российской Федерации. При этом параметры, устанавливаемые к объектам индивидуального жилищного строительства настоящим Кодексом, в равной степени применяются к жилым домам, индивидуальным жилым домам, если иное не предусмотрено такими федеральными законами и нормативными правовыми актами Российской Федерации</w:t>
      </w:r>
      <w:r w:rsidRPr="00B62BE1">
        <w:rPr>
          <w:rFonts w:ascii="Times New Roman" w:hAnsi="Times New Roman" w:cs="Times New Roman"/>
          <w:color w:val="000000" w:themeColor="text1"/>
          <w:sz w:val="24"/>
          <w:szCs w:val="24"/>
        </w:rPr>
        <w:t xml:space="preserve">;  </w:t>
      </w:r>
    </w:p>
    <w:p w:rsidR="00274B35" w:rsidRPr="00B62BE1" w:rsidRDefault="00274B35" w:rsidP="00274B35">
      <w:pPr>
        <w:pStyle w:val="a3"/>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20</w:t>
      </w:r>
      <w:r w:rsidRPr="00B62BE1">
        <w:rPr>
          <w:rFonts w:ascii="Times New Roman" w:hAnsi="Times New Roman" w:cs="Times New Roman"/>
          <w:color w:val="000000" w:themeColor="text1"/>
          <w:sz w:val="24"/>
          <w:szCs w:val="24"/>
        </w:rPr>
        <w:t xml:space="preserve">) </w:t>
      </w:r>
      <w:r w:rsidRPr="00B62BE1">
        <w:rPr>
          <w:rFonts w:ascii="Times New Roman" w:hAnsi="Times New Roman" w:cs="Times New Roman"/>
          <w:b/>
          <w:color w:val="000000" w:themeColor="text1"/>
          <w:sz w:val="24"/>
          <w:szCs w:val="24"/>
        </w:rPr>
        <w:t>блокированный жилой дом</w:t>
      </w:r>
      <w:r w:rsidRPr="00B62BE1">
        <w:rPr>
          <w:rFonts w:ascii="Times New Roman" w:hAnsi="Times New Roman" w:cs="Times New Roman"/>
          <w:color w:val="000000" w:themeColor="text1"/>
          <w:sz w:val="24"/>
          <w:szCs w:val="24"/>
        </w:rPr>
        <w:t xml:space="preserve"> – жилой дом с количеством этажей не более чем три, состоящий из нескольких блоков, количество которых не превышает десять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w:t>
      </w:r>
      <w:proofErr w:type="gramEnd"/>
    </w:p>
    <w:p w:rsidR="00274B35" w:rsidRPr="00B62BE1" w:rsidRDefault="00274B35" w:rsidP="00274B35">
      <w:pPr>
        <w:pStyle w:val="a3"/>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21</w:t>
      </w:r>
      <w:r w:rsidRPr="00B62BE1">
        <w:rPr>
          <w:rFonts w:ascii="Times New Roman" w:hAnsi="Times New Roman" w:cs="Times New Roman"/>
          <w:color w:val="000000" w:themeColor="text1"/>
          <w:sz w:val="24"/>
          <w:szCs w:val="24"/>
        </w:rPr>
        <w:t xml:space="preserve">)  </w:t>
      </w:r>
      <w:r w:rsidRPr="00B62BE1">
        <w:rPr>
          <w:rFonts w:ascii="Times New Roman" w:hAnsi="Times New Roman" w:cs="Times New Roman"/>
          <w:b/>
          <w:color w:val="000000" w:themeColor="text1"/>
          <w:sz w:val="24"/>
          <w:szCs w:val="24"/>
        </w:rPr>
        <w:t>многоквартирный жилой дом</w:t>
      </w:r>
      <w:r w:rsidRPr="00B62BE1">
        <w:rPr>
          <w:rFonts w:ascii="Times New Roman" w:hAnsi="Times New Roman" w:cs="Times New Roman"/>
          <w:color w:val="000000" w:themeColor="text1"/>
          <w:sz w:val="24"/>
          <w:szCs w:val="24"/>
        </w:rPr>
        <w:t xml:space="preserve"> — жилое здание, в котором по совокупности две и более квартиры, имеющие самостоятельные выходы либо на земельный участок, прилегающий к жилому дому, либо в помещения общего пользования в таком доме, многоквартирный дом содержит в себе элементы общего имущества собственников помещений в таком доме в соответствии с жилищным законодательством; </w:t>
      </w:r>
      <w:proofErr w:type="gramEnd"/>
    </w:p>
    <w:p w:rsidR="00274B35" w:rsidRPr="00B62BE1" w:rsidRDefault="00274B35" w:rsidP="00274B35">
      <w:pPr>
        <w:pStyle w:val="a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22</w:t>
      </w:r>
      <w:r w:rsidRPr="00B62BE1">
        <w:rPr>
          <w:rFonts w:ascii="Times New Roman" w:hAnsi="Times New Roman" w:cs="Times New Roman"/>
          <w:color w:val="000000" w:themeColor="text1"/>
          <w:sz w:val="24"/>
          <w:szCs w:val="24"/>
        </w:rPr>
        <w:t>)</w:t>
      </w:r>
      <w:r w:rsidRPr="00B62BE1">
        <w:rPr>
          <w:rFonts w:ascii="Times New Roman" w:hAnsi="Times New Roman" w:cs="Times New Roman"/>
          <w:b/>
          <w:color w:val="000000" w:themeColor="text1"/>
          <w:sz w:val="24"/>
          <w:szCs w:val="24"/>
        </w:rPr>
        <w:t xml:space="preserve"> помещение</w:t>
      </w:r>
      <w:r w:rsidRPr="00B62BE1">
        <w:rPr>
          <w:rFonts w:ascii="Times New Roman" w:hAnsi="Times New Roman" w:cs="Times New Roman"/>
          <w:color w:val="000000" w:themeColor="text1"/>
          <w:sz w:val="24"/>
          <w:szCs w:val="24"/>
        </w:rPr>
        <w:t xml:space="preserve"> — часть объема здания или сооружения, имеющая определенное назначение и ограниченная строительными конструкциями;</w:t>
      </w:r>
    </w:p>
    <w:p w:rsidR="00274B35" w:rsidRPr="00B62BE1" w:rsidRDefault="00274B35" w:rsidP="00274B35">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2</w:t>
      </w:r>
      <w:r>
        <w:rPr>
          <w:rFonts w:ascii="Times New Roman" w:hAnsi="Times New Roman" w:cs="Times New Roman"/>
          <w:color w:val="000000" w:themeColor="text1"/>
          <w:sz w:val="24"/>
          <w:szCs w:val="24"/>
        </w:rPr>
        <w:t>3</w:t>
      </w:r>
      <w:r w:rsidRPr="00B62BE1">
        <w:rPr>
          <w:rFonts w:ascii="Times New Roman" w:hAnsi="Times New Roman" w:cs="Times New Roman"/>
          <w:color w:val="000000" w:themeColor="text1"/>
          <w:sz w:val="24"/>
          <w:szCs w:val="24"/>
        </w:rPr>
        <w:t xml:space="preserve">) </w:t>
      </w:r>
      <w:r w:rsidRPr="00B62BE1">
        <w:rPr>
          <w:rFonts w:ascii="Times New Roman" w:hAnsi="Times New Roman" w:cs="Times New Roman"/>
          <w:b/>
          <w:color w:val="000000" w:themeColor="text1"/>
          <w:sz w:val="24"/>
          <w:szCs w:val="24"/>
        </w:rPr>
        <w:t>высота объекта капитального строительства</w:t>
      </w:r>
      <w:r w:rsidRPr="00B62BE1">
        <w:rPr>
          <w:rFonts w:ascii="Times New Roman" w:hAnsi="Times New Roman" w:cs="Times New Roman"/>
          <w:color w:val="000000" w:themeColor="text1"/>
          <w:sz w:val="24"/>
          <w:szCs w:val="24"/>
        </w:rPr>
        <w:t xml:space="preserve"> - расстояние по вертикали, измеренное от проектной отметки земли до наивысшей точки плоской крыши или до наивысшей точки конька скатной крыши; </w:t>
      </w:r>
    </w:p>
    <w:p w:rsidR="00274B35" w:rsidRPr="00B62BE1" w:rsidRDefault="00274B35" w:rsidP="00274B35">
      <w:pPr>
        <w:pStyle w:val="a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24</w:t>
      </w:r>
      <w:r w:rsidRPr="00B62BE1">
        <w:rPr>
          <w:rFonts w:ascii="Times New Roman" w:hAnsi="Times New Roman" w:cs="Times New Roman"/>
          <w:color w:val="000000" w:themeColor="text1"/>
          <w:sz w:val="24"/>
          <w:szCs w:val="24"/>
        </w:rPr>
        <w:t xml:space="preserve">) </w:t>
      </w:r>
      <w:r w:rsidRPr="00B62BE1">
        <w:rPr>
          <w:rFonts w:ascii="Times New Roman" w:hAnsi="Times New Roman" w:cs="Times New Roman"/>
          <w:b/>
          <w:color w:val="000000" w:themeColor="text1"/>
          <w:sz w:val="24"/>
          <w:szCs w:val="24"/>
        </w:rPr>
        <w:t>максимальный процент застройки в границах земельного участка</w:t>
      </w:r>
      <w:r w:rsidRPr="00B62BE1">
        <w:rPr>
          <w:rFonts w:ascii="Times New Roman" w:hAnsi="Times New Roman" w:cs="Times New Roman"/>
          <w:color w:val="000000" w:themeColor="text1"/>
          <w:sz w:val="24"/>
          <w:szCs w:val="24"/>
        </w:rPr>
        <w:t xml:space="preserve"> – отношение суммарной площади земельного участка, которая может быть застроена ко всей площади земельного участка;</w:t>
      </w:r>
    </w:p>
    <w:p w:rsidR="00274B35" w:rsidRPr="00B62BE1" w:rsidRDefault="00274B35" w:rsidP="00274B35">
      <w:pPr>
        <w:pStyle w:val="a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w:t>
      </w:r>
      <w:r w:rsidRPr="00B62BE1">
        <w:rPr>
          <w:rFonts w:ascii="Times New Roman" w:hAnsi="Times New Roman" w:cs="Times New Roman"/>
          <w:color w:val="000000" w:themeColor="text1"/>
          <w:sz w:val="24"/>
          <w:szCs w:val="24"/>
        </w:rPr>
        <w:t xml:space="preserve">) </w:t>
      </w:r>
      <w:r w:rsidRPr="00B62BE1">
        <w:rPr>
          <w:rFonts w:ascii="Times New Roman" w:hAnsi="Times New Roman" w:cs="Times New Roman"/>
          <w:b/>
          <w:color w:val="000000" w:themeColor="text1"/>
          <w:sz w:val="24"/>
          <w:szCs w:val="24"/>
        </w:rPr>
        <w:t>инженерная, транспортная и социальная инфраструктура</w:t>
      </w:r>
      <w:r w:rsidRPr="00B62BE1">
        <w:rPr>
          <w:rFonts w:ascii="Times New Roman" w:hAnsi="Times New Roman" w:cs="Times New Roman"/>
          <w:color w:val="000000" w:themeColor="text1"/>
          <w:sz w:val="24"/>
          <w:szCs w:val="24"/>
        </w:rPr>
        <w:t xml:space="preserve"> – комплекс зданий, сооружений и коммуникаций инженерного оборудования, транспорта и связи, объектов социального и культурно-бытового обслуживания населения, доступность таких объектов для населения, благоустройство территории, которые обеспечивают благоприятные условия жизнедеятельности населения, устойчивое развитие и функционирование  сельского поселения.</w:t>
      </w:r>
    </w:p>
    <w:p w:rsidR="00274B35" w:rsidRPr="00B62BE1" w:rsidRDefault="00274B35" w:rsidP="00274B35">
      <w:pPr>
        <w:pStyle w:val="a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26</w:t>
      </w:r>
      <w:r w:rsidRPr="00B62BE1">
        <w:rPr>
          <w:rFonts w:ascii="Times New Roman" w:hAnsi="Times New Roman" w:cs="Times New Roman"/>
          <w:color w:val="000000" w:themeColor="text1"/>
          <w:sz w:val="24"/>
          <w:szCs w:val="24"/>
        </w:rPr>
        <w:t xml:space="preserve">) </w:t>
      </w:r>
      <w:r w:rsidRPr="00B62BE1">
        <w:rPr>
          <w:rFonts w:ascii="Times New Roman" w:hAnsi="Times New Roman" w:cs="Times New Roman"/>
          <w:b/>
          <w:color w:val="000000" w:themeColor="text1"/>
          <w:sz w:val="24"/>
          <w:szCs w:val="24"/>
        </w:rPr>
        <w:t>территориальные зоны</w:t>
      </w:r>
      <w:r w:rsidRPr="00B62BE1">
        <w:rPr>
          <w:rFonts w:ascii="Times New Roman" w:hAnsi="Times New Roman" w:cs="Times New Roman"/>
          <w:color w:val="000000" w:themeColor="text1"/>
          <w:sz w:val="24"/>
          <w:szCs w:val="24"/>
        </w:rPr>
        <w:t xml:space="preserve"> — зоны, для которых в правилах землепользования и застройки определены границы и установлены градостроительные регламенты;</w:t>
      </w:r>
    </w:p>
    <w:p w:rsidR="00274B35" w:rsidRPr="00B62BE1" w:rsidRDefault="00274B35" w:rsidP="00274B35">
      <w:pPr>
        <w:pStyle w:val="a3"/>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27</w:t>
      </w:r>
      <w:r w:rsidRPr="00B62BE1">
        <w:rPr>
          <w:rFonts w:ascii="Times New Roman" w:hAnsi="Times New Roman" w:cs="Times New Roman"/>
          <w:color w:val="000000" w:themeColor="text1"/>
          <w:sz w:val="24"/>
          <w:szCs w:val="24"/>
        </w:rPr>
        <w:t xml:space="preserve">)  </w:t>
      </w:r>
      <w:r>
        <w:rPr>
          <w:rFonts w:ascii="Times New Roman" w:hAnsi="Times New Roman" w:cs="Times New Roman"/>
          <w:b/>
          <w:color w:val="000000" w:themeColor="text1"/>
          <w:sz w:val="24"/>
          <w:szCs w:val="24"/>
        </w:rPr>
        <w:t>водоохранными</w:t>
      </w:r>
      <w:r w:rsidRPr="00B62BE1">
        <w:rPr>
          <w:rFonts w:ascii="Times New Roman" w:hAnsi="Times New Roman" w:cs="Times New Roman"/>
          <w:b/>
          <w:color w:val="000000" w:themeColor="text1"/>
          <w:sz w:val="24"/>
          <w:szCs w:val="24"/>
        </w:rPr>
        <w:t xml:space="preserve">  зон</w:t>
      </w:r>
      <w:r>
        <w:rPr>
          <w:rFonts w:ascii="Times New Roman" w:hAnsi="Times New Roman" w:cs="Times New Roman"/>
          <w:b/>
          <w:color w:val="000000" w:themeColor="text1"/>
          <w:sz w:val="24"/>
          <w:szCs w:val="24"/>
        </w:rPr>
        <w:t>ами</w:t>
      </w:r>
      <w:r>
        <w:rPr>
          <w:rFonts w:ascii="Times New Roman" w:hAnsi="Times New Roman" w:cs="Times New Roman"/>
          <w:color w:val="000000" w:themeColor="text1"/>
          <w:sz w:val="24"/>
          <w:szCs w:val="24"/>
        </w:rPr>
        <w:t xml:space="preserve"> являются</w:t>
      </w:r>
      <w:r w:rsidRPr="00B62BE1">
        <w:rPr>
          <w:rFonts w:ascii="Times New Roman" w:hAnsi="Times New Roman" w:cs="Times New Roman"/>
          <w:color w:val="000000" w:themeColor="text1"/>
          <w:sz w:val="24"/>
          <w:szCs w:val="24"/>
        </w:rPr>
        <w:t xml:space="preserve"> территории, которые примыкают к береговой линии </w:t>
      </w:r>
      <w:r>
        <w:rPr>
          <w:rFonts w:ascii="Times New Roman" w:hAnsi="Times New Roman" w:cs="Times New Roman"/>
          <w:color w:val="000000" w:themeColor="text1"/>
          <w:sz w:val="24"/>
          <w:szCs w:val="24"/>
        </w:rPr>
        <w:t xml:space="preserve">(границам водного объекта) морей, </w:t>
      </w:r>
      <w:r w:rsidRPr="00B62BE1">
        <w:rPr>
          <w:rFonts w:ascii="Times New Roman" w:hAnsi="Times New Roman" w:cs="Times New Roman"/>
          <w:color w:val="000000" w:themeColor="text1"/>
          <w:sz w:val="24"/>
          <w:szCs w:val="24"/>
        </w:rPr>
        <w:t>рек, ручьев, каналов, озёр,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roofErr w:type="gramEnd"/>
    </w:p>
    <w:p w:rsidR="00274B35" w:rsidRPr="00B62BE1" w:rsidRDefault="00274B35" w:rsidP="00274B35">
      <w:pPr>
        <w:pStyle w:val="a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29</w:t>
      </w:r>
      <w:r w:rsidRPr="00B62BE1">
        <w:rPr>
          <w:rFonts w:ascii="Times New Roman" w:hAnsi="Times New Roman" w:cs="Times New Roman"/>
          <w:color w:val="000000" w:themeColor="text1"/>
          <w:sz w:val="24"/>
          <w:szCs w:val="24"/>
        </w:rPr>
        <w:t xml:space="preserve">) </w:t>
      </w:r>
      <w:r w:rsidRPr="00B62BE1">
        <w:rPr>
          <w:rFonts w:ascii="Times New Roman" w:hAnsi="Times New Roman" w:cs="Times New Roman"/>
          <w:b/>
          <w:color w:val="000000" w:themeColor="text1"/>
          <w:sz w:val="24"/>
          <w:szCs w:val="24"/>
        </w:rPr>
        <w:t>прибрежная защитная полоса</w:t>
      </w:r>
      <w:r w:rsidRPr="00B62BE1">
        <w:rPr>
          <w:rFonts w:ascii="Times New Roman" w:hAnsi="Times New Roman" w:cs="Times New Roman"/>
          <w:color w:val="000000" w:themeColor="text1"/>
          <w:sz w:val="24"/>
          <w:szCs w:val="24"/>
        </w:rPr>
        <w:t xml:space="preserve"> — часть водоохраной  зоны, для которой вводятся дополнительные ограничения хозяйственной и иной деятельности;</w:t>
      </w:r>
    </w:p>
    <w:p w:rsidR="00274B35" w:rsidRPr="00B62BE1" w:rsidRDefault="00274B35" w:rsidP="00274B35">
      <w:pPr>
        <w:pStyle w:val="a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30</w:t>
      </w:r>
      <w:r w:rsidRPr="00B62BE1">
        <w:rPr>
          <w:rFonts w:ascii="Times New Roman" w:hAnsi="Times New Roman" w:cs="Times New Roman"/>
          <w:color w:val="000000" w:themeColor="text1"/>
          <w:sz w:val="24"/>
          <w:szCs w:val="24"/>
        </w:rPr>
        <w:t xml:space="preserve">) </w:t>
      </w:r>
      <w:r w:rsidRPr="00B62BE1">
        <w:rPr>
          <w:rFonts w:ascii="Times New Roman" w:hAnsi="Times New Roman" w:cs="Times New Roman"/>
          <w:b/>
          <w:color w:val="000000" w:themeColor="text1"/>
          <w:sz w:val="24"/>
          <w:szCs w:val="24"/>
        </w:rPr>
        <w:t>сервитут</w:t>
      </w:r>
      <w:r w:rsidRPr="00B62BE1">
        <w:rPr>
          <w:rFonts w:ascii="Times New Roman" w:hAnsi="Times New Roman" w:cs="Times New Roman"/>
          <w:color w:val="000000" w:themeColor="text1"/>
          <w:sz w:val="24"/>
          <w:szCs w:val="24"/>
        </w:rPr>
        <w:t xml:space="preserve"> – право ограниченного пользования чужим объектом недвижимого имущества (в том числе чужим земельным участком), например, для прохода, прокладки и эксплуатации необходимых коммуникаций и иных нужд, которые не могут быть обеспечены без установления сервитута;</w:t>
      </w:r>
    </w:p>
    <w:p w:rsidR="00274B35" w:rsidRPr="00B62BE1" w:rsidRDefault="00274B35" w:rsidP="00274B35">
      <w:pPr>
        <w:pStyle w:val="a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31</w:t>
      </w:r>
      <w:r w:rsidRPr="00B62BE1">
        <w:rPr>
          <w:rFonts w:ascii="Times New Roman" w:hAnsi="Times New Roman" w:cs="Times New Roman"/>
          <w:color w:val="000000" w:themeColor="text1"/>
          <w:sz w:val="24"/>
          <w:szCs w:val="24"/>
        </w:rPr>
        <w:t xml:space="preserve">) </w:t>
      </w:r>
      <w:r w:rsidRPr="00B62BE1">
        <w:rPr>
          <w:rFonts w:ascii="Times New Roman" w:hAnsi="Times New Roman" w:cs="Times New Roman"/>
          <w:b/>
          <w:color w:val="000000" w:themeColor="text1"/>
          <w:sz w:val="24"/>
          <w:szCs w:val="24"/>
        </w:rPr>
        <w:t>публичный сервитут</w:t>
      </w:r>
      <w:r w:rsidRPr="00B62BE1">
        <w:rPr>
          <w:rFonts w:ascii="Times New Roman" w:hAnsi="Times New Roman" w:cs="Times New Roman"/>
          <w:color w:val="000000" w:themeColor="text1"/>
          <w:sz w:val="24"/>
          <w:szCs w:val="24"/>
        </w:rPr>
        <w:t xml:space="preserve"> — право ограниченного пользования чужим земельным участком, установленное законом или иным нормативным правовым актом Российской Федерации, нормативным правовым актом субъекта Российской Федерации, нормативным правовым актом органа местного самоуправления в случаях, если это необходимо  для обеспечения интересов государства, местного самоуправления или местного населения без изъятия земельных участков. Установление публичного сервитута осуществляется с учетом результатов общественных слушаний;</w:t>
      </w:r>
    </w:p>
    <w:p w:rsidR="00274B35" w:rsidRPr="00B62BE1" w:rsidRDefault="00274B35" w:rsidP="00274B35">
      <w:pPr>
        <w:pStyle w:val="a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32</w:t>
      </w:r>
      <w:r w:rsidRPr="00B62BE1">
        <w:rPr>
          <w:rFonts w:ascii="Times New Roman" w:hAnsi="Times New Roman" w:cs="Times New Roman"/>
          <w:color w:val="000000" w:themeColor="text1"/>
          <w:sz w:val="24"/>
          <w:szCs w:val="24"/>
        </w:rPr>
        <w:t xml:space="preserve">) </w:t>
      </w:r>
      <w:r w:rsidRPr="00B62BE1">
        <w:rPr>
          <w:rFonts w:ascii="Times New Roman" w:hAnsi="Times New Roman" w:cs="Times New Roman"/>
          <w:b/>
          <w:color w:val="000000" w:themeColor="text1"/>
          <w:sz w:val="24"/>
          <w:szCs w:val="24"/>
        </w:rPr>
        <w:t xml:space="preserve">строительство </w:t>
      </w:r>
      <w:r w:rsidRPr="00B62BE1">
        <w:rPr>
          <w:rFonts w:ascii="Times New Roman" w:hAnsi="Times New Roman" w:cs="Times New Roman"/>
          <w:color w:val="000000" w:themeColor="text1"/>
          <w:sz w:val="24"/>
          <w:szCs w:val="24"/>
        </w:rPr>
        <w:t>— создание зданий и сооружений (в том числе на месте сносимых объектов капитального строительства);</w:t>
      </w:r>
    </w:p>
    <w:p w:rsidR="00274B35" w:rsidRPr="00B62BE1" w:rsidRDefault="00274B35" w:rsidP="00274B35">
      <w:pPr>
        <w:pStyle w:val="a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33</w:t>
      </w:r>
      <w:r w:rsidRPr="00B62BE1">
        <w:rPr>
          <w:rFonts w:ascii="Times New Roman" w:hAnsi="Times New Roman" w:cs="Times New Roman"/>
          <w:color w:val="000000" w:themeColor="text1"/>
          <w:sz w:val="24"/>
          <w:szCs w:val="24"/>
        </w:rPr>
        <w:t xml:space="preserve">) </w:t>
      </w:r>
      <w:r w:rsidRPr="00B62BE1">
        <w:rPr>
          <w:rFonts w:ascii="Times New Roman" w:hAnsi="Times New Roman" w:cs="Times New Roman"/>
          <w:b/>
          <w:color w:val="000000" w:themeColor="text1"/>
          <w:sz w:val="24"/>
          <w:szCs w:val="24"/>
        </w:rPr>
        <w:t>коэффициент строительного использования земельного участка</w:t>
      </w:r>
      <w:r w:rsidRPr="00B62BE1">
        <w:rPr>
          <w:rFonts w:ascii="Times New Roman" w:hAnsi="Times New Roman" w:cs="Times New Roman"/>
          <w:color w:val="000000" w:themeColor="text1"/>
          <w:sz w:val="24"/>
          <w:szCs w:val="24"/>
        </w:rPr>
        <w:t xml:space="preserve"> - отношение суммарной общей площади всех зданий, строений, сооружений на земельном участке (существующих и тех, которые могут быть построены дополнительно) к площади земельного участка. Суммарная общая площадь зданий, строений, сооружений, которые разрешается построить на земельном участке, определяется умножением значения коэффициента на показатель площади земельного участка.</w:t>
      </w:r>
    </w:p>
    <w:p w:rsidR="00274B35" w:rsidRDefault="00274B35" w:rsidP="00274B35">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34) </w:t>
      </w:r>
      <w:r>
        <w:rPr>
          <w:rFonts w:ascii="Times New Roman" w:eastAsia="Times New Roman" w:hAnsi="Times New Roman" w:cs="Times New Roman"/>
          <w:b/>
          <w:sz w:val="24"/>
          <w:szCs w:val="24"/>
        </w:rPr>
        <w:t xml:space="preserve">дом блокированной застройки </w:t>
      </w:r>
      <w:r>
        <w:rPr>
          <w:rFonts w:ascii="Times New Roman" w:eastAsia="Times New Roman" w:hAnsi="Times New Roman" w:cs="Times New Roman"/>
          <w:sz w:val="24"/>
          <w:szCs w:val="24"/>
        </w:rPr>
        <w:t>– жилой дом, блокированный с другим жилым домом (другими жилыми домами) в одном ряду общей  боковой стеной (общими боковыми стенами) без проемов и имеющий отдельный выход на земельный участок».   Изменения внесены постановлением от 03.02.2023г. № 5</w:t>
      </w:r>
    </w:p>
    <w:p w:rsidR="00274B35" w:rsidRDefault="00274B35" w:rsidP="00E71279">
      <w:pPr>
        <w:pStyle w:val="a3"/>
        <w:jc w:val="both"/>
        <w:rPr>
          <w:rFonts w:ascii="Times New Roman" w:hAnsi="Times New Roman" w:cs="Times New Roman"/>
          <w:color w:val="000000" w:themeColor="text1"/>
          <w:sz w:val="24"/>
          <w:szCs w:val="24"/>
        </w:rPr>
      </w:pPr>
    </w:p>
    <w:p w:rsidR="00420CCE" w:rsidRPr="00B62BE1" w:rsidRDefault="00420CCE" w:rsidP="00E71279">
      <w:pPr>
        <w:pStyle w:val="a3"/>
        <w:jc w:val="both"/>
        <w:rPr>
          <w:rFonts w:ascii="Times New Roman" w:hAnsi="Times New Roman" w:cs="Times New Roman"/>
          <w:b/>
          <w:color w:val="000000" w:themeColor="text1"/>
          <w:sz w:val="24"/>
          <w:szCs w:val="24"/>
        </w:rPr>
      </w:pPr>
      <w:r w:rsidRPr="00B62BE1">
        <w:rPr>
          <w:rFonts w:ascii="Times New Roman" w:hAnsi="Times New Roman" w:cs="Times New Roman"/>
          <w:b/>
          <w:color w:val="000000" w:themeColor="text1"/>
          <w:sz w:val="24"/>
          <w:szCs w:val="24"/>
        </w:rPr>
        <w:t xml:space="preserve">Часть 1. Порядок  применения  и  внесения  изменений в Правила землепользования и застройки </w:t>
      </w:r>
    </w:p>
    <w:p w:rsidR="00420CCE" w:rsidRPr="00B62BE1" w:rsidRDefault="00420CCE" w:rsidP="00E71279">
      <w:pPr>
        <w:pStyle w:val="a3"/>
        <w:jc w:val="both"/>
        <w:rPr>
          <w:rFonts w:ascii="Times New Roman" w:hAnsi="Times New Roman" w:cs="Times New Roman"/>
          <w:b/>
          <w:color w:val="000000" w:themeColor="text1"/>
          <w:sz w:val="24"/>
          <w:szCs w:val="24"/>
        </w:rPr>
      </w:pPr>
    </w:p>
    <w:p w:rsidR="00420CCE" w:rsidRPr="00B62BE1" w:rsidRDefault="00420CCE" w:rsidP="00E71279">
      <w:pPr>
        <w:pStyle w:val="a3"/>
        <w:jc w:val="both"/>
        <w:rPr>
          <w:rFonts w:ascii="Times New Roman" w:hAnsi="Times New Roman" w:cs="Times New Roman"/>
          <w:b/>
          <w:color w:val="000000" w:themeColor="text1"/>
          <w:sz w:val="24"/>
          <w:szCs w:val="24"/>
        </w:rPr>
      </w:pPr>
      <w:r w:rsidRPr="00B62BE1">
        <w:rPr>
          <w:rFonts w:ascii="Times New Roman" w:hAnsi="Times New Roman" w:cs="Times New Roman"/>
          <w:b/>
          <w:color w:val="000000" w:themeColor="text1"/>
          <w:sz w:val="24"/>
          <w:szCs w:val="24"/>
        </w:rPr>
        <w:t>Глава 1.  Регулирование     землепользования    и   застройки    органами    местного самоуправления</w:t>
      </w:r>
    </w:p>
    <w:p w:rsidR="00420CCE" w:rsidRPr="00B62BE1" w:rsidRDefault="00420CCE" w:rsidP="00E71279">
      <w:pPr>
        <w:pStyle w:val="a3"/>
        <w:jc w:val="both"/>
        <w:rPr>
          <w:rFonts w:ascii="Times New Roman" w:hAnsi="Times New Roman" w:cs="Times New Roman"/>
          <w:b/>
          <w:color w:val="000000" w:themeColor="text1"/>
          <w:sz w:val="24"/>
          <w:szCs w:val="24"/>
        </w:rPr>
      </w:pPr>
      <w:r w:rsidRPr="00B62BE1">
        <w:rPr>
          <w:rFonts w:ascii="Times New Roman" w:hAnsi="Times New Roman" w:cs="Times New Roman"/>
          <w:b/>
          <w:color w:val="000000" w:themeColor="text1"/>
          <w:sz w:val="24"/>
          <w:szCs w:val="24"/>
        </w:rPr>
        <w:tab/>
      </w:r>
    </w:p>
    <w:p w:rsidR="00420CCE" w:rsidRPr="00B62BE1" w:rsidRDefault="00420CCE" w:rsidP="00E71279">
      <w:pPr>
        <w:pStyle w:val="a3"/>
        <w:jc w:val="both"/>
        <w:rPr>
          <w:rFonts w:ascii="Times New Roman" w:hAnsi="Times New Roman" w:cs="Times New Roman"/>
          <w:b/>
          <w:bCs/>
          <w:color w:val="000000" w:themeColor="text1"/>
          <w:sz w:val="24"/>
          <w:szCs w:val="24"/>
        </w:rPr>
      </w:pPr>
      <w:r w:rsidRPr="00B62BE1">
        <w:rPr>
          <w:rFonts w:ascii="Times New Roman" w:hAnsi="Times New Roman" w:cs="Times New Roman"/>
          <w:b/>
          <w:color w:val="000000" w:themeColor="text1"/>
          <w:sz w:val="24"/>
          <w:szCs w:val="24"/>
        </w:rPr>
        <w:t xml:space="preserve">1.1. </w:t>
      </w:r>
      <w:r w:rsidRPr="00B62BE1">
        <w:rPr>
          <w:rFonts w:ascii="Times New Roman" w:hAnsi="Times New Roman" w:cs="Times New Roman"/>
          <w:b/>
          <w:bCs/>
          <w:color w:val="000000" w:themeColor="text1"/>
          <w:sz w:val="24"/>
          <w:szCs w:val="24"/>
        </w:rPr>
        <w:t>Открытость  и   доступность   информации   о   землепользовании  и   застройке</w:t>
      </w:r>
    </w:p>
    <w:p w:rsidR="00420CCE" w:rsidRPr="00B62BE1" w:rsidRDefault="00420CCE" w:rsidP="00E71279">
      <w:pPr>
        <w:pStyle w:val="a3"/>
        <w:jc w:val="both"/>
        <w:rPr>
          <w:rFonts w:ascii="Times New Roman" w:hAnsi="Times New Roman" w:cs="Times New Roman"/>
          <w:b/>
          <w:color w:val="000000" w:themeColor="text1"/>
          <w:sz w:val="24"/>
          <w:szCs w:val="24"/>
        </w:rPr>
      </w:pP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 xml:space="preserve">Настоящие Правила, включая входящие в их состав картографические документы, </w:t>
      </w:r>
      <w:r w:rsidRPr="00B62BE1">
        <w:rPr>
          <w:rFonts w:ascii="Times New Roman" w:hAnsi="Times New Roman" w:cs="Times New Roman"/>
          <w:bCs/>
          <w:color w:val="000000" w:themeColor="text1"/>
          <w:sz w:val="24"/>
          <w:szCs w:val="24"/>
        </w:rPr>
        <w:t>являются открытыми</w:t>
      </w:r>
      <w:r w:rsidRPr="00B62BE1">
        <w:rPr>
          <w:rFonts w:ascii="Times New Roman" w:hAnsi="Times New Roman" w:cs="Times New Roman"/>
          <w:color w:val="000000" w:themeColor="text1"/>
          <w:sz w:val="24"/>
          <w:szCs w:val="24"/>
        </w:rPr>
        <w:t xml:space="preserve"> для всех физических и юридических лиц, а также должностных лиц.</w:t>
      </w:r>
    </w:p>
    <w:p w:rsidR="00420CCE" w:rsidRPr="00B62BE1" w:rsidRDefault="00420CCE" w:rsidP="00E71279">
      <w:pPr>
        <w:pStyle w:val="a3"/>
        <w:jc w:val="both"/>
        <w:rPr>
          <w:rFonts w:ascii="Times New Roman" w:hAnsi="Times New Roman" w:cs="Times New Roman"/>
          <w:bCs/>
          <w:color w:val="000000" w:themeColor="text1"/>
          <w:sz w:val="24"/>
          <w:szCs w:val="24"/>
        </w:rPr>
      </w:pPr>
      <w:r w:rsidRPr="00B62BE1">
        <w:rPr>
          <w:rFonts w:ascii="Times New Roman" w:hAnsi="Times New Roman" w:cs="Times New Roman"/>
          <w:bCs/>
          <w:color w:val="000000" w:themeColor="text1"/>
          <w:sz w:val="24"/>
          <w:szCs w:val="24"/>
        </w:rPr>
        <w:t xml:space="preserve"> Администрация </w:t>
      </w:r>
      <w:r w:rsidRPr="00B62BE1">
        <w:rPr>
          <w:rFonts w:ascii="Times New Roman" w:hAnsi="Times New Roman" w:cs="Times New Roman"/>
          <w:color w:val="000000" w:themeColor="text1"/>
          <w:sz w:val="24"/>
          <w:szCs w:val="24"/>
        </w:rPr>
        <w:t>муниципального образования Новобурецкое сельское поселение</w:t>
      </w:r>
      <w:r w:rsidRPr="00B62BE1">
        <w:rPr>
          <w:rFonts w:ascii="Times New Roman" w:hAnsi="Times New Roman" w:cs="Times New Roman"/>
          <w:bCs/>
          <w:color w:val="000000" w:themeColor="text1"/>
          <w:sz w:val="24"/>
          <w:szCs w:val="24"/>
        </w:rPr>
        <w:t xml:space="preserve"> обеспечивает возможность ознакомления с настоящими Правилами путем:</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1) публикации Правил;</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2) помещения Правил в сети «Интернет»;</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3) создания условий для ознакомления с настоящими Правилами в полном комплекте, включая входящие в их состав картографические документы, в администрации муниципального образования Новобурецкое  сельское поселение и в отделе архитектуры и градостроительства администрации муниципального образования Вятскополянский  муниципальный район;</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4) предоставления физическим и юридическим лицам выписок из настоящих Правил, а также необходимых копий, в том числе копий картографических документов и их фрагментов, характеризующих условия  землепользования и застройки применительно к отдельным земельным участкам и территориям кварталов (микрорайонов).</w:t>
      </w:r>
    </w:p>
    <w:p w:rsidR="00420CCE" w:rsidRPr="00B62BE1" w:rsidRDefault="00420CCE" w:rsidP="00E71279">
      <w:pPr>
        <w:pStyle w:val="a3"/>
        <w:jc w:val="both"/>
        <w:rPr>
          <w:rFonts w:ascii="Times New Roman" w:hAnsi="Times New Roman" w:cs="Times New Roman"/>
          <w:b/>
          <w:bCs/>
          <w:color w:val="000000" w:themeColor="text1"/>
          <w:sz w:val="24"/>
          <w:szCs w:val="24"/>
        </w:rPr>
      </w:pPr>
    </w:p>
    <w:p w:rsidR="00420CCE" w:rsidRPr="00B62BE1" w:rsidRDefault="00420CCE" w:rsidP="00E71279">
      <w:pPr>
        <w:pStyle w:val="a3"/>
        <w:jc w:val="both"/>
        <w:rPr>
          <w:rFonts w:ascii="Times New Roman" w:hAnsi="Times New Roman" w:cs="Times New Roman"/>
          <w:b/>
          <w:bCs/>
          <w:color w:val="000000" w:themeColor="text1"/>
          <w:sz w:val="24"/>
          <w:szCs w:val="24"/>
        </w:rPr>
      </w:pPr>
    </w:p>
    <w:p w:rsidR="00420CCE" w:rsidRPr="00B62BE1" w:rsidRDefault="00420CCE" w:rsidP="00E71279">
      <w:pPr>
        <w:pStyle w:val="a3"/>
        <w:jc w:val="both"/>
        <w:rPr>
          <w:rFonts w:ascii="Times New Roman" w:hAnsi="Times New Roman" w:cs="Times New Roman"/>
          <w:b/>
          <w:bCs/>
          <w:color w:val="000000" w:themeColor="text1"/>
          <w:sz w:val="24"/>
          <w:szCs w:val="24"/>
        </w:rPr>
      </w:pPr>
      <w:r w:rsidRPr="00B62BE1">
        <w:rPr>
          <w:rFonts w:ascii="Times New Roman" w:hAnsi="Times New Roman" w:cs="Times New Roman"/>
          <w:b/>
          <w:bCs/>
          <w:color w:val="000000" w:themeColor="text1"/>
          <w:sz w:val="24"/>
          <w:szCs w:val="24"/>
        </w:rPr>
        <w:t>1.2.Территориальные зоны и зоны с особыми условиями использования территорий</w:t>
      </w:r>
    </w:p>
    <w:p w:rsidR="00420CCE" w:rsidRPr="00B62BE1" w:rsidRDefault="00420CCE" w:rsidP="00E71279">
      <w:pPr>
        <w:pStyle w:val="a3"/>
        <w:jc w:val="both"/>
        <w:rPr>
          <w:rFonts w:ascii="Times New Roman" w:hAnsi="Times New Roman" w:cs="Times New Roman"/>
          <w:color w:val="000000" w:themeColor="text1"/>
          <w:sz w:val="24"/>
          <w:szCs w:val="24"/>
        </w:rPr>
      </w:pPr>
    </w:p>
    <w:p w:rsidR="001F355E" w:rsidRPr="00B62BE1" w:rsidRDefault="00420CCE" w:rsidP="000A6F1D">
      <w:pPr>
        <w:pStyle w:val="a3"/>
        <w:ind w:firstLine="708"/>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shd w:val="clear" w:color="auto" w:fill="FFFFFF"/>
        </w:rPr>
        <w:t>На карте градостроительного зонирования в обязательном порядке отображаются границы населенных пунктов, входящих в состав поселения, городского округа, границы зон с особыми условиями использования территорий, границы территорий объектов культурного наследия, границы территорий исторических поселений федерального значения, границы территорий исторических поселений регионального значения. Указанные границы могут отображаться на отдельных картах, которые являются приложением к правилам землепользования и застройки</w:t>
      </w:r>
      <w:r w:rsidR="001F355E" w:rsidRPr="00B62BE1">
        <w:rPr>
          <w:rFonts w:ascii="Times New Roman" w:hAnsi="Times New Roman" w:cs="Times New Roman"/>
          <w:color w:val="000000" w:themeColor="text1"/>
          <w:sz w:val="24"/>
          <w:szCs w:val="24"/>
          <w:shd w:val="clear" w:color="auto" w:fill="FFFFFF"/>
        </w:rPr>
        <w:t>.</w:t>
      </w:r>
    </w:p>
    <w:p w:rsidR="00420CCE" w:rsidRPr="00B62BE1" w:rsidRDefault="000A6F1D" w:rsidP="001F355E">
      <w:pPr>
        <w:pStyle w:val="a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420CCE" w:rsidRPr="00B62BE1">
        <w:rPr>
          <w:rFonts w:ascii="Times New Roman" w:hAnsi="Times New Roman" w:cs="Times New Roman"/>
          <w:color w:val="000000" w:themeColor="text1"/>
          <w:sz w:val="24"/>
          <w:szCs w:val="24"/>
        </w:rPr>
        <w:t>На карте градостроительного зонирования в части 2 настоящих Правил выделены:</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1) территориальные зоны;</w:t>
      </w:r>
    </w:p>
    <w:p w:rsidR="001F355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2) зоны с особыми условиями использования территорий.</w:t>
      </w:r>
    </w:p>
    <w:p w:rsidR="00420CCE" w:rsidRPr="00B62BE1" w:rsidRDefault="00420CCE" w:rsidP="000A6F1D">
      <w:pPr>
        <w:pStyle w:val="a3"/>
        <w:ind w:firstLine="708"/>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lastRenderedPageBreak/>
        <w:t xml:space="preserve">В соответствии с п. 1 ст. 85 Земельного кодекса РФ и ст. 35 Градостроительного кодекса Российской Федерации и в результате градостроительного зонирования </w:t>
      </w:r>
      <w:r w:rsidRPr="00B62BE1">
        <w:rPr>
          <w:rFonts w:ascii="Times New Roman" w:hAnsi="Times New Roman" w:cs="Times New Roman"/>
          <w:bCs/>
          <w:color w:val="000000" w:themeColor="text1"/>
          <w:sz w:val="24"/>
          <w:szCs w:val="24"/>
        </w:rPr>
        <w:t>могут быть установлены следующие виды территориальных зон:</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bCs/>
          <w:color w:val="000000" w:themeColor="text1"/>
          <w:sz w:val="24"/>
          <w:szCs w:val="24"/>
        </w:rPr>
        <w:t xml:space="preserve">1)    </w:t>
      </w:r>
      <w:r w:rsidRPr="00B62BE1">
        <w:rPr>
          <w:rFonts w:ascii="Times New Roman" w:hAnsi="Times New Roman" w:cs="Times New Roman"/>
          <w:color w:val="000000" w:themeColor="text1"/>
          <w:sz w:val="24"/>
          <w:szCs w:val="24"/>
        </w:rPr>
        <w:t>жилые зоны,</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2)    общественно-деловые зоны,</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3)    производственные зоны,</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4)    зоны инженерной и транспортной инфраструктур,</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5)    зоны сельскохозяйственного использования,</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6)    зоны рекреационного назначения,</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7)    зоны специального назначения,</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8)    размещение военных объектов,</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9)    иные виды территориальных зон.</w:t>
      </w:r>
    </w:p>
    <w:p w:rsidR="002554BB" w:rsidRPr="00B62BE1" w:rsidRDefault="00420CCE" w:rsidP="000A6F1D">
      <w:pPr>
        <w:pStyle w:val="a3"/>
        <w:ind w:firstLine="708"/>
        <w:jc w:val="both"/>
        <w:rPr>
          <w:rFonts w:ascii="Times New Roman" w:hAnsi="Times New Roman" w:cs="Times New Roman"/>
          <w:color w:val="000000" w:themeColor="text1"/>
          <w:sz w:val="24"/>
          <w:szCs w:val="24"/>
        </w:rPr>
      </w:pPr>
      <w:r w:rsidRPr="00B62BE1">
        <w:rPr>
          <w:rFonts w:ascii="Times New Roman" w:hAnsi="Times New Roman" w:cs="Times New Roman"/>
          <w:bCs/>
          <w:color w:val="000000" w:themeColor="text1"/>
          <w:sz w:val="24"/>
          <w:szCs w:val="24"/>
        </w:rPr>
        <w:t xml:space="preserve">Границы территориальных зон, установленные на карте градостроительного зонирования, отвечают требованию принадлежности каждого земельного участка только к одной из зон, за исключением земельного участка, границы которого  в соответствии с ГрК РФ могут пересекать границы территориальных зон. </w:t>
      </w:r>
    </w:p>
    <w:p w:rsidR="00420CCE" w:rsidRPr="00B62BE1" w:rsidRDefault="00420CCE" w:rsidP="000A6F1D">
      <w:pPr>
        <w:pStyle w:val="a3"/>
        <w:ind w:firstLine="708"/>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На карте градостроительного зонирования территории могут быть отображены границы зон с особыми условиями использования территорий, которые</w:t>
      </w:r>
      <w:r w:rsidRPr="00B62BE1">
        <w:rPr>
          <w:rFonts w:ascii="Times New Roman" w:hAnsi="Times New Roman" w:cs="Times New Roman"/>
          <w:bCs/>
          <w:color w:val="000000" w:themeColor="text1"/>
          <w:sz w:val="24"/>
          <w:szCs w:val="24"/>
        </w:rPr>
        <w:t xml:space="preserve"> представлены следующими видами:</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 xml:space="preserve">1)    зоны санитарной охраны источников водоснабжения, </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2)    водоохранные зоны,</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3)  санитарно-защитные зоны предприятий и объектов капитального строительства (при наличии разработанного и утвержденного в установленном порядке проекта санитарно-защитных зон).</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4) зоны охраны объектов культурного наследия (памятников истории и культуры) народов Российской Федерации;</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5) зоны затопления;</w:t>
      </w:r>
    </w:p>
    <w:p w:rsidR="001F355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6) зоны подтопления.</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 xml:space="preserve">7)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w:t>
      </w:r>
      <w:r w:rsidR="000D2B26" w:rsidRPr="000D2B26">
        <w:rPr>
          <w:rFonts w:ascii="Times New Roman" w:hAnsi="Times New Roman" w:cs="Times New Roman"/>
          <w:color w:val="000000" w:themeColor="text1"/>
          <w:sz w:val="24"/>
          <w:szCs w:val="24"/>
        </w:rPr>
        <w:t xml:space="preserve">по комплексному </w:t>
      </w:r>
      <w:r w:rsidRPr="000D2B26">
        <w:rPr>
          <w:rFonts w:ascii="Times New Roman" w:hAnsi="Times New Roman" w:cs="Times New Roman"/>
          <w:color w:val="000000" w:themeColor="text1"/>
          <w:sz w:val="24"/>
          <w:szCs w:val="24"/>
        </w:rPr>
        <w:t xml:space="preserve"> развитию территории.</w:t>
      </w:r>
      <w:r w:rsidR="00934A80">
        <w:rPr>
          <w:rFonts w:ascii="Times New Roman" w:hAnsi="Times New Roman" w:cs="Times New Roman"/>
          <w:color w:val="000000" w:themeColor="text1"/>
          <w:sz w:val="24"/>
          <w:szCs w:val="24"/>
        </w:rPr>
        <w:t xml:space="preserve"> (</w:t>
      </w:r>
      <w:r w:rsidR="000D2B26">
        <w:rPr>
          <w:rFonts w:ascii="Times New Roman" w:hAnsi="Times New Roman" w:cs="Times New Roman"/>
          <w:color w:val="000000" w:themeColor="text1"/>
          <w:sz w:val="24"/>
          <w:szCs w:val="24"/>
        </w:rPr>
        <w:t>Изменения внесены постановлением от 03.02.2023г  № 5</w:t>
      </w:r>
      <w:r w:rsidR="00934A80">
        <w:rPr>
          <w:rFonts w:ascii="Times New Roman" w:hAnsi="Times New Roman" w:cs="Times New Roman"/>
          <w:color w:val="000000" w:themeColor="text1"/>
          <w:sz w:val="24"/>
          <w:szCs w:val="24"/>
        </w:rPr>
        <w:t>).</w:t>
      </w:r>
    </w:p>
    <w:p w:rsidR="001829E7" w:rsidRPr="00B62BE1" w:rsidRDefault="00420CCE" w:rsidP="001829E7">
      <w:pPr>
        <w:pStyle w:val="a3"/>
        <w:ind w:firstLine="708"/>
        <w:jc w:val="both"/>
        <w:rPr>
          <w:rFonts w:ascii="Times New Roman" w:hAnsi="Times New Roman" w:cs="Times New Roman"/>
          <w:color w:val="000000" w:themeColor="text1"/>
          <w:sz w:val="24"/>
          <w:szCs w:val="24"/>
          <w:shd w:val="clear" w:color="auto" w:fill="FFFFFF"/>
        </w:rPr>
      </w:pPr>
      <w:r w:rsidRPr="00B62BE1">
        <w:rPr>
          <w:rFonts w:ascii="Times New Roman" w:hAnsi="Times New Roman" w:cs="Times New Roman"/>
          <w:color w:val="000000" w:themeColor="text1"/>
          <w:sz w:val="24"/>
          <w:szCs w:val="24"/>
        </w:rPr>
        <w:t>На карте градостроительного зонирования в обязательном порядке устанавливаются территории, в границах которых предусматривается осуществление</w:t>
      </w:r>
      <w:r w:rsidR="001F355E" w:rsidRPr="00B62BE1">
        <w:rPr>
          <w:rFonts w:ascii="Times New Roman" w:hAnsi="Times New Roman" w:cs="Times New Roman"/>
          <w:color w:val="000000" w:themeColor="text1"/>
          <w:sz w:val="24"/>
          <w:szCs w:val="24"/>
        </w:rPr>
        <w:t xml:space="preserve"> комплексного развития территории</w:t>
      </w:r>
      <w:r w:rsidRPr="00B62BE1">
        <w:rPr>
          <w:rFonts w:ascii="Times New Roman" w:hAnsi="Times New Roman" w:cs="Times New Roman"/>
          <w:color w:val="000000" w:themeColor="text1"/>
          <w:sz w:val="24"/>
          <w:szCs w:val="24"/>
        </w:rPr>
        <w:t>. Границы таких территорий устанавливаются по границам одной или нескольких территориальных зон и могут отображаться на отдельной карте.</w:t>
      </w:r>
      <w:r w:rsidR="001F355E" w:rsidRPr="00B62BE1">
        <w:rPr>
          <w:rFonts w:ascii="Times New Roman" w:hAnsi="Times New Roman" w:cs="Times New Roman"/>
          <w:color w:val="000000" w:themeColor="text1"/>
          <w:sz w:val="24"/>
          <w:szCs w:val="24"/>
        </w:rPr>
        <w:t xml:space="preserve"> В отношении таких территорий заключается один или несколько договоров о комплексном развитии территории.</w:t>
      </w:r>
      <w:r w:rsidR="001829E7" w:rsidRPr="00B62BE1">
        <w:rPr>
          <w:rFonts w:ascii="Times New Roman" w:hAnsi="Times New Roman" w:cs="Times New Roman"/>
          <w:color w:val="000000" w:themeColor="text1"/>
          <w:sz w:val="24"/>
          <w:szCs w:val="24"/>
          <w:shd w:val="clear" w:color="auto" w:fill="FFFFFF"/>
        </w:rPr>
        <w:t> </w:t>
      </w:r>
    </w:p>
    <w:p w:rsidR="00420CCE" w:rsidRDefault="001829E7" w:rsidP="001829E7">
      <w:pPr>
        <w:pStyle w:val="a3"/>
        <w:ind w:firstLine="708"/>
        <w:jc w:val="both"/>
        <w:rPr>
          <w:rFonts w:ascii="Times New Roman" w:hAnsi="Times New Roman" w:cs="Times New Roman"/>
          <w:color w:val="000000" w:themeColor="text1"/>
          <w:sz w:val="24"/>
          <w:szCs w:val="24"/>
        </w:rPr>
      </w:pPr>
      <w:proofErr w:type="gramStart"/>
      <w:r w:rsidRPr="00B62BE1">
        <w:rPr>
          <w:rFonts w:ascii="Times New Roman" w:hAnsi="Times New Roman" w:cs="Times New Roman"/>
          <w:color w:val="000000" w:themeColor="text1"/>
          <w:sz w:val="24"/>
          <w:szCs w:val="24"/>
          <w:shd w:val="clear" w:color="auto" w:fill="FFFFFF"/>
        </w:rPr>
        <w:t>Если иное не предусмотрено нормативным правовым актом субъекта Российской Федерации, решение о комплексном развитии территории может быть принято в отношении территории, которая в соответствии с правилами землепользования и застройки на дату принятия указанного решения не определена в качестве такой территории, либо в отношении территории, границы которой не совпадают с границами территории, указанной в правилах землепользования и застройки в качестве территории</w:t>
      </w:r>
      <w:proofErr w:type="gramEnd"/>
      <w:r w:rsidRPr="00B62BE1">
        <w:rPr>
          <w:rFonts w:ascii="Times New Roman" w:hAnsi="Times New Roman" w:cs="Times New Roman"/>
          <w:color w:val="000000" w:themeColor="text1"/>
          <w:sz w:val="24"/>
          <w:szCs w:val="24"/>
          <w:shd w:val="clear" w:color="auto" w:fill="FFFFFF"/>
        </w:rPr>
        <w:t>, в отношении которой допускается осуществление деятельности по ее комплексному развитию</w:t>
      </w:r>
      <w:proofErr w:type="gramStart"/>
      <w:r w:rsidRPr="00B62BE1">
        <w:rPr>
          <w:rFonts w:ascii="Times New Roman" w:hAnsi="Times New Roman" w:cs="Times New Roman"/>
          <w:color w:val="000000" w:themeColor="text1"/>
          <w:sz w:val="24"/>
          <w:szCs w:val="24"/>
          <w:shd w:val="clear" w:color="auto" w:fill="FFFFFF"/>
        </w:rPr>
        <w:t>.</w:t>
      </w:r>
      <w:proofErr w:type="gramEnd"/>
      <w:r w:rsidR="00A15742">
        <w:rPr>
          <w:rFonts w:ascii="Times New Roman" w:hAnsi="Times New Roman" w:cs="Times New Roman"/>
          <w:color w:val="000000" w:themeColor="text1"/>
          <w:sz w:val="24"/>
          <w:szCs w:val="24"/>
          <w:shd w:val="clear" w:color="auto" w:fill="FFFFFF"/>
        </w:rPr>
        <w:t xml:space="preserve">       </w:t>
      </w:r>
      <w:r w:rsidR="004C29AE" w:rsidRPr="00B62BE1">
        <w:rPr>
          <w:rFonts w:ascii="Times New Roman" w:hAnsi="Times New Roman" w:cs="Times New Roman"/>
          <w:color w:val="000000" w:themeColor="text1"/>
          <w:sz w:val="24"/>
          <w:szCs w:val="24"/>
        </w:rPr>
        <w:t>(</w:t>
      </w:r>
      <w:proofErr w:type="gramStart"/>
      <w:r w:rsidR="004C29AE" w:rsidRPr="00B62BE1">
        <w:rPr>
          <w:rFonts w:ascii="Times New Roman" w:hAnsi="Times New Roman" w:cs="Times New Roman"/>
          <w:color w:val="000000" w:themeColor="text1"/>
          <w:sz w:val="24"/>
          <w:szCs w:val="24"/>
        </w:rPr>
        <w:t>и</w:t>
      </w:r>
      <w:proofErr w:type="gramEnd"/>
      <w:r w:rsidR="004C29AE" w:rsidRPr="00B62BE1">
        <w:rPr>
          <w:rFonts w:ascii="Times New Roman" w:hAnsi="Times New Roman" w:cs="Times New Roman"/>
          <w:color w:val="000000" w:themeColor="text1"/>
          <w:sz w:val="24"/>
          <w:szCs w:val="24"/>
        </w:rPr>
        <w:t>зменени</w:t>
      </w:r>
      <w:r w:rsidR="00B97770" w:rsidRPr="00B62BE1">
        <w:rPr>
          <w:rFonts w:ascii="Times New Roman" w:hAnsi="Times New Roman" w:cs="Times New Roman"/>
          <w:color w:val="000000" w:themeColor="text1"/>
          <w:sz w:val="24"/>
          <w:szCs w:val="24"/>
        </w:rPr>
        <w:t>я внесенные постановлением от 01.02.2022г. № 03</w:t>
      </w:r>
      <w:r w:rsidR="004C29AE" w:rsidRPr="00B62BE1">
        <w:rPr>
          <w:rFonts w:ascii="Times New Roman" w:hAnsi="Times New Roman" w:cs="Times New Roman"/>
          <w:color w:val="000000" w:themeColor="text1"/>
          <w:sz w:val="24"/>
          <w:szCs w:val="24"/>
        </w:rPr>
        <w:t>)</w:t>
      </w:r>
    </w:p>
    <w:p w:rsidR="00AD19D1" w:rsidRPr="00D42111" w:rsidRDefault="00AD19D1" w:rsidP="00D42111">
      <w:pPr>
        <w:pStyle w:val="a3"/>
        <w:ind w:firstLine="708"/>
        <w:jc w:val="both"/>
        <w:rPr>
          <w:rFonts w:ascii="Times New Roman" w:hAnsi="Times New Roman" w:cs="Times New Roman"/>
          <w:color w:val="000000" w:themeColor="text1"/>
          <w:sz w:val="24"/>
          <w:szCs w:val="24"/>
          <w:highlight w:val="yellow"/>
        </w:rPr>
      </w:pPr>
      <w:r w:rsidRPr="00A15742">
        <w:rPr>
          <w:rFonts w:ascii="Times New Roman" w:hAnsi="Times New Roman" w:cs="Times New Roman"/>
          <w:color w:val="000000" w:themeColor="text1"/>
          <w:sz w:val="24"/>
          <w:szCs w:val="24"/>
          <w:highlight w:val="yellow"/>
        </w:rPr>
        <w:t>На карте градостроительного зонирования отображаются территории, в границах которых предусматриваются требования к архитектурно-градостроительному облику объектов капитального строительства</w:t>
      </w:r>
      <w:r w:rsidR="00A15742" w:rsidRPr="00A15742">
        <w:rPr>
          <w:rFonts w:ascii="Times New Roman" w:hAnsi="Times New Roman" w:cs="Times New Roman"/>
          <w:color w:val="000000" w:themeColor="text1"/>
          <w:sz w:val="24"/>
          <w:szCs w:val="24"/>
          <w:highlight w:val="yellow"/>
        </w:rPr>
        <w:t>. Границы таких территорий  могут не совпадать с границами территориальных зон и могут отображаться на отдельной карте</w:t>
      </w:r>
      <w:proofErr w:type="gramStart"/>
      <w:r w:rsidR="00A15742" w:rsidRPr="00A15742">
        <w:rPr>
          <w:rFonts w:ascii="Times New Roman" w:hAnsi="Times New Roman" w:cs="Times New Roman"/>
          <w:color w:val="000000" w:themeColor="text1"/>
          <w:sz w:val="24"/>
          <w:szCs w:val="24"/>
          <w:highlight w:val="yellow"/>
        </w:rPr>
        <w:t>.</w:t>
      </w:r>
      <w:proofErr w:type="gramEnd"/>
      <w:r w:rsidR="00A15742" w:rsidRPr="00A15742">
        <w:rPr>
          <w:rFonts w:ascii="Times New Roman" w:hAnsi="Times New Roman" w:cs="Times New Roman"/>
          <w:color w:val="000000" w:themeColor="text1"/>
          <w:sz w:val="24"/>
          <w:szCs w:val="24"/>
          <w:highlight w:val="yellow"/>
        </w:rPr>
        <w:t xml:space="preserve">    </w:t>
      </w:r>
      <w:r w:rsidR="00A15742" w:rsidRPr="00AB50F5">
        <w:rPr>
          <w:rFonts w:ascii="Times New Roman" w:hAnsi="Times New Roman" w:cs="Times New Roman"/>
          <w:i/>
          <w:color w:val="000000" w:themeColor="text1"/>
          <w:sz w:val="24"/>
          <w:szCs w:val="24"/>
          <w:highlight w:val="yellow"/>
        </w:rPr>
        <w:t>(</w:t>
      </w:r>
      <w:proofErr w:type="gramStart"/>
      <w:r w:rsidR="00A15742" w:rsidRPr="00AB50F5">
        <w:rPr>
          <w:rFonts w:ascii="Times New Roman" w:hAnsi="Times New Roman" w:cs="Times New Roman"/>
          <w:i/>
          <w:color w:val="000000" w:themeColor="text1"/>
          <w:sz w:val="24"/>
          <w:szCs w:val="24"/>
          <w:highlight w:val="yellow"/>
        </w:rPr>
        <w:t>и</w:t>
      </w:r>
      <w:proofErr w:type="gramEnd"/>
      <w:r w:rsidR="00A15742" w:rsidRPr="00AB50F5">
        <w:rPr>
          <w:rFonts w:ascii="Times New Roman" w:hAnsi="Times New Roman" w:cs="Times New Roman"/>
          <w:i/>
          <w:color w:val="000000" w:themeColor="text1"/>
          <w:sz w:val="24"/>
          <w:szCs w:val="24"/>
          <w:highlight w:val="yellow"/>
        </w:rPr>
        <w:t>зменения внесенные постано</w:t>
      </w:r>
      <w:r w:rsidR="006B7CAF">
        <w:rPr>
          <w:rFonts w:ascii="Times New Roman" w:hAnsi="Times New Roman" w:cs="Times New Roman"/>
          <w:i/>
          <w:color w:val="000000" w:themeColor="text1"/>
          <w:sz w:val="24"/>
          <w:szCs w:val="24"/>
          <w:highlight w:val="yellow"/>
        </w:rPr>
        <w:t>влением от 21</w:t>
      </w:r>
      <w:r w:rsidR="00D42111">
        <w:rPr>
          <w:rFonts w:ascii="Times New Roman" w:hAnsi="Times New Roman" w:cs="Times New Roman"/>
          <w:i/>
          <w:color w:val="000000" w:themeColor="text1"/>
          <w:sz w:val="24"/>
          <w:szCs w:val="24"/>
          <w:highlight w:val="yellow"/>
        </w:rPr>
        <w:t>.11.2023г №45</w:t>
      </w:r>
      <w:r w:rsidR="00AB50F5">
        <w:rPr>
          <w:rFonts w:ascii="Times New Roman" w:hAnsi="Times New Roman" w:cs="Times New Roman"/>
          <w:i/>
          <w:color w:val="000000" w:themeColor="text1"/>
          <w:sz w:val="24"/>
          <w:szCs w:val="24"/>
          <w:highlight w:val="yellow"/>
        </w:rPr>
        <w:t>)</w:t>
      </w:r>
      <w:r w:rsidR="00A15742" w:rsidRPr="00AB50F5">
        <w:rPr>
          <w:rFonts w:ascii="Times New Roman" w:hAnsi="Times New Roman" w:cs="Times New Roman"/>
          <w:i/>
          <w:color w:val="000000" w:themeColor="text1"/>
          <w:sz w:val="24"/>
          <w:szCs w:val="24"/>
          <w:highlight w:val="yellow"/>
        </w:rPr>
        <w:t>.</w:t>
      </w:r>
    </w:p>
    <w:p w:rsidR="00AB50F5" w:rsidRPr="00AB50F5" w:rsidRDefault="00AB50F5" w:rsidP="001829E7">
      <w:pPr>
        <w:pStyle w:val="a3"/>
        <w:ind w:firstLine="708"/>
        <w:jc w:val="both"/>
        <w:rPr>
          <w:rFonts w:ascii="Times New Roman" w:hAnsi="Times New Roman" w:cs="Times New Roman"/>
          <w:i/>
          <w:color w:val="000000" w:themeColor="text1"/>
          <w:sz w:val="24"/>
          <w:szCs w:val="24"/>
        </w:rPr>
      </w:pPr>
    </w:p>
    <w:p w:rsidR="00420CCE" w:rsidRPr="00B62BE1" w:rsidRDefault="00420CCE" w:rsidP="00E71279">
      <w:pPr>
        <w:pStyle w:val="a3"/>
        <w:jc w:val="both"/>
        <w:rPr>
          <w:rFonts w:ascii="Times New Roman" w:hAnsi="Times New Roman" w:cs="Times New Roman"/>
          <w:b/>
          <w:color w:val="000000" w:themeColor="text1"/>
          <w:sz w:val="24"/>
          <w:szCs w:val="24"/>
        </w:rPr>
      </w:pPr>
      <w:r w:rsidRPr="00B62BE1">
        <w:rPr>
          <w:rFonts w:ascii="Times New Roman" w:hAnsi="Times New Roman" w:cs="Times New Roman"/>
          <w:b/>
          <w:color w:val="000000" w:themeColor="text1"/>
          <w:sz w:val="24"/>
          <w:szCs w:val="24"/>
        </w:rPr>
        <w:t>1.3. Градостроительные регламенты и их применение</w:t>
      </w:r>
    </w:p>
    <w:p w:rsidR="00420CCE" w:rsidRPr="00B62BE1" w:rsidRDefault="00420CCE" w:rsidP="00E71279">
      <w:pPr>
        <w:pStyle w:val="a3"/>
        <w:jc w:val="both"/>
        <w:rPr>
          <w:rFonts w:ascii="Times New Roman" w:hAnsi="Times New Roman" w:cs="Times New Roman"/>
          <w:color w:val="000000" w:themeColor="text1"/>
          <w:sz w:val="24"/>
          <w:szCs w:val="24"/>
        </w:rPr>
      </w:pP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 xml:space="preserve">1. </w:t>
      </w:r>
      <w:proofErr w:type="gramStart"/>
      <w:r w:rsidRPr="00B62BE1">
        <w:rPr>
          <w:rFonts w:ascii="Times New Roman" w:hAnsi="Times New Roman" w:cs="Times New Roman"/>
          <w:color w:val="000000" w:themeColor="text1"/>
          <w:sz w:val="24"/>
          <w:szCs w:val="24"/>
        </w:rPr>
        <w:t xml:space="preserve">В соответствии со статьей 85 Земельного кодекса РФ (далее - ЗК РФ) и ст. 36 ГрК РФ Правилами землепользования и застройки устанавливается градостроительный регламент для каждой территориальной зоны индивидуально с учётом особенностей её расположения и развития, а также возможности территориального сочетания различных видов использования земельных участков </w:t>
      </w:r>
      <w:r w:rsidRPr="00B62BE1">
        <w:rPr>
          <w:rFonts w:ascii="Times New Roman" w:hAnsi="Times New Roman" w:cs="Times New Roman"/>
          <w:color w:val="000000" w:themeColor="text1"/>
          <w:sz w:val="24"/>
          <w:szCs w:val="24"/>
        </w:rPr>
        <w:lastRenderedPageBreak/>
        <w:t>(жилого, общественно-делового, производственного, рекреационного и иных видов использования земельных участков (п.2 ст. 85 ЗКРФ</w:t>
      </w:r>
      <w:proofErr w:type="gramEnd"/>
      <w:r w:rsidRPr="00B62BE1">
        <w:rPr>
          <w:rFonts w:ascii="Times New Roman" w:hAnsi="Times New Roman" w:cs="Times New Roman"/>
          <w:color w:val="000000" w:themeColor="text1"/>
          <w:sz w:val="24"/>
          <w:szCs w:val="24"/>
        </w:rPr>
        <w:t xml:space="preserve">), </w:t>
      </w:r>
      <w:proofErr w:type="gramStart"/>
      <w:r w:rsidRPr="00B62BE1">
        <w:rPr>
          <w:rFonts w:ascii="Times New Roman" w:hAnsi="Times New Roman" w:cs="Times New Roman"/>
          <w:color w:val="000000" w:themeColor="text1"/>
          <w:sz w:val="24"/>
          <w:szCs w:val="24"/>
        </w:rPr>
        <w:t xml:space="preserve">существующего и планируемого использования земельных участков и объектов капитального строительства (ст. 34 ГрК РФ) с учетом практического использования земельных участков и объектов капитального строительства в границах территориальной зоны и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 (п.2 ст.36 ГрК РФ). </w:t>
      </w:r>
      <w:proofErr w:type="gramEnd"/>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 xml:space="preserve">Решения по землепользованию и застройке принимаются на основе установленных настоящими Правилами градостроительных регламентов, которые действуют в пределах  территориальных  зон, и ограничений использования земельных участков и объектов капитального строительства, которые действуют в зонах с особыми условиями использования территории. </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bCs/>
          <w:color w:val="000000" w:themeColor="text1"/>
          <w:sz w:val="24"/>
          <w:szCs w:val="24"/>
        </w:rPr>
        <w:t xml:space="preserve">             Для территориальных зон, установлены </w:t>
      </w:r>
      <w:r w:rsidRPr="00B62BE1">
        <w:rPr>
          <w:rFonts w:ascii="Times New Roman" w:hAnsi="Times New Roman" w:cs="Times New Roman"/>
          <w:color w:val="000000" w:themeColor="text1"/>
          <w:sz w:val="24"/>
          <w:szCs w:val="24"/>
        </w:rPr>
        <w:t>градостроительные регламенты, определяющие:</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1) виды разрешенного использования земельных участков и объектов капитального строительства;</w:t>
      </w:r>
    </w:p>
    <w:p w:rsidR="00420CCE"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934A80" w:rsidRPr="00AB50F5" w:rsidRDefault="00934A80" w:rsidP="00E71279">
      <w:pPr>
        <w:pStyle w:val="a3"/>
        <w:jc w:val="both"/>
        <w:rPr>
          <w:rFonts w:ascii="Times New Roman" w:hAnsi="Times New Roman" w:cs="Times New Roman"/>
          <w:i/>
          <w:color w:val="000000" w:themeColor="text1"/>
          <w:sz w:val="24"/>
          <w:szCs w:val="24"/>
        </w:rPr>
      </w:pPr>
      <w:r w:rsidRPr="00AB50F5">
        <w:rPr>
          <w:rFonts w:ascii="Times New Roman" w:hAnsi="Times New Roman" w:cs="Times New Roman"/>
          <w:color w:val="000000" w:themeColor="text1"/>
          <w:sz w:val="24"/>
          <w:szCs w:val="24"/>
          <w:highlight w:val="yellow"/>
        </w:rPr>
        <w:t>2.1)</w:t>
      </w:r>
      <w:r w:rsidR="00AB50F5" w:rsidRPr="00AB50F5">
        <w:rPr>
          <w:rFonts w:ascii="Times New Roman" w:hAnsi="Times New Roman" w:cs="Times New Roman"/>
          <w:color w:val="000000" w:themeColor="text1"/>
          <w:sz w:val="24"/>
          <w:szCs w:val="24"/>
          <w:highlight w:val="yellow"/>
        </w:rPr>
        <w:t xml:space="preserve"> требования к архитектурно-градостроительному облику объектов капитального строительства</w:t>
      </w:r>
      <w:proofErr w:type="gramStart"/>
      <w:r w:rsidR="00AB50F5" w:rsidRPr="00AB50F5">
        <w:rPr>
          <w:rFonts w:ascii="Times New Roman" w:hAnsi="Times New Roman" w:cs="Times New Roman"/>
          <w:color w:val="000000" w:themeColor="text1"/>
          <w:sz w:val="24"/>
          <w:szCs w:val="24"/>
          <w:highlight w:val="yellow"/>
        </w:rPr>
        <w:t>.</w:t>
      </w:r>
      <w:proofErr w:type="gramEnd"/>
      <w:r w:rsidR="00AB50F5">
        <w:rPr>
          <w:rFonts w:ascii="Times New Roman" w:hAnsi="Times New Roman" w:cs="Times New Roman"/>
          <w:color w:val="000000" w:themeColor="text1"/>
          <w:sz w:val="24"/>
          <w:szCs w:val="24"/>
        </w:rPr>
        <w:t xml:space="preserve"> </w:t>
      </w:r>
      <w:r w:rsidR="00D42111">
        <w:rPr>
          <w:rFonts w:ascii="Times New Roman" w:hAnsi="Times New Roman" w:cs="Times New Roman"/>
          <w:i/>
          <w:color w:val="000000" w:themeColor="text1"/>
          <w:sz w:val="24"/>
          <w:szCs w:val="24"/>
        </w:rPr>
        <w:t>(</w:t>
      </w:r>
      <w:proofErr w:type="gramStart"/>
      <w:r w:rsidR="00D42111">
        <w:rPr>
          <w:rFonts w:ascii="Times New Roman" w:hAnsi="Times New Roman" w:cs="Times New Roman"/>
          <w:i/>
          <w:color w:val="000000" w:themeColor="text1"/>
          <w:sz w:val="24"/>
          <w:szCs w:val="24"/>
        </w:rPr>
        <w:t>и</w:t>
      </w:r>
      <w:proofErr w:type="gramEnd"/>
      <w:r w:rsidR="00AB50F5">
        <w:rPr>
          <w:rFonts w:ascii="Times New Roman" w:hAnsi="Times New Roman" w:cs="Times New Roman"/>
          <w:i/>
          <w:color w:val="000000" w:themeColor="text1"/>
          <w:sz w:val="24"/>
          <w:szCs w:val="24"/>
        </w:rPr>
        <w:t>зменения внесены пос</w:t>
      </w:r>
      <w:r w:rsidR="006B7CAF">
        <w:rPr>
          <w:rFonts w:ascii="Times New Roman" w:hAnsi="Times New Roman" w:cs="Times New Roman"/>
          <w:i/>
          <w:color w:val="000000" w:themeColor="text1"/>
          <w:sz w:val="24"/>
          <w:szCs w:val="24"/>
        </w:rPr>
        <w:t>татовлением от 21</w:t>
      </w:r>
      <w:r w:rsidR="00D42111">
        <w:rPr>
          <w:rFonts w:ascii="Times New Roman" w:hAnsi="Times New Roman" w:cs="Times New Roman"/>
          <w:i/>
          <w:color w:val="000000" w:themeColor="text1"/>
          <w:sz w:val="24"/>
          <w:szCs w:val="24"/>
        </w:rPr>
        <w:t>.11.2023г  №45</w:t>
      </w:r>
      <w:r w:rsidR="00AB50F5">
        <w:rPr>
          <w:rFonts w:ascii="Times New Roman" w:hAnsi="Times New Roman" w:cs="Times New Roman"/>
          <w:i/>
          <w:color w:val="000000" w:themeColor="text1"/>
          <w:sz w:val="24"/>
          <w:szCs w:val="24"/>
        </w:rPr>
        <w:t>)</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3)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и устойчивому развитию территории».</w:t>
      </w:r>
    </w:p>
    <w:p w:rsidR="00420CCE" w:rsidRPr="00B62BE1" w:rsidRDefault="00420CCE" w:rsidP="00E71279">
      <w:pPr>
        <w:pStyle w:val="a3"/>
        <w:jc w:val="both"/>
        <w:rPr>
          <w:rFonts w:ascii="Times New Roman" w:hAnsi="Times New Roman" w:cs="Times New Roman"/>
          <w:color w:val="000000" w:themeColor="text1"/>
          <w:sz w:val="24"/>
          <w:szCs w:val="24"/>
        </w:rPr>
      </w:pP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 xml:space="preserve">2. </w:t>
      </w:r>
      <w:proofErr w:type="gramStart"/>
      <w:r w:rsidRPr="00B62BE1">
        <w:rPr>
          <w:rFonts w:ascii="Times New Roman" w:hAnsi="Times New Roman" w:cs="Times New Roman"/>
          <w:color w:val="000000" w:themeColor="text1"/>
          <w:sz w:val="24"/>
          <w:szCs w:val="24"/>
        </w:rPr>
        <w:t>В  целях охраны и рационального использования окружающей природной среды, обеспечения экологической безопасности и охраны здоровья населения для зон с особыми условиями использования территории установлены ограничения использования земельных участков и объектов капитального строительства по экологическим и санитарно-эпидемиологическим условиям (по отношению к видам разрешенного использования земельных участков и объектов капитального строительства),  а именно:</w:t>
      </w:r>
      <w:proofErr w:type="gramEnd"/>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1) ограничения использования земельных участков и объектов капитального строительства вводоохраной зоне, в зоне охраны источников водоснабжения;</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2) ограничения использования земельных участков и объектов капитального строительства в санитарно-защитной зоне предприятия или объекта.</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3.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4. При использовании и застройке земельных участков положения и требования градостроительных регламентов, содержащиеся в Правилах, обязательны для соблюдения наряду с техническими регламентами, региональными нормативами градостроительного проектирования Кировской области, иными нормативно-техническими документами и обязательными требованиями, установленными в соответствии с законодательством Российской Федерации.</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5. Действие градостроительных регламентов не распространяется на земельные участки:</w:t>
      </w:r>
    </w:p>
    <w:p w:rsidR="002554BB" w:rsidRPr="00B62BE1" w:rsidRDefault="00420CCE" w:rsidP="00E71279">
      <w:pPr>
        <w:pStyle w:val="a3"/>
        <w:jc w:val="both"/>
        <w:rPr>
          <w:rFonts w:ascii="Times New Roman" w:hAnsi="Times New Roman" w:cs="Times New Roman"/>
          <w:color w:val="000000" w:themeColor="text1"/>
          <w:sz w:val="24"/>
          <w:szCs w:val="24"/>
        </w:rPr>
      </w:pPr>
      <w:proofErr w:type="gramStart"/>
      <w:r w:rsidRPr="00B62BE1">
        <w:rPr>
          <w:rFonts w:ascii="Times New Roman" w:hAnsi="Times New Roman" w:cs="Times New Roman"/>
          <w:color w:val="000000" w:themeColor="text1"/>
          <w:sz w:val="24"/>
          <w:szCs w:val="24"/>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приспособления которых принимаются в порядке, установленном законодательством Российской Федерации об охране объектов культурного</w:t>
      </w:r>
      <w:proofErr w:type="gramEnd"/>
      <w:r w:rsidRPr="00B62BE1">
        <w:rPr>
          <w:rFonts w:ascii="Times New Roman" w:hAnsi="Times New Roman" w:cs="Times New Roman"/>
          <w:color w:val="000000" w:themeColor="text1"/>
          <w:sz w:val="24"/>
          <w:szCs w:val="24"/>
        </w:rPr>
        <w:t xml:space="preserve"> наследия; </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2)  в границах территорий общего пользования, занятых улицами, проездами, площадями, автомобильными дорогами местного значения;</w:t>
      </w:r>
    </w:p>
    <w:p w:rsidR="00420CCE" w:rsidRPr="00B62BE1" w:rsidRDefault="00420CCE" w:rsidP="00E71279">
      <w:pPr>
        <w:pStyle w:val="a3"/>
        <w:jc w:val="both"/>
        <w:rPr>
          <w:rFonts w:ascii="Times New Roman" w:hAnsi="Times New Roman" w:cs="Times New Roman"/>
          <w:color w:val="000000" w:themeColor="text1"/>
          <w:sz w:val="24"/>
          <w:szCs w:val="24"/>
        </w:rPr>
      </w:pPr>
      <w:proofErr w:type="gramStart"/>
      <w:r w:rsidRPr="00B62BE1">
        <w:rPr>
          <w:rFonts w:ascii="Times New Roman" w:hAnsi="Times New Roman" w:cs="Times New Roman"/>
          <w:color w:val="000000" w:themeColor="text1"/>
          <w:sz w:val="24"/>
          <w:szCs w:val="24"/>
        </w:rPr>
        <w:t>3) предназначенные для размещения линейных объектов и (или) занятые линейными объектами;</w:t>
      </w:r>
      <w:proofErr w:type="gramEnd"/>
    </w:p>
    <w:p w:rsidR="00420CCE" w:rsidRPr="00B62BE1" w:rsidRDefault="00420CCE" w:rsidP="00E71279">
      <w:pPr>
        <w:pStyle w:val="a3"/>
        <w:jc w:val="both"/>
        <w:rPr>
          <w:rFonts w:ascii="Times New Roman" w:hAnsi="Times New Roman" w:cs="Times New Roman"/>
          <w:color w:val="000000" w:themeColor="text1"/>
          <w:sz w:val="24"/>
          <w:szCs w:val="24"/>
        </w:rPr>
      </w:pPr>
      <w:proofErr w:type="gramStart"/>
      <w:r w:rsidRPr="00B62BE1">
        <w:rPr>
          <w:rFonts w:ascii="Times New Roman" w:hAnsi="Times New Roman" w:cs="Times New Roman"/>
          <w:color w:val="000000" w:themeColor="text1"/>
          <w:sz w:val="24"/>
          <w:szCs w:val="24"/>
        </w:rPr>
        <w:t>4) предоставленные для добычи полезных ископаемых.</w:t>
      </w:r>
      <w:proofErr w:type="gramEnd"/>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 xml:space="preserve"> 6. К земельным участкам, иным объектам капитального строительства, расположенным в пределах зон ограничений, градостроительные регламенты, определенные применительно к соответствующим </w:t>
      </w:r>
      <w:r w:rsidRPr="00B62BE1">
        <w:rPr>
          <w:rFonts w:ascii="Times New Roman" w:hAnsi="Times New Roman" w:cs="Times New Roman"/>
          <w:color w:val="000000" w:themeColor="text1"/>
          <w:sz w:val="24"/>
          <w:szCs w:val="24"/>
        </w:rPr>
        <w:lastRenderedPageBreak/>
        <w:t>территориальным зонам, применяются с учетом ограничений, описание которых содержится в части 2 настоящих Правил.</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7. Для каждого земельного участка и объекта капитального строительства, расположенного на территории Новобурецкого сельского поселения, разрешенным считается такое использование, которое соответствует:</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ab/>
        <w:t>- градостроительным регламентам, установленным настоящими  Правилами;</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ab/>
        <w:t xml:space="preserve">- ограничениям по экологическим и санитарно-эпидемиологическим условиям -  в случаях, когда земельный участок, иной объект недвижимости расположен в зонах действия соответствующих ограничений; </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ab/>
        <w:t xml:space="preserve"> - иным документально зафиксированным ограничениям на использование объектов недвижимости (включая нормативные правовые акты об установлении публичных сервитутов, договоры об установлении частных сервитутов, иные предусмотренные законодательством документы).    </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8. Градостроительный регламент, в части видов разрешенного использования недвижимости,  включает:</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 xml:space="preserve">- основные виды разрешенного использования недвижимости, которые не могут быть запрещены; </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 xml:space="preserve">- условно разрешенные виды использования, требующие получения разрешения, которое принимается по результатам процедуры публичных слушаний; </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 xml:space="preserve">- вспомогательные виды разрешенного использования, допустимые только в качестве </w:t>
      </w:r>
      <w:proofErr w:type="gramStart"/>
      <w:r w:rsidRPr="00B62BE1">
        <w:rPr>
          <w:rFonts w:ascii="Times New Roman" w:hAnsi="Times New Roman" w:cs="Times New Roman"/>
          <w:color w:val="000000" w:themeColor="text1"/>
          <w:sz w:val="24"/>
          <w:szCs w:val="24"/>
        </w:rPr>
        <w:t>дополнительных</w:t>
      </w:r>
      <w:proofErr w:type="gramEnd"/>
      <w:r w:rsidRPr="00B62BE1">
        <w:rPr>
          <w:rFonts w:ascii="Times New Roman" w:hAnsi="Times New Roman" w:cs="Times New Roman"/>
          <w:color w:val="000000" w:themeColor="text1"/>
          <w:sz w:val="24"/>
          <w:szCs w:val="24"/>
        </w:rPr>
        <w:t xml:space="preserve"> по отношению к основным видам разрешенного использования и условно разрешенным видам использования и осуществляемые совместно с ними.</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eastAsia="Lucida Sans Unicode" w:hAnsi="Times New Roman" w:cs="Times New Roman"/>
          <w:color w:val="000000" w:themeColor="text1"/>
          <w:kern w:val="2"/>
          <w:sz w:val="24"/>
          <w:szCs w:val="24"/>
        </w:rPr>
        <w:t xml:space="preserve">- </w:t>
      </w:r>
      <w:r w:rsidRPr="00B62BE1">
        <w:rPr>
          <w:rFonts w:ascii="Times New Roman" w:hAnsi="Times New Roman" w:cs="Times New Roman"/>
          <w:color w:val="000000" w:themeColor="text1"/>
          <w:sz w:val="24"/>
          <w:szCs w:val="24"/>
        </w:rPr>
        <w:t>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rsidR="00420CCE" w:rsidRPr="00B62BE1" w:rsidRDefault="00420CCE" w:rsidP="00E71279">
      <w:pPr>
        <w:pStyle w:val="a3"/>
        <w:jc w:val="both"/>
        <w:rPr>
          <w:rFonts w:ascii="Times New Roman" w:hAnsi="Times New Roman" w:cs="Times New Roman"/>
          <w:bCs/>
          <w:color w:val="000000" w:themeColor="text1"/>
          <w:sz w:val="24"/>
          <w:szCs w:val="24"/>
        </w:rPr>
      </w:pPr>
      <w:r w:rsidRPr="00B62BE1">
        <w:rPr>
          <w:rFonts w:ascii="Times New Roman" w:hAnsi="Times New Roman" w:cs="Times New Roman"/>
          <w:color w:val="000000" w:themeColor="text1"/>
          <w:sz w:val="24"/>
          <w:szCs w:val="24"/>
        </w:rPr>
        <w:t xml:space="preserve">9. </w:t>
      </w:r>
      <w:r w:rsidRPr="00B62BE1">
        <w:rPr>
          <w:rFonts w:ascii="Times New Roman" w:hAnsi="Times New Roman" w:cs="Times New Roman"/>
          <w:bCs/>
          <w:color w:val="000000" w:themeColor="text1"/>
          <w:sz w:val="24"/>
          <w:szCs w:val="24"/>
        </w:rPr>
        <w:t xml:space="preserve">Виды использования </w:t>
      </w:r>
      <w:r w:rsidRPr="00B62BE1">
        <w:rPr>
          <w:rFonts w:ascii="Times New Roman" w:hAnsi="Times New Roman" w:cs="Times New Roman"/>
          <w:color w:val="000000" w:themeColor="text1"/>
          <w:sz w:val="24"/>
          <w:szCs w:val="24"/>
        </w:rPr>
        <w:t>земельных участков и объектов капитального строительства</w:t>
      </w:r>
      <w:r w:rsidRPr="00B62BE1">
        <w:rPr>
          <w:rFonts w:ascii="Times New Roman" w:hAnsi="Times New Roman" w:cs="Times New Roman"/>
          <w:bCs/>
          <w:color w:val="000000" w:themeColor="text1"/>
          <w:sz w:val="24"/>
          <w:szCs w:val="24"/>
        </w:rPr>
        <w:t xml:space="preserve">, отсутствующие в списках видов разрешенного использования, являются не разрешенными для соответствующей территориальной зоны. </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10. Инженерные сооружения и коммуникации, обеспечивающие реализацию разрешенного использования отдельных земельных участков и объектов капитального строительства (тепл</w:t>
      </w:r>
      <w:proofErr w:type="gramStart"/>
      <w:r w:rsidRPr="00B62BE1">
        <w:rPr>
          <w:rFonts w:ascii="Times New Roman" w:hAnsi="Times New Roman" w:cs="Times New Roman"/>
          <w:color w:val="000000" w:themeColor="text1"/>
          <w:sz w:val="24"/>
          <w:szCs w:val="24"/>
        </w:rPr>
        <w:t>о-</w:t>
      </w:r>
      <w:proofErr w:type="gramEnd"/>
      <w:r w:rsidRPr="00B62BE1">
        <w:rPr>
          <w:rFonts w:ascii="Times New Roman" w:hAnsi="Times New Roman" w:cs="Times New Roman"/>
          <w:color w:val="000000" w:themeColor="text1"/>
          <w:sz w:val="24"/>
          <w:szCs w:val="24"/>
        </w:rPr>
        <w:t>,  газо-, водоснабжение, канализование, электроснабжение, связь и сигнализацию), являются всегда разрешенными при условии соответствия требованиям технических регламентов, строительных норм и правил.</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11.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1) предельные (минимальные и (или) максимальные) размеры земельных участков, в том числе их площадь;</w:t>
      </w:r>
    </w:p>
    <w:p w:rsidR="00420CCE" w:rsidRPr="00B62BE1" w:rsidRDefault="00420CCE" w:rsidP="00E71279">
      <w:pPr>
        <w:pStyle w:val="a3"/>
        <w:jc w:val="both"/>
        <w:rPr>
          <w:rFonts w:ascii="Times New Roman" w:hAnsi="Times New Roman" w:cs="Times New Roman"/>
          <w:color w:val="000000" w:themeColor="text1"/>
          <w:sz w:val="24"/>
          <w:szCs w:val="24"/>
        </w:rPr>
      </w:pPr>
      <w:bookmarkStart w:id="0" w:name="Par3"/>
      <w:bookmarkEnd w:id="0"/>
      <w:r w:rsidRPr="00B62BE1">
        <w:rPr>
          <w:rFonts w:ascii="Times New Roman" w:hAnsi="Times New Roman" w:cs="Times New Roman"/>
          <w:color w:val="000000" w:themeColor="text1"/>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3) предельное количество этажей или предельную высоту зданий, строений, сооружений;</w:t>
      </w:r>
    </w:p>
    <w:p w:rsidR="00420CCE" w:rsidRPr="00B62BE1" w:rsidRDefault="00420CCE" w:rsidP="00E71279">
      <w:pPr>
        <w:pStyle w:val="a3"/>
        <w:jc w:val="both"/>
        <w:rPr>
          <w:rFonts w:ascii="Times New Roman" w:hAnsi="Times New Roman" w:cs="Times New Roman"/>
          <w:color w:val="000000" w:themeColor="text1"/>
          <w:sz w:val="24"/>
          <w:szCs w:val="24"/>
        </w:rPr>
      </w:pPr>
      <w:bookmarkStart w:id="1" w:name="Par5"/>
      <w:bookmarkEnd w:id="1"/>
      <w:r w:rsidRPr="00B62BE1">
        <w:rPr>
          <w:rFonts w:ascii="Times New Roman" w:hAnsi="Times New Roman" w:cs="Times New Roman"/>
          <w:color w:val="000000" w:themeColor="text1"/>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В случае</w:t>
      </w:r>
      <w:proofErr w:type="gramStart"/>
      <w:r w:rsidRPr="00B62BE1">
        <w:rPr>
          <w:rFonts w:ascii="Times New Roman" w:hAnsi="Times New Roman" w:cs="Times New Roman"/>
          <w:color w:val="000000" w:themeColor="text1"/>
          <w:sz w:val="24"/>
          <w:szCs w:val="24"/>
        </w:rPr>
        <w:t>,</w:t>
      </w:r>
      <w:proofErr w:type="gramEnd"/>
      <w:r w:rsidRPr="00B62BE1">
        <w:rPr>
          <w:rFonts w:ascii="Times New Roman" w:hAnsi="Times New Roman" w:cs="Times New Roman"/>
          <w:color w:val="000000" w:themeColor="text1"/>
          <w:sz w:val="24"/>
          <w:szCs w:val="24"/>
        </w:rPr>
        <w:t xml:space="preserve">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подпунктами 2-4 пункта 11 Правил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420CCE" w:rsidRPr="00B62BE1" w:rsidRDefault="00420CCE" w:rsidP="00E71279">
      <w:pPr>
        <w:pStyle w:val="a3"/>
        <w:jc w:val="both"/>
        <w:rPr>
          <w:rFonts w:ascii="Times New Roman" w:hAnsi="Times New Roman" w:cs="Times New Roman"/>
          <w:color w:val="000000" w:themeColor="text1"/>
          <w:sz w:val="24"/>
          <w:szCs w:val="24"/>
        </w:rPr>
      </w:pPr>
      <w:proofErr w:type="gramStart"/>
      <w:r w:rsidRPr="00B62BE1">
        <w:rPr>
          <w:rFonts w:ascii="Times New Roman" w:hAnsi="Times New Roman" w:cs="Times New Roman"/>
          <w:color w:val="000000" w:themeColor="text1"/>
          <w:sz w:val="24"/>
          <w:szCs w:val="24"/>
        </w:rPr>
        <w:t>Наряду с указанными подпунктах 2-4 пункта 11 Правил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roofErr w:type="gramEnd"/>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lastRenderedPageBreak/>
        <w:t>11.2. Применительно к каждой территориальной зоне устанавливаются указанные в подпункте 11 Правил размеры и параметры, их сочетания.</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 xml:space="preserve">11.2.1. Предельные параметры разрешенного строительства или реконструкции объектов капитального строительства в составе градостроительного регламента, установленного применительно к территориальной зоне, расположенной в границах территории исторического поселения федерального или регионального значения, должны включать в себя требования к </w:t>
      </w:r>
      <w:proofErr w:type="gramStart"/>
      <w:r w:rsidRPr="00B62BE1">
        <w:rPr>
          <w:rFonts w:ascii="Times New Roman" w:hAnsi="Times New Roman" w:cs="Times New Roman"/>
          <w:color w:val="000000" w:themeColor="text1"/>
          <w:sz w:val="24"/>
          <w:szCs w:val="24"/>
        </w:rPr>
        <w:t>архитектурным решениям</w:t>
      </w:r>
      <w:proofErr w:type="gramEnd"/>
      <w:r w:rsidRPr="00B62BE1">
        <w:rPr>
          <w:rFonts w:ascii="Times New Roman" w:hAnsi="Times New Roman" w:cs="Times New Roman"/>
          <w:color w:val="000000" w:themeColor="text1"/>
          <w:sz w:val="24"/>
          <w:szCs w:val="24"/>
        </w:rPr>
        <w:t xml:space="preserve"> объектов капитального строительства. </w:t>
      </w:r>
      <w:proofErr w:type="gramStart"/>
      <w:r w:rsidRPr="00B62BE1">
        <w:rPr>
          <w:rFonts w:ascii="Times New Roman" w:hAnsi="Times New Roman" w:cs="Times New Roman"/>
          <w:color w:val="000000" w:themeColor="text1"/>
          <w:sz w:val="24"/>
          <w:szCs w:val="24"/>
        </w:rPr>
        <w:t>Требования к архитектурным решениям объектов капитального строительства могут включать в себя требования к цветовому решению внешнего облика объекта капитального строительства, к строительным материалам, определяющим внешний облик объекта капитального строительства, требования к объемно-пространственным, архитектурно-стилистическим и иным характеристикам объекта капитального строительства, влияющим на его внешний облик и (или) на композицию и силуэт застройки исторического поселения.</w:t>
      </w:r>
      <w:proofErr w:type="gramEnd"/>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11.3. В пределах территориальных зон могут устанавливаться подзоны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rsidR="00420CCE" w:rsidRPr="00B62BE1" w:rsidRDefault="00420CCE" w:rsidP="00E71279">
      <w:pPr>
        <w:pStyle w:val="a3"/>
        <w:jc w:val="both"/>
        <w:rPr>
          <w:rFonts w:ascii="Times New Roman" w:hAnsi="Times New Roman" w:cs="Times New Roman"/>
          <w:color w:val="000000" w:themeColor="text1"/>
          <w:sz w:val="24"/>
          <w:szCs w:val="24"/>
        </w:rPr>
      </w:pPr>
      <w:bookmarkStart w:id="2" w:name="Par0"/>
      <w:bookmarkEnd w:id="2"/>
      <w:r w:rsidRPr="00B62BE1">
        <w:rPr>
          <w:rFonts w:ascii="Times New Roman" w:hAnsi="Times New Roman" w:cs="Times New Roman"/>
          <w:color w:val="000000" w:themeColor="text1"/>
          <w:sz w:val="24"/>
          <w:szCs w:val="24"/>
        </w:rPr>
        <w:t xml:space="preserve">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w:t>
      </w:r>
      <w:r w:rsidRPr="00274B35">
        <w:rPr>
          <w:rFonts w:ascii="Times New Roman" w:hAnsi="Times New Roman" w:cs="Times New Roman"/>
          <w:color w:val="000000" w:themeColor="text1"/>
          <w:sz w:val="24"/>
          <w:szCs w:val="24"/>
        </w:rPr>
        <w:t>деятельнос</w:t>
      </w:r>
      <w:r w:rsidR="00274B35" w:rsidRPr="00274B35">
        <w:rPr>
          <w:rFonts w:ascii="Times New Roman" w:hAnsi="Times New Roman" w:cs="Times New Roman"/>
          <w:color w:val="000000" w:themeColor="text1"/>
          <w:sz w:val="24"/>
          <w:szCs w:val="24"/>
        </w:rPr>
        <w:t xml:space="preserve">ти по комплексному </w:t>
      </w:r>
      <w:r w:rsidRPr="00274B35">
        <w:rPr>
          <w:rFonts w:ascii="Times New Roman" w:hAnsi="Times New Roman" w:cs="Times New Roman"/>
          <w:color w:val="000000" w:themeColor="text1"/>
          <w:sz w:val="24"/>
          <w:szCs w:val="24"/>
        </w:rPr>
        <w:t xml:space="preserve"> развитию территории.</w:t>
      </w:r>
      <w:r w:rsidR="00274B35">
        <w:rPr>
          <w:rFonts w:ascii="Times New Roman" w:hAnsi="Times New Roman" w:cs="Times New Roman"/>
          <w:color w:val="000000" w:themeColor="text1"/>
          <w:sz w:val="24"/>
          <w:szCs w:val="24"/>
        </w:rPr>
        <w:t xml:space="preserve">   Изменения внесены постановлением от 03.02.2023г  № 5</w:t>
      </w:r>
    </w:p>
    <w:p w:rsidR="00420CCE" w:rsidRPr="00B62BE1" w:rsidRDefault="00420CCE" w:rsidP="00E71279">
      <w:pPr>
        <w:pStyle w:val="a3"/>
        <w:jc w:val="both"/>
        <w:rPr>
          <w:rFonts w:ascii="Times New Roman" w:hAnsi="Times New Roman" w:cs="Times New Roman"/>
          <w:color w:val="000000" w:themeColor="text1"/>
          <w:sz w:val="24"/>
          <w:szCs w:val="24"/>
        </w:rPr>
      </w:pPr>
    </w:p>
    <w:p w:rsidR="00420CCE" w:rsidRPr="00B62BE1" w:rsidRDefault="00420CCE" w:rsidP="00E71279">
      <w:pPr>
        <w:pStyle w:val="a3"/>
        <w:jc w:val="both"/>
        <w:rPr>
          <w:rFonts w:ascii="Times New Roman" w:hAnsi="Times New Roman" w:cs="Times New Roman"/>
          <w:b/>
          <w:bCs/>
          <w:color w:val="000000" w:themeColor="text1"/>
          <w:sz w:val="24"/>
          <w:szCs w:val="24"/>
        </w:rPr>
      </w:pPr>
      <w:r w:rsidRPr="00B62BE1">
        <w:rPr>
          <w:rFonts w:ascii="Times New Roman" w:hAnsi="Times New Roman" w:cs="Times New Roman"/>
          <w:color w:val="000000" w:themeColor="text1"/>
          <w:sz w:val="24"/>
          <w:szCs w:val="24"/>
        </w:rPr>
        <w:tab/>
      </w:r>
      <w:r w:rsidRPr="00B62BE1">
        <w:rPr>
          <w:rFonts w:ascii="Times New Roman" w:hAnsi="Times New Roman" w:cs="Times New Roman"/>
          <w:b/>
          <w:bCs/>
          <w:color w:val="000000" w:themeColor="text1"/>
          <w:sz w:val="24"/>
          <w:szCs w:val="24"/>
        </w:rPr>
        <w:t xml:space="preserve">1.4. Структурные подразделения муниципального органа местного самоуправления, уполномоченные регулировать и контролировать землепользование и застройку </w:t>
      </w:r>
    </w:p>
    <w:p w:rsidR="00420CCE" w:rsidRPr="00B62BE1" w:rsidRDefault="00420CCE" w:rsidP="00E71279">
      <w:pPr>
        <w:pStyle w:val="a3"/>
        <w:jc w:val="both"/>
        <w:rPr>
          <w:rFonts w:ascii="Times New Roman" w:hAnsi="Times New Roman" w:cs="Times New Roman"/>
          <w:b/>
          <w:bCs/>
          <w:color w:val="000000" w:themeColor="text1"/>
          <w:sz w:val="24"/>
          <w:szCs w:val="24"/>
        </w:rPr>
      </w:pP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ab/>
        <w:t>1. В соответствии с законами, иными нормативными правовыми актами к органам, уполномоченным регулировать и контролировать землепользование и застройку в части соблюдения настоящих Правил относятся:</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ab/>
        <w:t xml:space="preserve">1) администрация </w:t>
      </w:r>
      <w:r w:rsidRPr="00B62BE1">
        <w:rPr>
          <w:rFonts w:ascii="Times New Roman" w:hAnsi="Times New Roman" w:cs="Times New Roman"/>
          <w:bCs/>
          <w:color w:val="000000" w:themeColor="text1"/>
          <w:sz w:val="24"/>
          <w:szCs w:val="24"/>
        </w:rPr>
        <w:t>муниципального образования</w:t>
      </w:r>
      <w:r w:rsidRPr="00B62BE1">
        <w:rPr>
          <w:rFonts w:ascii="Times New Roman" w:hAnsi="Times New Roman" w:cs="Times New Roman"/>
          <w:color w:val="000000" w:themeColor="text1"/>
          <w:sz w:val="24"/>
          <w:szCs w:val="24"/>
        </w:rPr>
        <w:t xml:space="preserve"> Новобурецкого сельского поселения; </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ab/>
        <w:t xml:space="preserve">2) структурные подразделения и должностные лица администрации </w:t>
      </w:r>
      <w:r w:rsidRPr="00B62BE1">
        <w:rPr>
          <w:rFonts w:ascii="Times New Roman" w:hAnsi="Times New Roman" w:cs="Times New Roman"/>
          <w:bCs/>
          <w:color w:val="000000" w:themeColor="text1"/>
          <w:sz w:val="24"/>
          <w:szCs w:val="24"/>
        </w:rPr>
        <w:t>муниципального образования</w:t>
      </w:r>
      <w:r w:rsidRPr="00B62BE1">
        <w:rPr>
          <w:rFonts w:ascii="Times New Roman" w:hAnsi="Times New Roman" w:cs="Times New Roman"/>
          <w:color w:val="000000" w:themeColor="text1"/>
          <w:sz w:val="24"/>
          <w:szCs w:val="24"/>
        </w:rPr>
        <w:t xml:space="preserve"> Вятскополянский муниципальный район, при наличии соответствующего соглашения с администрацией сельского поселения.</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3) При подготовке правил землепользования и застройки в части установления границ территориальных зон и градостроительных регламентов должна быть обеспечена возможность размещения на территориях поселения,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(за исключением линейных объектов).</w:t>
      </w:r>
    </w:p>
    <w:p w:rsidR="00420CCE" w:rsidRPr="00B62BE1" w:rsidRDefault="00420CCE" w:rsidP="00E71279">
      <w:pPr>
        <w:pStyle w:val="a3"/>
        <w:jc w:val="both"/>
        <w:rPr>
          <w:rFonts w:ascii="Times New Roman" w:hAnsi="Times New Roman" w:cs="Times New Roman"/>
          <w:color w:val="000000" w:themeColor="text1"/>
          <w:sz w:val="24"/>
          <w:szCs w:val="24"/>
        </w:rPr>
      </w:pP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ab/>
        <w:t>2. По вопросам применения настоящих Правил органы, уполномоченные регулировать и контролировать землепользование и застройку:</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 xml:space="preserve">          по запросу Комиссии по землепользованию и застройке </w:t>
      </w:r>
      <w:proofErr w:type="gramStart"/>
      <w:r w:rsidRPr="00B62BE1">
        <w:rPr>
          <w:rFonts w:ascii="Times New Roman" w:hAnsi="Times New Roman" w:cs="Times New Roman"/>
          <w:color w:val="000000" w:themeColor="text1"/>
          <w:sz w:val="24"/>
          <w:szCs w:val="24"/>
        </w:rPr>
        <w:t>предоставляют заключения</w:t>
      </w:r>
      <w:proofErr w:type="gramEnd"/>
      <w:r w:rsidRPr="00B62BE1">
        <w:rPr>
          <w:rFonts w:ascii="Times New Roman" w:hAnsi="Times New Roman" w:cs="Times New Roman"/>
          <w:color w:val="000000" w:themeColor="text1"/>
          <w:sz w:val="24"/>
          <w:szCs w:val="24"/>
        </w:rPr>
        <w:t xml:space="preserve"> по вопросам, связанным с проведением публичных слушаний;</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 xml:space="preserve">          участвуют в регулировании и контролировании землепользования и застройки в соответствии с законодательством, настоящими Правилами, положениями об этих органах.</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ab/>
        <w:t>3. По вопросам применения настоящих Правил структурное подразделение администрации муниципального района, уполномоченное в области градостроительной деятельности,  осуществляет по соглашению с администрацией сельского поселения следующие функции:</w:t>
      </w:r>
    </w:p>
    <w:p w:rsidR="00420CCE" w:rsidRPr="00B62BE1" w:rsidRDefault="00420CCE" w:rsidP="00E71279">
      <w:pPr>
        <w:pStyle w:val="a3"/>
        <w:jc w:val="both"/>
        <w:rPr>
          <w:rFonts w:ascii="Times New Roman" w:hAnsi="Times New Roman" w:cs="Times New Roman"/>
          <w:color w:val="000000" w:themeColor="text1"/>
          <w:sz w:val="24"/>
          <w:szCs w:val="24"/>
        </w:rPr>
      </w:pPr>
      <w:proofErr w:type="gramStart"/>
      <w:r w:rsidRPr="00B62BE1">
        <w:rPr>
          <w:rFonts w:ascii="Times New Roman" w:hAnsi="Times New Roman" w:cs="Times New Roman"/>
          <w:color w:val="000000" w:themeColor="text1"/>
          <w:sz w:val="24"/>
          <w:szCs w:val="24"/>
        </w:rPr>
        <w:t>подготовка для главы муниципального образования, представительного органа местного самоуправления, регулярных (не реже одного раза в год) докладов о реализации и применении Правил, включающих соответствующий анализ и предложения по совершенствованию Правил путем внесения в них изменений, в том числе в части дополнения состава и установления значений предельных параметров разрешенного строительства применительно к различным территориальным зонам;</w:t>
      </w:r>
      <w:proofErr w:type="gramEnd"/>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lastRenderedPageBreak/>
        <w:t>участие в подготовке документов по предоставлению физическим и юридическим лицам земельных участков для использования существующих зданий, строений, сооружений, а также для строительства, реконструкции объектов капитального строительства;</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 xml:space="preserve"> участие в подготовке документов  для проведения аукционов под комплексное освоение в целях жилищного строительства;</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 xml:space="preserve"> рассмотрение и подготовка заключений по документации по планировке территории на соответствие законодательству, настоящим Правилам, региональным нормативам градостроительного проектирования Кировской области;</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подготовка градостроительных планов земельных участков в качестве самостоятельных документов по заявлениям физических и юридических лиц;</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проверка соответствия проектной документации требованиям градостроительного плана земельного участка, красным линиям, требованиям, установленным в разрешении на отклонение от предельных параметров строительства;</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проверка соответствия построенного, реконструированного, отремонтированного объекта капитального строительства требованиям градостроительного плана земельного участка и требованиям, установленным в разрешении на строительство;</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подготовка разрешений на строительство и разрешений на ввод объектов в эксплуатацию, продление срока действия разрешения на строительство, внесение изменений в разрешение на строительство;</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 xml:space="preserve"> предоставление по запросу Комиссии заключений, материалов для проведения публичных слушаний, с целью рассмотрения вопросов установленных частью 1 главы 4 настоящих Правил;</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организация и ведение муниципальной информационной системы обеспечения градостроительной деятельности;</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 xml:space="preserve"> ведение карты градостроительного зонирования, внесение в нее утвержденных в установленном порядке изменений;</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 xml:space="preserve"> предоставление заинтересованным лицам информации, которая содержится в Правилах и утвержденной документации по планировке территории,  иной информации, предусмотренной Градостроительным кодексом Российской Федерации (далее – ГрК РФ);</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 xml:space="preserve">          другие обязанности, выполняемые в соответствии с законодательством и Положением о структурном подразделении органа местного самоуправления, уполномоченном в области градостроительной деятельности.  </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 xml:space="preserve">      4. По вопросам применения настоящих Правил структурное подразделение администрации муниципального района (при наличии соответствующего соглашения с администрацией сельского поселения), уполномоченное в области планирования развития экономики,  осуществляет следующие функции:</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организация и координация разработки проектов планов и программ развития  поселений, в том числе в соответствии с настоящими Правилами;</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внедрение инноваций по оптимальному использованию экономического, финансового и налогового потенциалов городских и сельских поселений;</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 xml:space="preserve">организация обмена информацией между государственными органами кадастрового учета, государственной регистрации прав на объекты недвижимости и муниципальной информационной системой, </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 xml:space="preserve">подготовка и обеспечение реализация </w:t>
      </w:r>
      <w:proofErr w:type="gramStart"/>
      <w:r w:rsidRPr="00B62BE1">
        <w:rPr>
          <w:rFonts w:ascii="Times New Roman" w:hAnsi="Times New Roman" w:cs="Times New Roman"/>
          <w:color w:val="000000" w:themeColor="text1"/>
          <w:sz w:val="24"/>
          <w:szCs w:val="24"/>
        </w:rPr>
        <w:t>экономических проектов</w:t>
      </w:r>
      <w:proofErr w:type="gramEnd"/>
      <w:r w:rsidRPr="00B62BE1">
        <w:rPr>
          <w:rFonts w:ascii="Times New Roman" w:hAnsi="Times New Roman" w:cs="Times New Roman"/>
          <w:color w:val="000000" w:themeColor="text1"/>
          <w:sz w:val="24"/>
          <w:szCs w:val="24"/>
        </w:rPr>
        <w:t>, в том числе инновационных, направленных на социально-экономическое развитие городских и сельских поселений и обеспечение их жизнедеятельности;</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разработка и реализация мер, направленных на создание благоприятного инвестиционного климата, привлечение инвестиций для развития экономики городских и сельских поселений;</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обеспечение развития капитального строительства и реконструкции социально-бытовых объектов, объектов инженерного назначения и иных объектов на территории городских и сельских поселений;</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разработка и обеспечение реализации муниципальных программ строительства объектов муниципального заказа, оформление субсидий на строительство муниципальных объектов и объектов инженерной и транспортной инфраструктуры;</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 xml:space="preserve">другие обязанности, выполняемые в соответствии с законодательством и Положением о структурном подразделении органа местного </w:t>
      </w:r>
      <w:proofErr w:type="gramStart"/>
      <w:r w:rsidRPr="00B62BE1">
        <w:rPr>
          <w:rFonts w:ascii="Times New Roman" w:hAnsi="Times New Roman" w:cs="Times New Roman"/>
          <w:color w:val="000000" w:themeColor="text1"/>
          <w:sz w:val="24"/>
          <w:szCs w:val="24"/>
        </w:rPr>
        <w:t>самоуправления</w:t>
      </w:r>
      <w:proofErr w:type="gramEnd"/>
      <w:r w:rsidRPr="00B62BE1">
        <w:rPr>
          <w:rFonts w:ascii="Times New Roman" w:hAnsi="Times New Roman" w:cs="Times New Roman"/>
          <w:color w:val="000000" w:themeColor="text1"/>
          <w:sz w:val="24"/>
          <w:szCs w:val="24"/>
        </w:rPr>
        <w:t xml:space="preserve"> уполномоченном в области планирования развития экономики.</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 xml:space="preserve">5. По вопросам применения настоящих Правил структурное подразделение администрации муниципального района, уполномоченное в области управления муниципальным имуществом и </w:t>
      </w:r>
      <w:r w:rsidRPr="00B62BE1">
        <w:rPr>
          <w:rFonts w:ascii="Times New Roman" w:hAnsi="Times New Roman" w:cs="Times New Roman"/>
          <w:color w:val="000000" w:themeColor="text1"/>
          <w:sz w:val="24"/>
          <w:szCs w:val="24"/>
        </w:rPr>
        <w:lastRenderedPageBreak/>
        <w:t>земельными ресурсами, осуществляет по соответствующему соглашению с администрацией сельского поселения, следующие функции:</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 xml:space="preserve">    предоставление по запросу Комиссии заключений, материалов для проведения публичных слушаний, с целью рассмотрения вопросов установленных частью 1 главы 4 настоящих Правил;</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 xml:space="preserve"> участие в разработке и осуществлении  земельной политики в районе и программ земельной реформы, в том числе путем внесения предложений об изменении настоящих Правил;</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 xml:space="preserve">обеспечение подготовки топографической съемки (планово-картографической подосновы),  кадастровых работ для  получения кадастровых паспортов земельных участков для подготовки документации по планировке территории в случае  инициативы органов местного самоуправления муниципального образования; </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обеспечение подготовки межевых планов на основании утвержденной документации по планировке территории для проведения кадастрового учета земельных участков, сформированных в проектах межевания в случае  инициативы органов местного самоуправления муниципального образования;</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получение кадастровых паспортов земельных участков с целью проведения аукционов для строительства объектов капитального строительства муниципального значения;</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обеспечение организации и проведения торгов, аукционов, конкурсов по предоставлению физическим, юридическим лицам земельных участков, предварительно подготовленных посредством планировки территории и (или) сформированных из состава государственных, муниципальных земель;</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 xml:space="preserve">подготовка решений о предоставлении земельных участков, а также резервировании и изъятии, в том числе путем выкупа, земельных участков, иных объектов недвижимости для реализации государственных, муниципальных нужд; </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другие обязанности, выполняемые в соответствии с законодательством и Положением о структурном подразделении органа местного самоуправления, уполномоченном в области  управления муниципальным имуществом и земельными ресурсами.</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6. По вопросам применения настоящих Правил структурное подразделение администрации муниципального района, уполномоченное в области ведения правовой работы, осуществляет по соглашению с администрацией сельского поселения следующие функции:</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подготовка проектов нормативных (муниципальных) актов по вопросам землепользования и застройки;</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подготовка проектов нормативных (муниципальных) актов по внесению изменений в Правила;</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подготовка предложений на проекты нормативных и иных правовых актов субъекта Российской Федерации, муниципальных актов Вятскополянского муниципального района, органов местного самоуправления городских и сельских поселений по вопросам землепользования и застройки;</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 xml:space="preserve">обеспечение правовой информацией структурных подразделений администраций городских и сельских поселений по вопросам землепользования и застройки; </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предоставление Комиссии  заключений по вопросам ее деятельности;</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другие обязанности, выполняемые в соответствии с законодательством и Положением о структурном подразделении, уполномоченном в области ведения правовой работы.</w:t>
      </w:r>
    </w:p>
    <w:p w:rsidR="00420CCE" w:rsidRPr="00B62BE1" w:rsidRDefault="00420CCE" w:rsidP="00E71279">
      <w:pPr>
        <w:pStyle w:val="a3"/>
        <w:jc w:val="both"/>
        <w:rPr>
          <w:rFonts w:ascii="Times New Roman" w:hAnsi="Times New Roman" w:cs="Times New Roman"/>
          <w:bCs/>
          <w:color w:val="000000" w:themeColor="text1"/>
          <w:sz w:val="24"/>
          <w:szCs w:val="24"/>
        </w:rPr>
      </w:pPr>
      <w:r w:rsidRPr="00B62BE1">
        <w:rPr>
          <w:rFonts w:ascii="Times New Roman" w:hAnsi="Times New Roman" w:cs="Times New Roman"/>
          <w:bCs/>
          <w:color w:val="000000" w:themeColor="text1"/>
          <w:sz w:val="24"/>
          <w:szCs w:val="24"/>
        </w:rPr>
        <w:t xml:space="preserve">7.В соответствии с Федеральным законом «Об объектах культурного наследия (памятниках истории и культуры) народов Российской Федерации» от 25.06.2002 № 73-ФЗ уполномоченный государственный орган субъекта Российской Федерации в области охраны и использования объектов культурного наследия осуществляет </w:t>
      </w:r>
      <w:proofErr w:type="gramStart"/>
      <w:r w:rsidRPr="00B62BE1">
        <w:rPr>
          <w:rFonts w:ascii="Times New Roman" w:hAnsi="Times New Roman" w:cs="Times New Roman"/>
          <w:bCs/>
          <w:color w:val="000000" w:themeColor="text1"/>
          <w:sz w:val="24"/>
          <w:szCs w:val="24"/>
        </w:rPr>
        <w:t>контроль за</w:t>
      </w:r>
      <w:proofErr w:type="gramEnd"/>
      <w:r w:rsidRPr="00B62BE1">
        <w:rPr>
          <w:rFonts w:ascii="Times New Roman" w:hAnsi="Times New Roman" w:cs="Times New Roman"/>
          <w:bCs/>
          <w:color w:val="000000" w:themeColor="text1"/>
          <w:sz w:val="24"/>
          <w:szCs w:val="24"/>
        </w:rPr>
        <w:t xml:space="preserve"> соблюдением ограничений по условиям охраны объектов культурного наследия.</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 xml:space="preserve"> 8.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и устойчивому развитию территории.</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При подготовке правил землепользования и застройки в части установления границ территориальных зон и градостроительных регламентов должна быть обеспечена возможность размещения на территориях поселения,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(за исключением линейных объектов).</w:t>
      </w:r>
    </w:p>
    <w:p w:rsidR="00420CCE" w:rsidRPr="00B62BE1" w:rsidRDefault="00420CCE" w:rsidP="00E71279">
      <w:pPr>
        <w:pStyle w:val="a3"/>
        <w:jc w:val="both"/>
        <w:rPr>
          <w:rFonts w:ascii="Times New Roman" w:hAnsi="Times New Roman" w:cs="Times New Roman"/>
          <w:b/>
          <w:bCs/>
          <w:color w:val="000000" w:themeColor="text1"/>
          <w:sz w:val="24"/>
          <w:szCs w:val="24"/>
        </w:rPr>
      </w:pPr>
      <w:r w:rsidRPr="00B62BE1">
        <w:rPr>
          <w:rFonts w:ascii="Times New Roman" w:hAnsi="Times New Roman" w:cs="Times New Roman"/>
          <w:b/>
          <w:bCs/>
          <w:color w:val="000000" w:themeColor="text1"/>
          <w:sz w:val="24"/>
          <w:szCs w:val="24"/>
        </w:rPr>
        <w:t>1.5. Лица, осуществляющие землепользование и застройку</w:t>
      </w:r>
    </w:p>
    <w:p w:rsidR="00420CCE" w:rsidRPr="00B62BE1" w:rsidRDefault="00420CCE" w:rsidP="00E71279">
      <w:pPr>
        <w:pStyle w:val="a3"/>
        <w:jc w:val="both"/>
        <w:rPr>
          <w:rFonts w:ascii="Times New Roman" w:hAnsi="Times New Roman" w:cs="Times New Roman"/>
          <w:color w:val="000000" w:themeColor="text1"/>
          <w:sz w:val="24"/>
          <w:szCs w:val="24"/>
        </w:rPr>
      </w:pP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lastRenderedPageBreak/>
        <w:t>Настоящие Правила регулируют действия физических и юридических лиц, которые:</w:t>
      </w:r>
    </w:p>
    <w:p w:rsidR="00420CCE" w:rsidRPr="00B62BE1" w:rsidRDefault="00420CCE" w:rsidP="00E71279">
      <w:pPr>
        <w:pStyle w:val="a3"/>
        <w:jc w:val="both"/>
        <w:rPr>
          <w:rFonts w:ascii="Times New Roman" w:hAnsi="Times New Roman" w:cs="Times New Roman"/>
          <w:color w:val="000000" w:themeColor="text1"/>
          <w:sz w:val="24"/>
          <w:szCs w:val="24"/>
        </w:rPr>
      </w:pPr>
      <w:proofErr w:type="gramStart"/>
      <w:r w:rsidRPr="00B62BE1">
        <w:rPr>
          <w:rFonts w:ascii="Times New Roman" w:hAnsi="Times New Roman" w:cs="Times New Roman"/>
          <w:color w:val="000000" w:themeColor="text1"/>
          <w:sz w:val="24"/>
          <w:szCs w:val="24"/>
        </w:rPr>
        <w:t>по своей инициативе обращаются в администрацию муниципального образования Вятскополянский муниципальный район или в администрацию муниципального образования Новобурецкое сельское поселение (в соответствии с соглашением о разграничении полномочий) с заявлением о предоставлении земельного участка (участков) для строительства, для реконструкции объектов капитального строительства и, реализуя частные инвестиционно-строительные намерения, могут осуществлять действия, в случаях установленных законодательством, по градостроительной подготовке земельных участков, посредством которой из</w:t>
      </w:r>
      <w:proofErr w:type="gramEnd"/>
      <w:r w:rsidRPr="00B62BE1">
        <w:rPr>
          <w:rFonts w:ascii="Times New Roman" w:hAnsi="Times New Roman" w:cs="Times New Roman"/>
          <w:color w:val="000000" w:themeColor="text1"/>
          <w:sz w:val="24"/>
          <w:szCs w:val="24"/>
        </w:rPr>
        <w:t xml:space="preserve"> состава государственных или муниципальных земель выделяются вновь образуемые земельные участки;</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ab/>
        <w:t>участвуют в торгах, подготавливаемых и проводимых администрацией  муниципального образования Вятскополянский  муниципальный район, на заключение договора аренды земельных участков в целях строительства или реконструкции;</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ab/>
        <w:t>владея земельными участками, объектами капитального строительства, осуществляют их текущее использование, а также подготавливают проектную документацию и осуществляют в соответствии с ней строительство и реконструкцию объектов капитального строительства, иные действия;</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ab/>
      </w:r>
      <w:proofErr w:type="gramStart"/>
      <w:r w:rsidRPr="00B62BE1">
        <w:rPr>
          <w:rFonts w:ascii="Times New Roman" w:hAnsi="Times New Roman" w:cs="Times New Roman"/>
          <w:color w:val="000000" w:themeColor="text1"/>
          <w:sz w:val="24"/>
          <w:szCs w:val="24"/>
        </w:rPr>
        <w:t>владея на правах собственности квартирами в многоквартирном доме могут</w:t>
      </w:r>
      <w:proofErr w:type="gramEnd"/>
      <w:r w:rsidRPr="00B62BE1">
        <w:rPr>
          <w:rFonts w:ascii="Times New Roman" w:hAnsi="Times New Roman" w:cs="Times New Roman"/>
          <w:color w:val="000000" w:themeColor="text1"/>
          <w:sz w:val="24"/>
          <w:szCs w:val="24"/>
        </w:rPr>
        <w:t xml:space="preserve"> обеспечивать действия по подготовке проекта межевания и выделения границ земельного участка многоквартирного дома из состава жилого квартала, микрорайона;</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ab/>
        <w:t>осуществляют иные действия в области землепользования и застройки.</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Подготовка проектной документации для строительства, реконструкции объекта капитального строительства осуществляется в соответствии с градостроительным планом земельного участка.</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2. Уполномоченные федеральные органы исполнительной власти, органы исполнительной власти Кировской области, осуществляющие распоряжение, владение, пользование земельными участками, а так же застройку, выполняют требования законодательства, а также требования настоящих Правил в части соблюдения градостроительных регламентов, соблюдение порядка процедур осуществления землепользования и застройки.</w:t>
      </w:r>
    </w:p>
    <w:p w:rsidR="00420CCE" w:rsidRPr="00B62BE1" w:rsidRDefault="00420CCE" w:rsidP="00E71279">
      <w:pPr>
        <w:pStyle w:val="a3"/>
        <w:jc w:val="both"/>
        <w:rPr>
          <w:rFonts w:ascii="Times New Roman" w:hAnsi="Times New Roman" w:cs="Times New Roman"/>
          <w:b/>
          <w:bCs/>
          <w:color w:val="000000" w:themeColor="text1"/>
          <w:sz w:val="24"/>
          <w:szCs w:val="24"/>
        </w:rPr>
      </w:pPr>
      <w:r w:rsidRPr="00B62BE1">
        <w:rPr>
          <w:rFonts w:ascii="Times New Roman" w:hAnsi="Times New Roman" w:cs="Times New Roman"/>
          <w:b/>
          <w:bCs/>
          <w:color w:val="000000" w:themeColor="text1"/>
          <w:sz w:val="24"/>
          <w:szCs w:val="24"/>
        </w:rPr>
        <w:tab/>
      </w:r>
    </w:p>
    <w:p w:rsidR="00420CCE" w:rsidRPr="00B62BE1" w:rsidRDefault="00420CCE" w:rsidP="00E71279">
      <w:pPr>
        <w:pStyle w:val="a3"/>
        <w:jc w:val="both"/>
        <w:rPr>
          <w:rFonts w:ascii="Times New Roman" w:hAnsi="Times New Roman" w:cs="Times New Roman"/>
          <w:color w:val="000000" w:themeColor="text1"/>
          <w:sz w:val="24"/>
          <w:szCs w:val="24"/>
        </w:rPr>
      </w:pPr>
    </w:p>
    <w:p w:rsidR="00420CCE" w:rsidRPr="00B62BE1" w:rsidRDefault="00420CCE" w:rsidP="00E71279">
      <w:pPr>
        <w:pStyle w:val="a3"/>
        <w:jc w:val="both"/>
        <w:rPr>
          <w:rFonts w:ascii="Times New Roman" w:hAnsi="Times New Roman" w:cs="Times New Roman"/>
          <w:b/>
          <w:bCs/>
          <w:color w:val="000000" w:themeColor="text1"/>
          <w:sz w:val="24"/>
          <w:szCs w:val="24"/>
        </w:rPr>
      </w:pPr>
      <w:r w:rsidRPr="00B62BE1">
        <w:rPr>
          <w:rFonts w:ascii="Times New Roman" w:hAnsi="Times New Roman" w:cs="Times New Roman"/>
          <w:b/>
          <w:bCs/>
          <w:color w:val="000000" w:themeColor="text1"/>
          <w:sz w:val="24"/>
          <w:szCs w:val="24"/>
        </w:rPr>
        <w:tab/>
        <w:t>1.6. Комиссия по  землепользованию и застройке</w:t>
      </w:r>
    </w:p>
    <w:p w:rsidR="00420CCE" w:rsidRPr="00B62BE1" w:rsidRDefault="00420CCE" w:rsidP="00E71279">
      <w:pPr>
        <w:pStyle w:val="a3"/>
        <w:jc w:val="both"/>
        <w:rPr>
          <w:rFonts w:ascii="Times New Roman" w:hAnsi="Times New Roman" w:cs="Times New Roman"/>
          <w:b/>
          <w:color w:val="000000" w:themeColor="text1"/>
          <w:sz w:val="24"/>
          <w:szCs w:val="24"/>
        </w:rPr>
      </w:pP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 xml:space="preserve">1. Комиссия по землепользованию и застройке (далее – Комиссия) создается по решению главы администрации поселения и является постоянно действующим консультативным органом при главе администрации поселения. Комиссия может быть создана при главе муниципального района, в случае если полномочия по созданию такой комиссии переданы от поселения  муниципальному району по соглашению в установленном порядке.   </w:t>
      </w:r>
    </w:p>
    <w:p w:rsidR="00420CCE" w:rsidRPr="00B62BE1" w:rsidRDefault="00420CCE" w:rsidP="00E71279">
      <w:pPr>
        <w:pStyle w:val="a3"/>
        <w:jc w:val="both"/>
        <w:rPr>
          <w:rFonts w:ascii="Times New Roman" w:hAnsi="Times New Roman" w:cs="Times New Roman"/>
          <w:bCs/>
          <w:color w:val="000000" w:themeColor="text1"/>
          <w:sz w:val="24"/>
          <w:szCs w:val="24"/>
        </w:rPr>
      </w:pPr>
      <w:r w:rsidRPr="00B62BE1">
        <w:rPr>
          <w:rFonts w:ascii="Times New Roman" w:hAnsi="Times New Roman" w:cs="Times New Roman"/>
          <w:bCs/>
          <w:color w:val="000000" w:themeColor="text1"/>
          <w:sz w:val="24"/>
          <w:szCs w:val="24"/>
        </w:rPr>
        <w:t xml:space="preserve">2. </w:t>
      </w:r>
      <w:r w:rsidRPr="00B62BE1">
        <w:rPr>
          <w:rFonts w:ascii="Times New Roman" w:hAnsi="Times New Roman" w:cs="Times New Roman"/>
          <w:color w:val="000000" w:themeColor="text1"/>
          <w:sz w:val="24"/>
          <w:szCs w:val="24"/>
        </w:rPr>
        <w:t>Персональный состав комиссии и положение о ней утверждается решением главы администрации соответствующего муниципального образования</w:t>
      </w:r>
      <w:r w:rsidRPr="00B62BE1">
        <w:rPr>
          <w:rFonts w:ascii="Times New Roman" w:hAnsi="Times New Roman" w:cs="Times New Roman"/>
          <w:bCs/>
          <w:color w:val="000000" w:themeColor="text1"/>
          <w:sz w:val="24"/>
          <w:szCs w:val="24"/>
        </w:rPr>
        <w:t>.</w:t>
      </w:r>
    </w:p>
    <w:p w:rsidR="00420CCE" w:rsidRPr="00B62BE1" w:rsidRDefault="00420CCE" w:rsidP="00E71279">
      <w:pPr>
        <w:pStyle w:val="a3"/>
        <w:jc w:val="both"/>
        <w:rPr>
          <w:rFonts w:ascii="Times New Roman" w:hAnsi="Times New Roman" w:cs="Times New Roman"/>
          <w:bCs/>
          <w:color w:val="000000" w:themeColor="text1"/>
          <w:sz w:val="24"/>
          <w:szCs w:val="24"/>
        </w:rPr>
      </w:pPr>
      <w:r w:rsidRPr="00B62BE1">
        <w:rPr>
          <w:rFonts w:ascii="Times New Roman" w:hAnsi="Times New Roman" w:cs="Times New Roman"/>
          <w:bCs/>
          <w:color w:val="000000" w:themeColor="text1"/>
          <w:sz w:val="24"/>
          <w:szCs w:val="24"/>
        </w:rPr>
        <w:t>3. Комиссия:</w:t>
      </w:r>
    </w:p>
    <w:p w:rsidR="00420CCE" w:rsidRPr="00B62BE1" w:rsidRDefault="00420CCE" w:rsidP="00E71279">
      <w:pPr>
        <w:pStyle w:val="a3"/>
        <w:jc w:val="both"/>
        <w:rPr>
          <w:rFonts w:ascii="Times New Roman" w:hAnsi="Times New Roman" w:cs="Times New Roman"/>
          <w:bCs/>
          <w:color w:val="000000" w:themeColor="text1"/>
          <w:sz w:val="24"/>
          <w:szCs w:val="24"/>
        </w:rPr>
      </w:pPr>
      <w:r w:rsidRPr="00B62BE1">
        <w:rPr>
          <w:rFonts w:ascii="Times New Roman" w:hAnsi="Times New Roman" w:cs="Times New Roman"/>
          <w:bCs/>
          <w:color w:val="000000" w:themeColor="text1"/>
          <w:sz w:val="24"/>
          <w:szCs w:val="24"/>
        </w:rPr>
        <w:t xml:space="preserve">1) </w:t>
      </w:r>
      <w:r w:rsidRPr="00B62BE1">
        <w:rPr>
          <w:rFonts w:ascii="Times New Roman" w:hAnsi="Times New Roman" w:cs="Times New Roman"/>
          <w:color w:val="000000" w:themeColor="text1"/>
          <w:sz w:val="24"/>
          <w:szCs w:val="24"/>
        </w:rPr>
        <w:t>проводит публичные слушания в случаях, установленных главой 4 части 1 настоящих Правил;</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2) выполняет подготовку заключений по результатам публичных слушаний о предоставлении разрешений на условно разрешенные виды использования земельных участков и объектов капитального строительства, разрешений на отклонение от предельных параметров разрешенного строительства, реконструкции объектов капитального строительства;</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3) выполняет подготовку рекомендаций по  результатам публичных слушаний главе администрации муниципального образования Новобурецкое сельское поселение, в том числе рекомендаций о предоставлении разрешений на условно разрешенные виды использования земельных участков и объектов капитального строительства, разрешений на отклонение от предельных параметров разрешенного строительства, реконструкции объектов капитального строительства;</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4) по результатам публичных слушаний выполняет подготовку заключений по проекту планировки с проектом межевания территории;</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 xml:space="preserve">5) выполняет подготовку заключений по предложениям о внесении изменений в Правила. </w:t>
      </w:r>
    </w:p>
    <w:p w:rsidR="00420CCE" w:rsidRPr="00B62BE1" w:rsidRDefault="00420CCE" w:rsidP="00E71279">
      <w:pPr>
        <w:pStyle w:val="a3"/>
        <w:jc w:val="both"/>
        <w:rPr>
          <w:rFonts w:ascii="Times New Roman" w:hAnsi="Times New Roman" w:cs="Times New Roman"/>
          <w:b/>
          <w:bCs/>
          <w:color w:val="000000" w:themeColor="text1"/>
          <w:sz w:val="24"/>
          <w:szCs w:val="24"/>
        </w:rPr>
      </w:pPr>
    </w:p>
    <w:p w:rsidR="00420CCE" w:rsidRPr="00B62BE1" w:rsidRDefault="00420CCE" w:rsidP="00E71279">
      <w:pPr>
        <w:pStyle w:val="a3"/>
        <w:jc w:val="both"/>
        <w:rPr>
          <w:rFonts w:ascii="Times New Roman" w:hAnsi="Times New Roman" w:cs="Times New Roman"/>
          <w:b/>
          <w:color w:val="000000" w:themeColor="text1"/>
          <w:sz w:val="24"/>
          <w:szCs w:val="24"/>
        </w:rPr>
      </w:pPr>
      <w:r w:rsidRPr="00B62BE1">
        <w:rPr>
          <w:rFonts w:ascii="Times New Roman" w:hAnsi="Times New Roman" w:cs="Times New Roman"/>
          <w:b/>
          <w:color w:val="000000" w:themeColor="text1"/>
          <w:sz w:val="24"/>
          <w:szCs w:val="24"/>
        </w:rPr>
        <w:t xml:space="preserve">1.7. Права использования земельных участков и объектов капитального </w:t>
      </w:r>
    </w:p>
    <w:p w:rsidR="00420CCE" w:rsidRPr="00B62BE1" w:rsidRDefault="00420CCE" w:rsidP="00E71279">
      <w:pPr>
        <w:pStyle w:val="a3"/>
        <w:jc w:val="both"/>
        <w:rPr>
          <w:rFonts w:ascii="Times New Roman" w:hAnsi="Times New Roman" w:cs="Times New Roman"/>
          <w:b/>
          <w:color w:val="000000" w:themeColor="text1"/>
          <w:sz w:val="24"/>
          <w:szCs w:val="24"/>
        </w:rPr>
      </w:pPr>
      <w:r w:rsidRPr="00B62BE1">
        <w:rPr>
          <w:rFonts w:ascii="Times New Roman" w:hAnsi="Times New Roman" w:cs="Times New Roman"/>
          <w:b/>
          <w:color w:val="000000" w:themeColor="text1"/>
          <w:sz w:val="24"/>
          <w:szCs w:val="24"/>
        </w:rPr>
        <w:t xml:space="preserve">       строительства, возникшие до вступления в силу Правил</w:t>
      </w:r>
    </w:p>
    <w:p w:rsidR="00420CCE" w:rsidRPr="00B62BE1" w:rsidRDefault="00420CCE" w:rsidP="00E71279">
      <w:pPr>
        <w:pStyle w:val="a3"/>
        <w:jc w:val="both"/>
        <w:rPr>
          <w:rFonts w:ascii="Times New Roman" w:hAnsi="Times New Roman" w:cs="Times New Roman"/>
          <w:color w:val="000000" w:themeColor="text1"/>
          <w:sz w:val="24"/>
          <w:szCs w:val="24"/>
        </w:rPr>
      </w:pP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lastRenderedPageBreak/>
        <w:t xml:space="preserve">1. Принятые до введения в действие настоящих </w:t>
      </w:r>
      <w:proofErr w:type="gramStart"/>
      <w:r w:rsidRPr="00B62BE1">
        <w:rPr>
          <w:rFonts w:ascii="Times New Roman" w:hAnsi="Times New Roman" w:cs="Times New Roman"/>
          <w:color w:val="000000" w:themeColor="text1"/>
          <w:sz w:val="24"/>
          <w:szCs w:val="24"/>
        </w:rPr>
        <w:t>Правил</w:t>
      </w:r>
      <w:proofErr w:type="gramEnd"/>
      <w:r w:rsidRPr="00B62BE1">
        <w:rPr>
          <w:rFonts w:ascii="Times New Roman" w:hAnsi="Times New Roman" w:cs="Times New Roman"/>
          <w:color w:val="000000" w:themeColor="text1"/>
          <w:sz w:val="24"/>
          <w:szCs w:val="24"/>
        </w:rPr>
        <w:t xml:space="preserve"> нормативные правовые акты органов местного самоуправления сельского поселения по вопросам землепользования и застройки применяются в части, не противоречащей настоящим Правилам и законодательству. </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2. Разрешения на строительство, реконструкцию, капитальный ремонт объектов капитального строительства, выданные до вступления в силу настоящих Правил являются действующими.</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 xml:space="preserve">3. Земельные участки, объекты капитального строительства, существовавшие на законных основаниях до вступления в силу настоящих Правил, и расположенные на территориях, для которых установлены градостроительные регламенты и на которые действие этих градостроительных регламентов распространяется, являются несоответствующими градостроительным регламентам в случаях, когда: </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 xml:space="preserve">а) виды использования земельных участков, объектов капитального строительства не соответствуют видам разрешенного использования, установленные как разрешенные для соответствующих территориальных зон; </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 xml:space="preserve">б) существующие виды использования земельных участков, объектов капитального строительства соответствуют видам разрешенного использования, указанным как разрешенные для соответствующих территориальных зон, но расположены в границах зон с особыми условиями использований территорий, в пределах которых не предусмотрено размещение соответствующих объектов; </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 xml:space="preserve">в) существующие размеры земельных участков и параметры объектов капитального строительства, не соответствуют предельным размерам земельных участков и предельным параметрам разрешенного строительства, реконструкции объектов капитального строительства; </w:t>
      </w:r>
    </w:p>
    <w:p w:rsidR="00420CCE" w:rsidRPr="00B62BE1" w:rsidRDefault="00420CCE" w:rsidP="00E71279">
      <w:pPr>
        <w:pStyle w:val="a3"/>
        <w:jc w:val="both"/>
        <w:rPr>
          <w:rFonts w:ascii="Times New Roman" w:hAnsi="Times New Roman" w:cs="Times New Roman"/>
          <w:color w:val="000000" w:themeColor="text1"/>
          <w:sz w:val="24"/>
          <w:szCs w:val="24"/>
        </w:rPr>
      </w:pPr>
      <w:proofErr w:type="gramStart"/>
      <w:r w:rsidRPr="00B62BE1">
        <w:rPr>
          <w:rFonts w:ascii="Times New Roman" w:hAnsi="Times New Roman" w:cs="Times New Roman"/>
          <w:color w:val="000000" w:themeColor="text1"/>
          <w:sz w:val="24"/>
          <w:szCs w:val="24"/>
        </w:rPr>
        <w:t xml:space="preserve">г) расположенные на указанных земельных участках и в объектах капитального строительства производственные и иные объекты требуют установления санитарно-защитных зон, выходящих за границы территориальной зоны расположения этих объектов. </w:t>
      </w:r>
      <w:proofErr w:type="gramEnd"/>
    </w:p>
    <w:p w:rsidR="00420CCE" w:rsidRPr="00B62BE1" w:rsidRDefault="00420CCE" w:rsidP="00E71279">
      <w:pPr>
        <w:pStyle w:val="a3"/>
        <w:jc w:val="both"/>
        <w:rPr>
          <w:rFonts w:ascii="Times New Roman" w:hAnsi="Times New Roman" w:cs="Times New Roman"/>
          <w:color w:val="000000" w:themeColor="text1"/>
          <w:sz w:val="24"/>
          <w:szCs w:val="24"/>
        </w:rPr>
      </w:pPr>
    </w:p>
    <w:p w:rsidR="00420CCE" w:rsidRPr="00B62BE1" w:rsidRDefault="00420CCE" w:rsidP="00E71279">
      <w:pPr>
        <w:pStyle w:val="a3"/>
        <w:jc w:val="both"/>
        <w:rPr>
          <w:rFonts w:ascii="Times New Roman" w:hAnsi="Times New Roman" w:cs="Times New Roman"/>
          <w:b/>
          <w:color w:val="000000" w:themeColor="text1"/>
          <w:sz w:val="24"/>
          <w:szCs w:val="24"/>
        </w:rPr>
      </w:pPr>
      <w:r w:rsidRPr="00B62BE1">
        <w:rPr>
          <w:rFonts w:ascii="Times New Roman" w:hAnsi="Times New Roman" w:cs="Times New Roman"/>
          <w:b/>
          <w:color w:val="000000" w:themeColor="text1"/>
          <w:sz w:val="24"/>
          <w:szCs w:val="24"/>
        </w:rPr>
        <w:t>1.8. Использование    и    строительные    изменения    объектов    капитального строительст</w:t>
      </w:r>
      <w:r w:rsidRPr="00B62BE1">
        <w:rPr>
          <w:rFonts w:ascii="Times New Roman" w:hAnsi="Times New Roman" w:cs="Times New Roman"/>
          <w:b/>
          <w:bCs/>
          <w:color w:val="000000" w:themeColor="text1"/>
          <w:sz w:val="24"/>
          <w:szCs w:val="24"/>
        </w:rPr>
        <w:t>ва</w:t>
      </w:r>
      <w:r w:rsidRPr="00B62BE1">
        <w:rPr>
          <w:rFonts w:ascii="Times New Roman" w:hAnsi="Times New Roman" w:cs="Times New Roman"/>
          <w:b/>
          <w:color w:val="000000" w:themeColor="text1"/>
          <w:sz w:val="24"/>
          <w:szCs w:val="24"/>
        </w:rPr>
        <w:t>, не соответствующих Правилам</w:t>
      </w:r>
    </w:p>
    <w:p w:rsidR="00420CCE" w:rsidRPr="00B62BE1" w:rsidRDefault="00420CCE" w:rsidP="00E71279">
      <w:pPr>
        <w:pStyle w:val="a3"/>
        <w:jc w:val="both"/>
        <w:rPr>
          <w:rFonts w:ascii="Times New Roman" w:hAnsi="Times New Roman" w:cs="Times New Roman"/>
          <w:color w:val="000000" w:themeColor="text1"/>
          <w:sz w:val="24"/>
          <w:szCs w:val="24"/>
        </w:rPr>
      </w:pP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 xml:space="preserve">1. Земельные участки и объекты </w:t>
      </w:r>
      <w:proofErr w:type="gramStart"/>
      <w:r w:rsidRPr="00B62BE1">
        <w:rPr>
          <w:rFonts w:ascii="Times New Roman" w:hAnsi="Times New Roman" w:cs="Times New Roman"/>
          <w:color w:val="000000" w:themeColor="text1"/>
          <w:sz w:val="24"/>
          <w:szCs w:val="24"/>
        </w:rPr>
        <w:t>недвижимости</w:t>
      </w:r>
      <w:proofErr w:type="gramEnd"/>
      <w:r w:rsidRPr="00B62BE1">
        <w:rPr>
          <w:rFonts w:ascii="Times New Roman" w:hAnsi="Times New Roman" w:cs="Times New Roman"/>
          <w:color w:val="000000" w:themeColor="text1"/>
          <w:sz w:val="24"/>
          <w:szCs w:val="24"/>
        </w:rPr>
        <w:t xml:space="preserve"> ставшие несоответствующими после внесения изменений в Правила, могут использоваться без установления срока их приведения в соответствие с  настоящими Правилами.</w:t>
      </w:r>
    </w:p>
    <w:p w:rsidR="00420CCE" w:rsidRPr="00B62BE1" w:rsidRDefault="00420CCE" w:rsidP="00E71279">
      <w:pPr>
        <w:pStyle w:val="a3"/>
        <w:jc w:val="both"/>
        <w:rPr>
          <w:rFonts w:ascii="Times New Roman" w:hAnsi="Times New Roman" w:cs="Times New Roman"/>
          <w:bCs/>
          <w:color w:val="000000" w:themeColor="text1"/>
          <w:sz w:val="24"/>
          <w:szCs w:val="24"/>
        </w:rPr>
      </w:pPr>
      <w:r w:rsidRPr="00B62BE1">
        <w:rPr>
          <w:rFonts w:ascii="Times New Roman" w:hAnsi="Times New Roman" w:cs="Times New Roman"/>
          <w:bCs/>
          <w:color w:val="000000" w:themeColor="text1"/>
          <w:sz w:val="24"/>
          <w:szCs w:val="24"/>
        </w:rPr>
        <w:t>Исключение составляют те не соответствующие одновременно и настоящим Правилам, и обязательным требованиям безопасности и обязательным государственным нормативам об</w:t>
      </w:r>
      <w:r w:rsidRPr="00B62BE1">
        <w:rPr>
          <w:rFonts w:ascii="Times New Roman" w:hAnsi="Times New Roman" w:cs="Times New Roman"/>
          <w:color w:val="000000" w:themeColor="text1"/>
          <w:sz w:val="24"/>
          <w:szCs w:val="24"/>
        </w:rPr>
        <w:t>ъекты капитального строительства</w:t>
      </w:r>
      <w:r w:rsidRPr="00B62BE1">
        <w:rPr>
          <w:rFonts w:ascii="Times New Roman" w:hAnsi="Times New Roman" w:cs="Times New Roman"/>
          <w:bCs/>
          <w:color w:val="000000" w:themeColor="text1"/>
          <w:sz w:val="24"/>
          <w:szCs w:val="24"/>
        </w:rPr>
        <w:t>, существование и использование которых опасно для жизни или здоровья людей, а также для окружающей природной и культурно-исторической среды. Применительно к этим объектам в соответствии с законодательством может быть наложен запрет на продолжение их использования до приведения их в соответствие с Правилами.</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 xml:space="preserve">2. Реконструкция указанных в пункте 1 настоящего раздела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 xml:space="preserve">3. </w:t>
      </w:r>
      <w:proofErr w:type="gramStart"/>
      <w:r w:rsidRPr="00B62BE1">
        <w:rPr>
          <w:rFonts w:ascii="Times New Roman" w:hAnsi="Times New Roman" w:cs="Times New Roman"/>
          <w:color w:val="000000" w:themeColor="text1"/>
          <w:sz w:val="24"/>
          <w:szCs w:val="24"/>
        </w:rPr>
        <w:t>В границах жилой территориальной зоны (части жилой территориальной зоны),  для которой градостроительным регламентом  установлены ограничения  использования земельных участков и объектов капитального строительства в связи с попаданием их в санитарно-защитную зону предприятий и объектов, допускается эксплуатация жилой застройки и выполнение текущего, капитального ремонта жилых зданий, их реконструкция при условии соблюдения предельных параметров разрешенного строительства объектов капитального строительства, технических регламентов, санитарно-эпидемиологических норм</w:t>
      </w:r>
      <w:proofErr w:type="gramEnd"/>
      <w:r w:rsidRPr="00B62BE1">
        <w:rPr>
          <w:rFonts w:ascii="Times New Roman" w:hAnsi="Times New Roman" w:cs="Times New Roman"/>
          <w:color w:val="000000" w:themeColor="text1"/>
          <w:sz w:val="24"/>
          <w:szCs w:val="24"/>
        </w:rPr>
        <w:t xml:space="preserve"> и правил. </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В случае</w:t>
      </w:r>
      <w:proofErr w:type="gramStart"/>
      <w:r w:rsidRPr="00B62BE1">
        <w:rPr>
          <w:rFonts w:ascii="Times New Roman" w:hAnsi="Times New Roman" w:cs="Times New Roman"/>
          <w:color w:val="000000" w:themeColor="text1"/>
          <w:sz w:val="24"/>
          <w:szCs w:val="24"/>
        </w:rPr>
        <w:t>,</w:t>
      </w:r>
      <w:proofErr w:type="gramEnd"/>
      <w:r w:rsidRPr="00B62BE1">
        <w:rPr>
          <w:rFonts w:ascii="Times New Roman" w:hAnsi="Times New Roman" w:cs="Times New Roman"/>
          <w:color w:val="000000" w:themeColor="text1"/>
          <w:sz w:val="24"/>
          <w:szCs w:val="24"/>
        </w:rPr>
        <w:t xml:space="preserve"> если жилые территориальные зоны полностью или частично расположены в санитарно-защитной зоне предприятия (попадают в зону действия ограничений от предприятия), нанесенной на карту зон ограничений, сокращение санитарно-защитной зоны предприятия проводится в соответствии с постановлением Главного государственного санитарного врача РФ от 09.09.2010 № 122 «Об утверждении СанПиН 2.2.1/2.1.1.2739-10 «Изменения и дополнения № 3 к СанПиН 2.2.1/2.1.1.1200-03 «Санитарно-защитные зоны и санитарная классификация предприятий, сооружений и иных объектов. Новая редакция». </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 xml:space="preserve">4. Изменение видов разрешенного использования указанных в пункте 1 настоящего раздела земельных участков и объектов капитального строительства может осуществляться путем приведения их в </w:t>
      </w:r>
      <w:r w:rsidRPr="00B62BE1">
        <w:rPr>
          <w:rFonts w:ascii="Times New Roman" w:hAnsi="Times New Roman" w:cs="Times New Roman"/>
          <w:color w:val="000000" w:themeColor="text1"/>
          <w:sz w:val="24"/>
          <w:szCs w:val="24"/>
        </w:rPr>
        <w:lastRenderedPageBreak/>
        <w:t>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 Несоответствующий вид использования недвижимости не может быть заменен на иной несоответствующий вид использования.</w:t>
      </w:r>
    </w:p>
    <w:p w:rsidR="00420CCE" w:rsidRPr="00B62BE1" w:rsidRDefault="00420CCE" w:rsidP="00E71279">
      <w:pPr>
        <w:pStyle w:val="a3"/>
        <w:jc w:val="both"/>
        <w:rPr>
          <w:rFonts w:ascii="Times New Roman" w:hAnsi="Times New Roman" w:cs="Times New Roman"/>
          <w:b/>
          <w:bCs/>
          <w:color w:val="000000" w:themeColor="text1"/>
          <w:sz w:val="24"/>
          <w:szCs w:val="24"/>
        </w:rPr>
      </w:pPr>
    </w:p>
    <w:p w:rsidR="00420CCE" w:rsidRPr="00B62BE1" w:rsidRDefault="00420CCE" w:rsidP="00E71279">
      <w:pPr>
        <w:pStyle w:val="a3"/>
        <w:jc w:val="both"/>
        <w:rPr>
          <w:rFonts w:ascii="Times New Roman" w:hAnsi="Times New Roman" w:cs="Times New Roman"/>
          <w:b/>
          <w:bCs/>
          <w:color w:val="000000" w:themeColor="text1"/>
          <w:sz w:val="24"/>
          <w:szCs w:val="24"/>
        </w:rPr>
      </w:pPr>
      <w:r w:rsidRPr="00B62BE1">
        <w:rPr>
          <w:rFonts w:ascii="Times New Roman" w:hAnsi="Times New Roman" w:cs="Times New Roman"/>
          <w:b/>
          <w:bCs/>
          <w:color w:val="000000" w:themeColor="text1"/>
          <w:sz w:val="24"/>
          <w:szCs w:val="24"/>
        </w:rPr>
        <w:t>1.9. Ответственность за нарушение Правил землепользования и застройки</w:t>
      </w:r>
    </w:p>
    <w:p w:rsidR="00420CCE" w:rsidRPr="00B62BE1" w:rsidRDefault="00420CCE" w:rsidP="00E71279">
      <w:pPr>
        <w:pStyle w:val="a3"/>
        <w:jc w:val="both"/>
        <w:rPr>
          <w:rFonts w:ascii="Times New Roman" w:hAnsi="Times New Roman" w:cs="Times New Roman"/>
          <w:color w:val="000000" w:themeColor="text1"/>
          <w:sz w:val="24"/>
          <w:szCs w:val="24"/>
        </w:rPr>
      </w:pP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bCs/>
          <w:color w:val="000000" w:themeColor="text1"/>
          <w:sz w:val="24"/>
          <w:szCs w:val="24"/>
        </w:rPr>
        <w:t xml:space="preserve">За нарушение настоящих Правил физические и юридические лица, а также должностные лица несут ответственность в соответствии с </w:t>
      </w:r>
      <w:r w:rsidRPr="00B62BE1">
        <w:rPr>
          <w:rFonts w:ascii="Times New Roman" w:hAnsi="Times New Roman" w:cs="Times New Roman"/>
          <w:color w:val="000000" w:themeColor="text1"/>
          <w:sz w:val="24"/>
          <w:szCs w:val="24"/>
        </w:rPr>
        <w:t>законодательством Российской Федерации.</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ab/>
      </w:r>
    </w:p>
    <w:p w:rsidR="00420CCE" w:rsidRPr="00B62BE1" w:rsidRDefault="00420CCE" w:rsidP="00E71279">
      <w:pPr>
        <w:pStyle w:val="a3"/>
        <w:jc w:val="both"/>
        <w:rPr>
          <w:rFonts w:ascii="Times New Roman" w:hAnsi="Times New Roman" w:cs="Times New Roman"/>
          <w:b/>
          <w:bCs/>
          <w:color w:val="000000" w:themeColor="text1"/>
          <w:sz w:val="24"/>
          <w:szCs w:val="24"/>
        </w:rPr>
      </w:pPr>
      <w:r w:rsidRPr="00B62BE1">
        <w:rPr>
          <w:rFonts w:ascii="Times New Roman" w:hAnsi="Times New Roman" w:cs="Times New Roman"/>
          <w:b/>
          <w:bCs/>
          <w:color w:val="000000" w:themeColor="text1"/>
          <w:sz w:val="24"/>
          <w:szCs w:val="24"/>
        </w:rPr>
        <w:t>Глава 2. Изменение   видов    разрешенного   использования   земельных   участков и объектов капитального строительства физическими и юридическими лицами</w:t>
      </w:r>
    </w:p>
    <w:p w:rsidR="00420CCE" w:rsidRPr="00B62BE1" w:rsidRDefault="00420CCE" w:rsidP="00E71279">
      <w:pPr>
        <w:pStyle w:val="a3"/>
        <w:jc w:val="both"/>
        <w:rPr>
          <w:rFonts w:ascii="Times New Roman" w:hAnsi="Times New Roman" w:cs="Times New Roman"/>
          <w:color w:val="000000" w:themeColor="text1"/>
          <w:sz w:val="24"/>
          <w:szCs w:val="24"/>
        </w:rPr>
      </w:pPr>
    </w:p>
    <w:p w:rsidR="00420CCE" w:rsidRPr="00B62BE1" w:rsidRDefault="00420CCE" w:rsidP="00E71279">
      <w:pPr>
        <w:pStyle w:val="a3"/>
        <w:jc w:val="both"/>
        <w:rPr>
          <w:rFonts w:ascii="Times New Roman" w:hAnsi="Times New Roman" w:cs="Times New Roman"/>
          <w:b/>
          <w:color w:val="000000" w:themeColor="text1"/>
          <w:sz w:val="24"/>
          <w:szCs w:val="24"/>
        </w:rPr>
      </w:pPr>
      <w:r w:rsidRPr="00B62BE1">
        <w:rPr>
          <w:rFonts w:ascii="Times New Roman" w:hAnsi="Times New Roman" w:cs="Times New Roman"/>
          <w:b/>
          <w:color w:val="000000" w:themeColor="text1"/>
          <w:sz w:val="24"/>
          <w:szCs w:val="24"/>
        </w:rPr>
        <w:t xml:space="preserve">2.1. Общий порядок изменения видов разрешенного использования земельных участков </w:t>
      </w:r>
    </w:p>
    <w:p w:rsidR="00420CCE" w:rsidRPr="00B62BE1" w:rsidRDefault="00420CCE" w:rsidP="00E71279">
      <w:pPr>
        <w:pStyle w:val="a3"/>
        <w:jc w:val="both"/>
        <w:rPr>
          <w:rFonts w:ascii="Times New Roman" w:hAnsi="Times New Roman" w:cs="Times New Roman"/>
          <w:b/>
          <w:color w:val="000000" w:themeColor="text1"/>
          <w:sz w:val="24"/>
          <w:szCs w:val="24"/>
        </w:rPr>
      </w:pPr>
      <w:r w:rsidRPr="00B62BE1">
        <w:rPr>
          <w:rFonts w:ascii="Times New Roman" w:hAnsi="Times New Roman" w:cs="Times New Roman"/>
          <w:b/>
          <w:color w:val="000000" w:themeColor="text1"/>
          <w:sz w:val="24"/>
          <w:szCs w:val="24"/>
        </w:rPr>
        <w:t xml:space="preserve">       и объектов капитального строительства </w:t>
      </w:r>
    </w:p>
    <w:p w:rsidR="00420CCE" w:rsidRPr="00B62BE1" w:rsidRDefault="00420CCE" w:rsidP="00E71279">
      <w:pPr>
        <w:pStyle w:val="a3"/>
        <w:jc w:val="both"/>
        <w:rPr>
          <w:rFonts w:ascii="Times New Roman" w:hAnsi="Times New Roman" w:cs="Times New Roman"/>
          <w:color w:val="000000" w:themeColor="text1"/>
          <w:sz w:val="24"/>
          <w:szCs w:val="24"/>
        </w:rPr>
      </w:pPr>
    </w:p>
    <w:p w:rsidR="00420CCE" w:rsidRPr="00B62BE1" w:rsidRDefault="004C29AE" w:rsidP="004C29AE">
      <w:pPr>
        <w:pStyle w:val="a3"/>
        <w:jc w:val="both"/>
        <w:rPr>
          <w:rFonts w:ascii="Times New Roman" w:hAnsi="Times New Roman" w:cs="Times New Roman"/>
          <w:color w:val="000000" w:themeColor="text1"/>
          <w:sz w:val="24"/>
          <w:szCs w:val="24"/>
        </w:rPr>
      </w:pPr>
      <w:proofErr w:type="gramStart"/>
      <w:r w:rsidRPr="00B62BE1">
        <w:rPr>
          <w:rFonts w:ascii="Times New Roman" w:hAnsi="Times New Roman" w:cs="Times New Roman"/>
          <w:color w:val="000000" w:themeColor="text1"/>
          <w:sz w:val="24"/>
          <w:szCs w:val="24"/>
        </w:rPr>
        <w:t>1.</w:t>
      </w:r>
      <w:r w:rsidR="00420CCE" w:rsidRPr="00B62BE1">
        <w:rPr>
          <w:rFonts w:ascii="Times New Roman" w:hAnsi="Times New Roman" w:cs="Times New Roman"/>
          <w:color w:val="000000" w:themeColor="text1"/>
          <w:sz w:val="24"/>
          <w:szCs w:val="24"/>
        </w:rPr>
        <w:t>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выбираются самостоятельно без дополнительных разрешений и согласования, при условии обязательного соблюдения требований законодательства в отношении обеспечения безопасности, а так же соблюдения технических регламентов, градостроительных, санитарных норм и правил, региональных нормативов градостроительного проектирования.</w:t>
      </w:r>
      <w:proofErr w:type="gramEnd"/>
    </w:p>
    <w:p w:rsidR="004C29AE" w:rsidRPr="00B62BE1" w:rsidRDefault="004C29AE" w:rsidP="004C29AE">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 xml:space="preserve">1.1 </w:t>
      </w:r>
      <w:r w:rsidR="00C21ADD" w:rsidRPr="00B62BE1">
        <w:rPr>
          <w:rFonts w:ascii="Times New Roman" w:hAnsi="Times New Roman" w:cs="Times New Roman"/>
          <w:color w:val="000000" w:themeColor="text1"/>
          <w:sz w:val="24"/>
          <w:szCs w:val="24"/>
          <w:shd w:val="clear" w:color="auto" w:fill="FFFFFF"/>
        </w:rPr>
        <w:t>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w:t>
      </w:r>
      <w:proofErr w:type="gramStart"/>
      <w:r w:rsidR="00C21ADD" w:rsidRPr="00B62BE1">
        <w:rPr>
          <w:rFonts w:ascii="Times New Roman" w:hAnsi="Times New Roman" w:cs="Times New Roman"/>
          <w:color w:val="000000" w:themeColor="text1"/>
          <w:sz w:val="24"/>
          <w:szCs w:val="24"/>
          <w:shd w:val="clear" w:color="auto" w:fill="FFFFFF"/>
        </w:rPr>
        <w:t>.</w:t>
      </w:r>
      <w:r w:rsidR="00C21ADD" w:rsidRPr="00B62BE1">
        <w:rPr>
          <w:rFonts w:ascii="Times New Roman" w:hAnsi="Times New Roman" w:cs="Times New Roman"/>
          <w:color w:val="000000" w:themeColor="text1"/>
          <w:sz w:val="24"/>
          <w:szCs w:val="24"/>
        </w:rPr>
        <w:t>(</w:t>
      </w:r>
      <w:proofErr w:type="gramEnd"/>
      <w:r w:rsidR="00C21ADD" w:rsidRPr="00B62BE1">
        <w:rPr>
          <w:rFonts w:ascii="Times New Roman" w:hAnsi="Times New Roman" w:cs="Times New Roman"/>
          <w:color w:val="000000" w:themeColor="text1"/>
          <w:sz w:val="24"/>
          <w:szCs w:val="24"/>
        </w:rPr>
        <w:t>изменени</w:t>
      </w:r>
      <w:r w:rsidR="00B97770" w:rsidRPr="00B62BE1">
        <w:rPr>
          <w:rFonts w:ascii="Times New Roman" w:hAnsi="Times New Roman" w:cs="Times New Roman"/>
          <w:color w:val="000000" w:themeColor="text1"/>
          <w:sz w:val="24"/>
          <w:szCs w:val="24"/>
        </w:rPr>
        <w:t>я внесенные постановлением от 01.02.2022г. № 03</w:t>
      </w:r>
      <w:r w:rsidR="00C21ADD" w:rsidRPr="00B62BE1">
        <w:rPr>
          <w:rFonts w:ascii="Times New Roman" w:hAnsi="Times New Roman" w:cs="Times New Roman"/>
          <w:color w:val="000000" w:themeColor="text1"/>
          <w:sz w:val="24"/>
          <w:szCs w:val="24"/>
        </w:rPr>
        <w:t>)</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2.Случаи изменения видов разрешённого использования недвижимости:</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 xml:space="preserve">1) один вид разрешённого использования земельного участка на другой изменяется без осуществления строительства (например, в зоне сельскохозяйственного использования пахотное использование </w:t>
      </w:r>
      <w:proofErr w:type="gramStart"/>
      <w:r w:rsidRPr="00B62BE1">
        <w:rPr>
          <w:rFonts w:ascii="Times New Roman" w:hAnsi="Times New Roman" w:cs="Times New Roman"/>
          <w:color w:val="000000" w:themeColor="text1"/>
          <w:sz w:val="24"/>
          <w:szCs w:val="24"/>
        </w:rPr>
        <w:t>заменяется на огородное</w:t>
      </w:r>
      <w:proofErr w:type="gramEnd"/>
      <w:r w:rsidRPr="00B62BE1">
        <w:rPr>
          <w:rFonts w:ascii="Times New Roman" w:hAnsi="Times New Roman" w:cs="Times New Roman"/>
          <w:color w:val="000000" w:themeColor="text1"/>
          <w:sz w:val="24"/>
          <w:szCs w:val="24"/>
        </w:rPr>
        <w:t xml:space="preserve"> использование), либо со строительством, но не требующим получения разрешения на строительство (например, изменение огородного хозяйства на строительство дачного дома). </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2) один вид разрешённого использования земельного участка на другой изменяется для строительства объекта,  для которого требуется получение разрешения на строительство в соответствии со ст. 51 Градостроительного кодекса Российской Федерации;</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 xml:space="preserve">3) один вид разрешенного использования объекта капитального строительства на другой изменяется для целей преобразования (перепрофилирования) такого объекта с проведением реконструкции, для проведения которой требуется получение разрешения на строительство в соответствии со ст. 51 Градостроительного кодекса Российской Федерации; </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4) один вид разрешенного использования объекта капитального строительства на другой изменяется для целей преобразования (перепрофилирования) такого объекта с проведением работ, для которых не требуется получения разрешения на строительство (в т.ч. капитальный ремонт  и текущий ремонт);</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5) один вид разрешённого использования объекта капитального строительства на другой изменяется для целей перепрофилирования такого объекта без проведения каких-либо строительных работ.</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 xml:space="preserve">3. </w:t>
      </w:r>
      <w:proofErr w:type="gramStart"/>
      <w:r w:rsidRPr="00B62BE1">
        <w:rPr>
          <w:rFonts w:ascii="Times New Roman" w:hAnsi="Times New Roman" w:cs="Times New Roman"/>
          <w:color w:val="000000" w:themeColor="text1"/>
          <w:sz w:val="24"/>
          <w:szCs w:val="24"/>
        </w:rPr>
        <w:t>В соответствии со ст. 34 Федерального закона от 23.06.2014 № 171-ФЗ «О внесении изменений в Земельный кодекс Российской Федерации и отдельные законодательные акты Российской Федерации»  по заявлению правообладателя земельного участка об установлении соответствия разрешенного использования земельного участка классификатору видов разрешенного использования земельных участков уполномоченные на установление или изменение видов разрешенного использования земельного участка орган государственной власти или орган местного самоуправления в</w:t>
      </w:r>
      <w:proofErr w:type="gramEnd"/>
      <w:r w:rsidRPr="00B62BE1">
        <w:rPr>
          <w:rFonts w:ascii="Times New Roman" w:hAnsi="Times New Roman" w:cs="Times New Roman"/>
          <w:color w:val="000000" w:themeColor="text1"/>
          <w:sz w:val="24"/>
          <w:szCs w:val="24"/>
        </w:rPr>
        <w:t xml:space="preserve"> течение одного месяца со дня поступления такого заявления обязаны принять решение об установлении соответствия между разрешенным использованием земельного участка, указанным в заявлении, и видом разрешенного использования земельных участков, установленным классификатором видов разрешенного использования земельных участков. Данное решение является основанием для внесения изменений в сведения государственного кадастра недвижимости о разрешенном использовании земельного участка.</w:t>
      </w:r>
    </w:p>
    <w:p w:rsidR="00420CCE" w:rsidRPr="00B62BE1" w:rsidRDefault="00420CCE" w:rsidP="00E71279">
      <w:pPr>
        <w:pStyle w:val="a3"/>
        <w:jc w:val="both"/>
        <w:rPr>
          <w:rFonts w:ascii="Times New Roman" w:hAnsi="Times New Roman" w:cs="Times New Roman"/>
          <w:bCs/>
          <w:color w:val="000000" w:themeColor="text1"/>
          <w:sz w:val="24"/>
          <w:szCs w:val="24"/>
        </w:rPr>
      </w:pPr>
      <w:r w:rsidRPr="00B62BE1">
        <w:rPr>
          <w:rFonts w:ascii="Times New Roman" w:hAnsi="Times New Roman" w:cs="Times New Roman"/>
          <w:color w:val="000000" w:themeColor="text1"/>
          <w:sz w:val="24"/>
          <w:szCs w:val="24"/>
        </w:rPr>
        <w:lastRenderedPageBreak/>
        <w:t xml:space="preserve"> 4. При изменении вида разрешенного использования по 2 и 3 случаю, когда требуется получение разрешения на строительство, собственник, землепользователь, землевладелец, арендатор земельного участка и объекта капитального строительства получает такое разрешение в соответствии со ст. 51 ГрК РФ. </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 xml:space="preserve">5. </w:t>
      </w:r>
      <w:proofErr w:type="gramStart"/>
      <w:r w:rsidRPr="00B62BE1">
        <w:rPr>
          <w:rFonts w:ascii="Times New Roman" w:hAnsi="Times New Roman" w:cs="Times New Roman"/>
          <w:color w:val="000000" w:themeColor="text1"/>
          <w:sz w:val="24"/>
          <w:szCs w:val="24"/>
        </w:rPr>
        <w:t>При изменении вида разрешенного использования по 4 и 5 случаю, собственник, землепользователь, землевладелец, арендатор земельного участка и объекта капитального строительства (правообладатель земельного участка и объекта капитального строительства) направляет уведомление о намерении изменить вид разрешенного использования земельного участка и объекта капитального строительства, с указанием случая, в отдел градостроительства и землеустройства администрации муниципального образования Вятскополянский  муниципальный район.</w:t>
      </w:r>
      <w:proofErr w:type="gramEnd"/>
      <w:r w:rsidRPr="00B62BE1">
        <w:rPr>
          <w:rFonts w:ascii="Times New Roman" w:hAnsi="Times New Roman" w:cs="Times New Roman"/>
          <w:color w:val="000000" w:themeColor="text1"/>
          <w:sz w:val="24"/>
          <w:szCs w:val="24"/>
        </w:rPr>
        <w:t xml:space="preserve"> К уведомлению прикладывается градостроительный план земельного участка, а так же заключение проектной организации, являющейся членом соответствующей саморегулируемой организации, основанной на членстве лиц, осуществляющих подготовку проектной документации:</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а) о возможности преобразования (перепрофилировании) объекта капитального строительства с проведением текущего ремонта, не требующего получения разрешения на строительство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 xml:space="preserve">б) о возможности преобразования (перепрофилировании) объекта капитального строительства без проведения каких-либо строительных работ. </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 xml:space="preserve">6. Заключение проектной организации готовится по результатам </w:t>
      </w:r>
      <w:proofErr w:type="gramStart"/>
      <w:r w:rsidRPr="00B62BE1">
        <w:rPr>
          <w:rFonts w:ascii="Times New Roman" w:hAnsi="Times New Roman" w:cs="Times New Roman"/>
          <w:color w:val="000000" w:themeColor="text1"/>
          <w:sz w:val="24"/>
          <w:szCs w:val="24"/>
        </w:rPr>
        <w:t>обследования технического состояния строительных конструкций  объекта капитального строительства</w:t>
      </w:r>
      <w:proofErr w:type="gramEnd"/>
      <w:r w:rsidRPr="00B62BE1">
        <w:rPr>
          <w:rFonts w:ascii="Times New Roman" w:hAnsi="Times New Roman" w:cs="Times New Roman"/>
          <w:color w:val="000000" w:themeColor="text1"/>
          <w:sz w:val="24"/>
          <w:szCs w:val="24"/>
        </w:rPr>
        <w:t xml:space="preserve">. </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7. К уведомлению также прикладываются разделы проектной документации, в случае если в заключени</w:t>
      </w:r>
      <w:proofErr w:type="gramStart"/>
      <w:r w:rsidRPr="00B62BE1">
        <w:rPr>
          <w:rFonts w:ascii="Times New Roman" w:hAnsi="Times New Roman" w:cs="Times New Roman"/>
          <w:color w:val="000000" w:themeColor="text1"/>
          <w:sz w:val="24"/>
          <w:szCs w:val="24"/>
        </w:rPr>
        <w:t>и</w:t>
      </w:r>
      <w:proofErr w:type="gramEnd"/>
      <w:r w:rsidRPr="00B62BE1">
        <w:rPr>
          <w:rFonts w:ascii="Times New Roman" w:hAnsi="Times New Roman" w:cs="Times New Roman"/>
          <w:color w:val="000000" w:themeColor="text1"/>
          <w:sz w:val="24"/>
          <w:szCs w:val="24"/>
        </w:rPr>
        <w:t xml:space="preserve"> проектной организации был сделан вывод о необходимости  подготовки проектной документации проведения капитального ремонта объекта капитального строительства.</w:t>
      </w:r>
    </w:p>
    <w:p w:rsidR="00420CCE" w:rsidRPr="00B62BE1" w:rsidRDefault="00420CCE" w:rsidP="00E71279">
      <w:pPr>
        <w:pStyle w:val="a3"/>
        <w:jc w:val="both"/>
        <w:rPr>
          <w:rFonts w:ascii="Times New Roman" w:hAnsi="Times New Roman" w:cs="Times New Roman"/>
          <w:b/>
          <w:color w:val="000000" w:themeColor="text1"/>
          <w:sz w:val="24"/>
          <w:szCs w:val="24"/>
        </w:rPr>
      </w:pPr>
      <w:r w:rsidRPr="00B62BE1">
        <w:rPr>
          <w:rFonts w:ascii="Times New Roman" w:hAnsi="Times New Roman" w:cs="Times New Roman"/>
          <w:color w:val="000000" w:themeColor="text1"/>
          <w:sz w:val="24"/>
          <w:szCs w:val="24"/>
        </w:rPr>
        <w:t xml:space="preserve">8. </w:t>
      </w:r>
      <w:proofErr w:type="gramStart"/>
      <w:r w:rsidRPr="00B62BE1">
        <w:rPr>
          <w:rFonts w:ascii="Times New Roman" w:hAnsi="Times New Roman" w:cs="Times New Roman"/>
          <w:color w:val="000000" w:themeColor="text1"/>
          <w:sz w:val="24"/>
          <w:szCs w:val="24"/>
        </w:rPr>
        <w:t>Отдел градостроительства и землеустройства администрации муниципального образования Вятскополянский муниципальный район в течение десяти дней, с даты поступления документов, подготавливает правообладателю земельного участка и объекта капитального строительства сообщение о возможности реализации его намерений или невозможности их реализации в случае, если изменение вида разрешенного использования объекта капитального строительства повлечет нарушения требований обеспечения безопасности, технических регламентов, градостроительных, санитарных норм и правил, региональных нормативов</w:t>
      </w:r>
      <w:proofErr w:type="gramEnd"/>
      <w:r w:rsidRPr="00B62BE1">
        <w:rPr>
          <w:rFonts w:ascii="Times New Roman" w:hAnsi="Times New Roman" w:cs="Times New Roman"/>
          <w:color w:val="000000" w:themeColor="text1"/>
          <w:sz w:val="24"/>
          <w:szCs w:val="24"/>
        </w:rPr>
        <w:t xml:space="preserve"> градостроительного проектирования. Данное сообщение является документом, подтверждающим возможность (невозможность) осуществления намерений правообладателя земельного участка и объекта капитального строительства с соблюдением требований  перечисленных выше регламентов, норм и правил.</w:t>
      </w:r>
    </w:p>
    <w:p w:rsidR="00420CCE" w:rsidRPr="00B62BE1" w:rsidRDefault="00420CCE" w:rsidP="00E71279">
      <w:pPr>
        <w:pStyle w:val="a3"/>
        <w:jc w:val="both"/>
        <w:rPr>
          <w:rFonts w:ascii="Times New Roman" w:hAnsi="Times New Roman" w:cs="Times New Roman"/>
          <w:bCs/>
          <w:color w:val="000000" w:themeColor="text1"/>
          <w:sz w:val="24"/>
          <w:szCs w:val="24"/>
        </w:rPr>
      </w:pPr>
      <w:r w:rsidRPr="00B62BE1">
        <w:rPr>
          <w:rFonts w:ascii="Times New Roman" w:hAnsi="Times New Roman" w:cs="Times New Roman"/>
          <w:color w:val="000000" w:themeColor="text1"/>
          <w:sz w:val="24"/>
          <w:szCs w:val="24"/>
        </w:rPr>
        <w:t xml:space="preserve">9. </w:t>
      </w:r>
      <w:proofErr w:type="gramStart"/>
      <w:r w:rsidRPr="00B62BE1">
        <w:rPr>
          <w:rFonts w:ascii="Times New Roman" w:hAnsi="Times New Roman" w:cs="Times New Roman"/>
          <w:color w:val="000000" w:themeColor="text1"/>
          <w:sz w:val="24"/>
          <w:szCs w:val="24"/>
        </w:rPr>
        <w:t>При наличии возможности реализации намерений правообладателей земельных участков, объектов капитального строительства, отдел градостроительства и землеустройства администрации муниципального образования Вятскополянский  муниципальный район</w:t>
      </w:r>
      <w:r w:rsidRPr="00B62BE1">
        <w:rPr>
          <w:rFonts w:ascii="Times New Roman" w:hAnsi="Times New Roman" w:cs="Times New Roman"/>
          <w:bCs/>
          <w:color w:val="000000" w:themeColor="text1"/>
          <w:sz w:val="24"/>
          <w:szCs w:val="24"/>
        </w:rPr>
        <w:t>, уведомляет орган, уполномоченный в области земельно-имущественных отношений администрации Вятскополянского муниципального района, Управление Федеральной службы государственной регистрации, кадастра и картографии по Кировской области и филиал ФГБУ «ФКП Росреестра» по Кировской области о предстоящем  изменении вида разрешенного использования объекта капитального строительства</w:t>
      </w:r>
      <w:proofErr w:type="gramEnd"/>
      <w:r w:rsidRPr="00B62BE1">
        <w:rPr>
          <w:rFonts w:ascii="Times New Roman" w:hAnsi="Times New Roman" w:cs="Times New Roman"/>
          <w:bCs/>
          <w:color w:val="000000" w:themeColor="text1"/>
          <w:sz w:val="24"/>
          <w:szCs w:val="24"/>
        </w:rPr>
        <w:t xml:space="preserve"> (с указанием адреса). К уведомлению прикладывается копия сообщения </w:t>
      </w:r>
      <w:r w:rsidRPr="00B62BE1">
        <w:rPr>
          <w:rFonts w:ascii="Times New Roman" w:hAnsi="Times New Roman" w:cs="Times New Roman"/>
          <w:color w:val="000000" w:themeColor="text1"/>
          <w:sz w:val="24"/>
          <w:szCs w:val="24"/>
        </w:rPr>
        <w:t>отдела градостроительства и землеустройства администрации муниципального образования  Вятскополянский  муниципальный район.</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10. В случае</w:t>
      </w:r>
      <w:proofErr w:type="gramStart"/>
      <w:r w:rsidRPr="00B62BE1">
        <w:rPr>
          <w:rFonts w:ascii="Times New Roman" w:hAnsi="Times New Roman" w:cs="Times New Roman"/>
          <w:color w:val="000000" w:themeColor="text1"/>
          <w:sz w:val="24"/>
          <w:szCs w:val="24"/>
        </w:rPr>
        <w:t>,</w:t>
      </w:r>
      <w:proofErr w:type="gramEnd"/>
      <w:r w:rsidRPr="00B62BE1">
        <w:rPr>
          <w:rFonts w:ascii="Times New Roman" w:hAnsi="Times New Roman" w:cs="Times New Roman"/>
          <w:color w:val="000000" w:themeColor="text1"/>
          <w:sz w:val="24"/>
          <w:szCs w:val="24"/>
        </w:rPr>
        <w:t xml:space="preserve"> если собственник, пользователь, владелец, арендатор недвижимости запрашивает разрешение на изменение основного разрешенного вида использования на условно разрешенный вид использования, изменение вида разрешенного  использования  осуществляется путем проведения процедуры публичных слушаний (специальное согласование) в соответствии со ст. 10 настоящих Правил.</w:t>
      </w:r>
    </w:p>
    <w:p w:rsidR="00420CCE" w:rsidRPr="00B62BE1" w:rsidRDefault="00420CCE" w:rsidP="00E71279">
      <w:pPr>
        <w:pStyle w:val="a3"/>
        <w:jc w:val="both"/>
        <w:rPr>
          <w:rFonts w:ascii="Times New Roman" w:hAnsi="Times New Roman" w:cs="Times New Roman"/>
          <w:bCs/>
          <w:color w:val="000000" w:themeColor="text1"/>
          <w:sz w:val="24"/>
          <w:szCs w:val="24"/>
        </w:rPr>
      </w:pPr>
      <w:r w:rsidRPr="00B62BE1">
        <w:rPr>
          <w:rFonts w:ascii="Times New Roman" w:hAnsi="Times New Roman" w:cs="Times New Roman"/>
          <w:color w:val="000000" w:themeColor="text1"/>
          <w:sz w:val="24"/>
          <w:szCs w:val="24"/>
        </w:rPr>
        <w:tab/>
      </w:r>
    </w:p>
    <w:p w:rsidR="00420CCE" w:rsidRPr="00B62BE1" w:rsidRDefault="00420CCE" w:rsidP="00E71279">
      <w:pPr>
        <w:pStyle w:val="a3"/>
        <w:jc w:val="both"/>
        <w:rPr>
          <w:rFonts w:ascii="Times New Roman" w:hAnsi="Times New Roman" w:cs="Times New Roman"/>
          <w:b/>
          <w:bCs/>
          <w:color w:val="000000" w:themeColor="text1"/>
          <w:sz w:val="24"/>
          <w:szCs w:val="24"/>
        </w:rPr>
      </w:pPr>
      <w:r w:rsidRPr="00B62BE1">
        <w:rPr>
          <w:rFonts w:ascii="Times New Roman" w:hAnsi="Times New Roman" w:cs="Times New Roman"/>
          <w:b/>
          <w:color w:val="000000" w:themeColor="text1"/>
          <w:sz w:val="24"/>
          <w:szCs w:val="24"/>
        </w:rPr>
        <w:t>2.2. Порядок п</w:t>
      </w:r>
      <w:r w:rsidRPr="00B62BE1">
        <w:rPr>
          <w:rFonts w:ascii="Times New Roman" w:hAnsi="Times New Roman" w:cs="Times New Roman"/>
          <w:b/>
          <w:bCs/>
          <w:color w:val="000000" w:themeColor="text1"/>
          <w:sz w:val="24"/>
          <w:szCs w:val="24"/>
        </w:rPr>
        <w:t xml:space="preserve">редоставления разрешения на условно разрешенный вид использования  </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b/>
          <w:bCs/>
          <w:color w:val="000000" w:themeColor="text1"/>
          <w:sz w:val="24"/>
          <w:szCs w:val="24"/>
        </w:rPr>
        <w:t xml:space="preserve">       земельного участка или объекта капитального строительства</w:t>
      </w:r>
    </w:p>
    <w:p w:rsidR="00420CCE" w:rsidRPr="00B62BE1" w:rsidRDefault="00420CCE" w:rsidP="00E71279">
      <w:pPr>
        <w:pStyle w:val="a3"/>
        <w:jc w:val="both"/>
        <w:rPr>
          <w:rFonts w:ascii="Times New Roman" w:hAnsi="Times New Roman" w:cs="Times New Roman"/>
          <w:color w:val="000000" w:themeColor="text1"/>
          <w:sz w:val="24"/>
          <w:szCs w:val="24"/>
        </w:rPr>
      </w:pPr>
    </w:p>
    <w:p w:rsidR="00420CCE" w:rsidRPr="00B62BE1" w:rsidRDefault="00420CCE" w:rsidP="0078308E">
      <w:pPr>
        <w:pStyle w:val="a3"/>
        <w:ind w:firstLine="708"/>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 xml:space="preserve">1. Разрешение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w:t>
      </w:r>
      <w:r w:rsidRPr="00B62BE1">
        <w:rPr>
          <w:rFonts w:ascii="Times New Roman" w:hAnsi="Times New Roman" w:cs="Times New Roman"/>
          <w:color w:val="000000" w:themeColor="text1"/>
          <w:sz w:val="24"/>
          <w:szCs w:val="24"/>
        </w:rPr>
        <w:lastRenderedPageBreak/>
        <w:t xml:space="preserve">необходимо  для  тех  видов использования недвижимости, которые указаны в части 3 настоящих Правил как требующие такого разрешения для размещения в территориальной зоне. </w:t>
      </w:r>
    </w:p>
    <w:p w:rsidR="0078308E" w:rsidRDefault="00420CCE" w:rsidP="0078308E">
      <w:pPr>
        <w:pStyle w:val="a3"/>
        <w:ind w:firstLine="708"/>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Порядок предоставления разрешения на условно разрешенный вид использования земельного участка или объекта капитального строительства установлен статьей 39 ГрК РФ.</w:t>
      </w:r>
    </w:p>
    <w:p w:rsidR="00420CCE" w:rsidRPr="00B62BE1" w:rsidRDefault="00420CCE" w:rsidP="0078308E">
      <w:pPr>
        <w:pStyle w:val="a3"/>
        <w:ind w:firstLine="708"/>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 xml:space="preserve"> 2. Заявление о выдаче разрешения на условно разрешенный вид использования может подаваться: </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 xml:space="preserve">при подготовке документации по планировке территории; </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 xml:space="preserve">при планировании строительства (реконструкции) капитальных зданий и сооружений; </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 xml:space="preserve">при планировании изменения вида использования земельных участков, объектов капитального строительства в процессе их использования. </w:t>
      </w:r>
    </w:p>
    <w:p w:rsidR="00420CCE" w:rsidRPr="00B62BE1" w:rsidRDefault="00420CCE" w:rsidP="0078308E">
      <w:pPr>
        <w:pStyle w:val="a3"/>
        <w:ind w:firstLine="708"/>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3. Физическое или юридическое лицо, заинтересованное в предоставлении разрешения на условно разрешенный вид использования, направляет в Комиссию заявление о предоставлении разрешения на условно разрешенный вид использования.</w:t>
      </w:r>
    </w:p>
    <w:p w:rsidR="002554BB"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 xml:space="preserve">Заявление о предоставлении разрешения на условно разрешенный вид использования земельного участка может быть направленно в форме электронного документа, подписанного электронной подписью в соответствии с требованиями Федерального закона от 06.04.2011 №63-ФЗ «Об электронной подписи». </w:t>
      </w:r>
    </w:p>
    <w:p w:rsidR="00B62BE1" w:rsidRPr="000D2B26" w:rsidRDefault="00420CCE" w:rsidP="0078308E">
      <w:pPr>
        <w:pStyle w:val="a3"/>
        <w:ind w:firstLine="708"/>
        <w:jc w:val="both"/>
        <w:rPr>
          <w:rFonts w:ascii="Times New Roman" w:hAnsi="Times New Roman" w:cs="Times New Roman"/>
          <w:i/>
          <w:color w:val="000000" w:themeColor="text1"/>
          <w:sz w:val="24"/>
          <w:szCs w:val="24"/>
        </w:rPr>
      </w:pPr>
      <w:r w:rsidRPr="000D2B26">
        <w:rPr>
          <w:rFonts w:ascii="Times New Roman" w:hAnsi="Times New Roman" w:cs="Times New Roman"/>
          <w:color w:val="000000" w:themeColor="text1"/>
          <w:sz w:val="24"/>
          <w:szCs w:val="24"/>
        </w:rPr>
        <w:t xml:space="preserve">5. </w:t>
      </w:r>
      <w:r w:rsidRPr="000D2B26">
        <w:rPr>
          <w:rFonts w:ascii="Times New Roman" w:hAnsi="Times New Roman" w:cs="Times New Roman"/>
          <w:color w:val="000000" w:themeColor="text1"/>
          <w:sz w:val="24"/>
          <w:szCs w:val="24"/>
          <w:shd w:val="clear" w:color="auto" w:fill="FFFFFF"/>
        </w:rPr>
        <w:t>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w:t>
      </w:r>
      <w:r w:rsidR="000D2B26" w:rsidRPr="000D2B26">
        <w:rPr>
          <w:rFonts w:ascii="Times New Roman" w:hAnsi="Times New Roman" w:cs="Times New Roman"/>
          <w:color w:val="000000" w:themeColor="text1"/>
          <w:sz w:val="24"/>
          <w:szCs w:val="24"/>
          <w:shd w:val="clear" w:color="auto" w:fill="FFFFFF"/>
        </w:rPr>
        <w:t>новленном статьей 5.1 Градостроительного к</w:t>
      </w:r>
      <w:r w:rsidRPr="000D2B26">
        <w:rPr>
          <w:rFonts w:ascii="Times New Roman" w:hAnsi="Times New Roman" w:cs="Times New Roman"/>
          <w:color w:val="000000" w:themeColor="text1"/>
          <w:sz w:val="24"/>
          <w:szCs w:val="24"/>
          <w:shd w:val="clear" w:color="auto" w:fill="FFFFFF"/>
        </w:rPr>
        <w:t>одекса</w:t>
      </w:r>
      <w:r w:rsidR="000D2B26" w:rsidRPr="000D2B26">
        <w:rPr>
          <w:rFonts w:ascii="Times New Roman" w:hAnsi="Times New Roman" w:cs="Times New Roman"/>
          <w:color w:val="000000" w:themeColor="text1"/>
          <w:sz w:val="24"/>
          <w:szCs w:val="24"/>
          <w:shd w:val="clear" w:color="auto" w:fill="FFFFFF"/>
        </w:rPr>
        <w:t xml:space="preserve"> Российской Федерации, с учетом положений </w:t>
      </w:r>
      <w:r w:rsidRPr="000D2B26">
        <w:rPr>
          <w:rFonts w:ascii="Times New Roman" w:hAnsi="Times New Roman" w:cs="Times New Roman"/>
          <w:color w:val="000000" w:themeColor="text1"/>
          <w:sz w:val="24"/>
          <w:szCs w:val="24"/>
          <w:shd w:val="clear" w:color="auto" w:fill="FFFFFF"/>
        </w:rPr>
        <w:t xml:space="preserve"> статьи</w:t>
      </w:r>
      <w:r w:rsidR="000D2B26" w:rsidRPr="000D2B26">
        <w:rPr>
          <w:rFonts w:ascii="Times New Roman" w:hAnsi="Times New Roman" w:cs="Times New Roman"/>
          <w:color w:val="000000" w:themeColor="text1"/>
          <w:sz w:val="24"/>
          <w:szCs w:val="24"/>
          <w:shd w:val="clear" w:color="auto" w:fill="FFFFFF"/>
        </w:rPr>
        <w:t xml:space="preserve"> 39 Градостроительного кодекса Российской Федерации</w:t>
      </w:r>
      <w:r w:rsidRPr="000D2B26">
        <w:rPr>
          <w:rFonts w:ascii="Times New Roman" w:hAnsi="Times New Roman" w:cs="Times New Roman"/>
          <w:color w:val="000000" w:themeColor="text1"/>
          <w:sz w:val="24"/>
          <w:szCs w:val="24"/>
          <w:shd w:val="clear" w:color="auto" w:fill="FFFFFF"/>
        </w:rPr>
        <w:t>.</w:t>
      </w:r>
      <w:r w:rsidR="0052506D">
        <w:rPr>
          <w:rFonts w:ascii="Times New Roman" w:hAnsi="Times New Roman" w:cs="Times New Roman"/>
          <w:color w:val="000000" w:themeColor="text1"/>
          <w:sz w:val="24"/>
          <w:szCs w:val="24"/>
          <w:shd w:val="clear" w:color="auto" w:fill="FFFFFF"/>
        </w:rPr>
        <w:t xml:space="preserve"> </w:t>
      </w:r>
      <w:r w:rsidR="0052506D" w:rsidRPr="0052506D">
        <w:rPr>
          <w:rFonts w:ascii="Times New Roman" w:hAnsi="Times New Roman" w:cs="Times New Roman"/>
          <w:i/>
          <w:color w:val="000000" w:themeColor="text1"/>
          <w:sz w:val="24"/>
          <w:szCs w:val="24"/>
          <w:shd w:val="clear" w:color="auto" w:fill="FFFFFF"/>
        </w:rPr>
        <w:t>(</w:t>
      </w:r>
      <w:r w:rsidR="000D2B26" w:rsidRPr="000D2B26">
        <w:rPr>
          <w:rFonts w:ascii="Times New Roman" w:hAnsi="Times New Roman" w:cs="Times New Roman"/>
          <w:i/>
          <w:color w:val="000000" w:themeColor="text1"/>
          <w:sz w:val="24"/>
          <w:szCs w:val="24"/>
        </w:rPr>
        <w:t>Изменения внесены по</w:t>
      </w:r>
      <w:r w:rsidR="0052506D">
        <w:rPr>
          <w:rFonts w:ascii="Times New Roman" w:hAnsi="Times New Roman" w:cs="Times New Roman"/>
          <w:i/>
          <w:color w:val="000000" w:themeColor="text1"/>
          <w:sz w:val="24"/>
          <w:szCs w:val="24"/>
        </w:rPr>
        <w:t>становлением от 03.02.2023г  № 5)</w:t>
      </w:r>
    </w:p>
    <w:p w:rsidR="002554BB" w:rsidRPr="00B62BE1" w:rsidRDefault="00420CCE" w:rsidP="0078308E">
      <w:pPr>
        <w:pStyle w:val="a3"/>
        <w:ind w:firstLine="708"/>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6. В случае</w:t>
      </w:r>
      <w:proofErr w:type="gramStart"/>
      <w:r w:rsidRPr="00B62BE1">
        <w:rPr>
          <w:rFonts w:ascii="Times New Roman" w:hAnsi="Times New Roman" w:cs="Times New Roman"/>
          <w:color w:val="000000" w:themeColor="text1"/>
          <w:sz w:val="24"/>
          <w:szCs w:val="24"/>
        </w:rPr>
        <w:t>,</w:t>
      </w:r>
      <w:proofErr w:type="gramEnd"/>
      <w:r w:rsidRPr="00B62BE1">
        <w:rPr>
          <w:rFonts w:ascii="Times New Roman" w:hAnsi="Times New Roman" w:cs="Times New Roman"/>
          <w:color w:val="000000" w:themeColor="text1"/>
          <w:sz w:val="24"/>
          <w:szCs w:val="24"/>
        </w:rPr>
        <w:t xml:space="preserve">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  </w:t>
      </w:r>
    </w:p>
    <w:p w:rsidR="002554BB" w:rsidRPr="00B62BE1" w:rsidRDefault="00420CCE" w:rsidP="0078308E">
      <w:pPr>
        <w:pStyle w:val="a3"/>
        <w:ind w:firstLine="708"/>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 xml:space="preserve">7. </w:t>
      </w:r>
      <w:proofErr w:type="gramStart"/>
      <w:r w:rsidRPr="00B62BE1">
        <w:rPr>
          <w:rFonts w:ascii="Times New Roman" w:hAnsi="Times New Roman" w:cs="Times New Roman"/>
          <w:color w:val="000000" w:themeColor="text1"/>
          <w:sz w:val="24"/>
          <w:szCs w:val="24"/>
          <w:shd w:val="clear" w:color="auto" w:fill="FFFFFF"/>
        </w:rPr>
        <w:t>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w:t>
      </w:r>
      <w:proofErr w:type="gramEnd"/>
      <w:r w:rsidRPr="00B62BE1">
        <w:rPr>
          <w:rFonts w:ascii="Times New Roman" w:hAnsi="Times New Roman" w:cs="Times New Roman"/>
          <w:color w:val="000000" w:themeColor="text1"/>
          <w:sz w:val="24"/>
          <w:szCs w:val="24"/>
          <w:shd w:val="clear" w:color="auto" w:fill="FFFFFF"/>
        </w:rPr>
        <w:t xml:space="preserve">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 </w:t>
      </w:r>
    </w:p>
    <w:p w:rsidR="002554BB" w:rsidRPr="00B62BE1" w:rsidRDefault="00420CCE" w:rsidP="0078308E">
      <w:pPr>
        <w:pStyle w:val="a3"/>
        <w:ind w:firstLine="708"/>
        <w:jc w:val="both"/>
        <w:rPr>
          <w:rFonts w:ascii="Times New Roman" w:hAnsi="Times New Roman" w:cs="Times New Roman"/>
          <w:color w:val="000000" w:themeColor="text1"/>
          <w:sz w:val="24"/>
          <w:szCs w:val="24"/>
        </w:rPr>
      </w:pPr>
      <w:r w:rsidRPr="00B62BE1">
        <w:rPr>
          <w:rFonts w:ascii="Times New Roman" w:hAnsi="Times New Roman" w:cs="Times New Roman"/>
          <w:bCs/>
          <w:color w:val="000000" w:themeColor="text1"/>
          <w:sz w:val="24"/>
          <w:szCs w:val="24"/>
        </w:rPr>
        <w:t xml:space="preserve">8. </w:t>
      </w:r>
      <w:r w:rsidRPr="00B62BE1">
        <w:rPr>
          <w:rFonts w:ascii="Times New Roman" w:hAnsi="Times New Roman" w:cs="Times New Roman"/>
          <w:color w:val="000000" w:themeColor="text1"/>
          <w:sz w:val="24"/>
          <w:szCs w:val="24"/>
          <w:shd w:val="clear" w:color="auto" w:fill="FFFFFF"/>
        </w:rPr>
        <w:t>Общественные обсуждения или публичные слушания по проекту решения о предоставлении</w:t>
      </w:r>
      <w:r w:rsidRPr="00B62BE1">
        <w:rPr>
          <w:rFonts w:ascii="Times New Roman" w:hAnsi="Times New Roman" w:cs="Times New Roman"/>
          <w:color w:val="000000" w:themeColor="text1"/>
          <w:sz w:val="24"/>
          <w:szCs w:val="24"/>
        </w:rPr>
        <w:t xml:space="preserve"> разрешения на условно разрешенный вид использования земельного участка и объекта капитального строительства</w:t>
      </w:r>
      <w:r w:rsidRPr="00B62BE1">
        <w:rPr>
          <w:rFonts w:ascii="Times New Roman" w:hAnsi="Times New Roman" w:cs="Times New Roman"/>
          <w:bCs/>
          <w:color w:val="000000" w:themeColor="text1"/>
          <w:sz w:val="24"/>
          <w:szCs w:val="24"/>
        </w:rPr>
        <w:t xml:space="preserve"> или о </w:t>
      </w:r>
      <w:r w:rsidRPr="00B62BE1">
        <w:rPr>
          <w:rFonts w:ascii="Times New Roman" w:hAnsi="Times New Roman" w:cs="Times New Roman"/>
          <w:color w:val="000000" w:themeColor="text1"/>
          <w:sz w:val="24"/>
          <w:szCs w:val="24"/>
        </w:rPr>
        <w:t>предоставлении разрешений на отклонение от предельных параметров разрешенного строительства, реконструкции объектов капитального строительства</w:t>
      </w:r>
      <w:r w:rsidRPr="00B62BE1">
        <w:rPr>
          <w:rFonts w:ascii="Times New Roman" w:hAnsi="Times New Roman" w:cs="Times New Roman"/>
          <w:bCs/>
          <w:color w:val="000000" w:themeColor="text1"/>
          <w:sz w:val="24"/>
          <w:szCs w:val="24"/>
        </w:rPr>
        <w:t xml:space="preserve"> могут  проводиться в будние и в воскресные дни. В будние дни время начала публичных слушаний не может быть назначено ранее 15 часов.  </w:t>
      </w:r>
      <w:r w:rsidRPr="00B62BE1">
        <w:rPr>
          <w:rFonts w:ascii="Times New Roman" w:hAnsi="Times New Roman" w:cs="Times New Roman"/>
          <w:color w:val="000000" w:themeColor="text1"/>
          <w:sz w:val="24"/>
          <w:szCs w:val="24"/>
        </w:rPr>
        <w:t xml:space="preserve">8. утратил силу </w:t>
      </w:r>
    </w:p>
    <w:p w:rsidR="002554BB" w:rsidRPr="00B62BE1" w:rsidRDefault="00420CCE" w:rsidP="0078308E">
      <w:pPr>
        <w:pStyle w:val="a3"/>
        <w:ind w:firstLine="708"/>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 xml:space="preserve">9. Расходы, связанные с организацией и проведением </w:t>
      </w:r>
      <w:r w:rsidRPr="00B62BE1">
        <w:rPr>
          <w:rFonts w:ascii="Times New Roman" w:hAnsi="Times New Roman" w:cs="Times New Roman"/>
          <w:color w:val="000000" w:themeColor="text1"/>
          <w:sz w:val="24"/>
          <w:szCs w:val="24"/>
          <w:shd w:val="clear" w:color="auto" w:fill="FFFFFF"/>
        </w:rPr>
        <w:t>общественных обсуждений или публичных слушаний по проекту решения о предоставлении</w:t>
      </w:r>
      <w:r w:rsidRPr="00B62BE1">
        <w:rPr>
          <w:rFonts w:ascii="Times New Roman" w:hAnsi="Times New Roman" w:cs="Times New Roman"/>
          <w:color w:val="000000" w:themeColor="text1"/>
          <w:sz w:val="24"/>
          <w:szCs w:val="24"/>
        </w:rPr>
        <w:t xml:space="preserve"> разрешения на условно разрешенный вид использования, несет физическое или юридическое лицо, заинтересованное в предоставлении такого разрешения.  </w:t>
      </w:r>
    </w:p>
    <w:p w:rsidR="002554BB" w:rsidRPr="00B62BE1" w:rsidRDefault="00420CCE" w:rsidP="0078308E">
      <w:pPr>
        <w:pStyle w:val="a3"/>
        <w:ind w:firstLine="708"/>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10. В случае</w:t>
      </w:r>
      <w:proofErr w:type="gramStart"/>
      <w:r w:rsidRPr="00B62BE1">
        <w:rPr>
          <w:rFonts w:ascii="Times New Roman" w:hAnsi="Times New Roman" w:cs="Times New Roman"/>
          <w:color w:val="000000" w:themeColor="text1"/>
          <w:sz w:val="24"/>
          <w:szCs w:val="24"/>
        </w:rPr>
        <w:t>,</w:t>
      </w:r>
      <w:proofErr w:type="gramEnd"/>
      <w:r w:rsidRPr="00B62BE1">
        <w:rPr>
          <w:rFonts w:ascii="Times New Roman" w:hAnsi="Times New Roman" w:cs="Times New Roman"/>
          <w:color w:val="000000" w:themeColor="text1"/>
          <w:sz w:val="24"/>
          <w:szCs w:val="24"/>
        </w:rPr>
        <w:t xml:space="preserve">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настоящие Правила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 </w:t>
      </w:r>
    </w:p>
    <w:p w:rsidR="002554BB" w:rsidRPr="00B62BE1" w:rsidRDefault="00420CCE" w:rsidP="0078308E">
      <w:pPr>
        <w:pStyle w:val="a3"/>
        <w:ind w:firstLine="708"/>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lastRenderedPageBreak/>
        <w:t>10.1</w:t>
      </w:r>
      <w:proofErr w:type="gramStart"/>
      <w:r w:rsidR="0052506D">
        <w:rPr>
          <w:rFonts w:ascii="Times New Roman" w:hAnsi="Times New Roman" w:cs="Times New Roman"/>
          <w:color w:val="000000" w:themeColor="text1"/>
          <w:sz w:val="24"/>
          <w:szCs w:val="24"/>
        </w:rPr>
        <w:t xml:space="preserve"> </w:t>
      </w:r>
      <w:r w:rsidRPr="00B62BE1">
        <w:rPr>
          <w:rFonts w:ascii="Times New Roman" w:hAnsi="Times New Roman" w:cs="Times New Roman"/>
          <w:color w:val="000000" w:themeColor="text1"/>
          <w:sz w:val="24"/>
          <w:szCs w:val="24"/>
          <w:shd w:val="clear" w:color="auto" w:fill="FFFFFF"/>
        </w:rPr>
        <w:t>С</w:t>
      </w:r>
      <w:proofErr w:type="gramEnd"/>
      <w:r w:rsidRPr="00B62BE1">
        <w:rPr>
          <w:rFonts w:ascii="Times New Roman" w:hAnsi="Times New Roman" w:cs="Times New Roman"/>
          <w:color w:val="000000" w:themeColor="text1"/>
          <w:sz w:val="24"/>
          <w:szCs w:val="24"/>
          <w:shd w:val="clear" w:color="auto" w:fill="FFFFFF"/>
        </w:rPr>
        <w:t xml:space="preserve">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настоящего Кодекса,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w:t>
      </w:r>
      <w:proofErr w:type="gramStart"/>
      <w:r w:rsidRPr="00B62BE1">
        <w:rPr>
          <w:rFonts w:ascii="Times New Roman" w:hAnsi="Times New Roman" w:cs="Times New Roman"/>
          <w:color w:val="000000" w:themeColor="text1"/>
          <w:sz w:val="24"/>
          <w:szCs w:val="24"/>
          <w:shd w:val="clear" w:color="auto" w:fill="FFFFFF"/>
        </w:rPr>
        <w:t>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настоящего Кодекса и от которых поступило данное уведомление, направлено уведомление о том, что наличие признаков самовольной постройки не усматривается либо</w:t>
      </w:r>
      <w:proofErr w:type="gramEnd"/>
      <w:r w:rsidRPr="00B62BE1">
        <w:rPr>
          <w:rFonts w:ascii="Times New Roman" w:hAnsi="Times New Roman" w:cs="Times New Roman"/>
          <w:color w:val="000000" w:themeColor="text1"/>
          <w:sz w:val="24"/>
          <w:szCs w:val="24"/>
          <w:shd w:val="clear" w:color="auto" w:fill="FFFFFF"/>
        </w:rPr>
        <w:t xml:space="preserve">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  </w:t>
      </w:r>
    </w:p>
    <w:p w:rsidR="00420CCE" w:rsidRPr="00B62BE1" w:rsidRDefault="00420CCE" w:rsidP="0078308E">
      <w:pPr>
        <w:pStyle w:val="a3"/>
        <w:ind w:firstLine="708"/>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 xml:space="preserve">11. </w:t>
      </w:r>
      <w:proofErr w:type="gramStart"/>
      <w:r w:rsidRPr="00B62BE1">
        <w:rPr>
          <w:rFonts w:ascii="Times New Roman" w:hAnsi="Times New Roman" w:cs="Times New Roman"/>
          <w:color w:val="000000" w:themeColor="text1"/>
          <w:sz w:val="24"/>
          <w:szCs w:val="24"/>
        </w:rPr>
        <w:t xml:space="preserve">На основании заключения о результатах  </w:t>
      </w:r>
      <w:r w:rsidRPr="00B62BE1">
        <w:rPr>
          <w:rFonts w:ascii="Times New Roman" w:hAnsi="Times New Roman" w:cs="Times New Roman"/>
          <w:color w:val="000000" w:themeColor="text1"/>
          <w:sz w:val="24"/>
          <w:szCs w:val="24"/>
          <w:shd w:val="clear" w:color="auto" w:fill="FFFFFF"/>
        </w:rPr>
        <w:t>общественных обсуждений или публичных слушаний по проекту решения</w:t>
      </w:r>
      <w:r w:rsidRPr="00B62BE1">
        <w:rPr>
          <w:rFonts w:ascii="Times New Roman" w:hAnsi="Times New Roman" w:cs="Times New Roman"/>
          <w:color w:val="000000" w:themeColor="text1"/>
          <w:sz w:val="24"/>
          <w:szCs w:val="24"/>
        </w:rPr>
        <w:t xml:space="preserve">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администрации муниципального образования  Новобурецкое сельское поселение. </w:t>
      </w:r>
      <w:proofErr w:type="gramEnd"/>
    </w:p>
    <w:p w:rsidR="002554BB"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 xml:space="preserve">Комиссия может подготовить отрицательные рекомендации  в предоставлении разрешения  на условно разрешенный вид использования в случае выявления факторов отрицательно влияющих на благоприятные условия жизнедеятельности, прав и законных интересов правообладателей земельных участков и объектов капитального строительства, а также факторов оказывающих негативное воздействие на окружающую среду.    </w:t>
      </w:r>
    </w:p>
    <w:p w:rsidR="00420CCE" w:rsidRPr="00B62BE1" w:rsidRDefault="00420CCE" w:rsidP="0078308E">
      <w:pPr>
        <w:pStyle w:val="a3"/>
        <w:ind w:firstLine="708"/>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12. Глава администрации муниципального образования Новобурецкое сельское поселение в течение трех дней со дня поступления рекомендаций Комиссии принимает решение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 xml:space="preserve">           13. Разрешение на условно разрешенный вид использования может быть предоставлено с условиями, определяющими пределы реализации разрешенного вида использования земельного участка и (или) объекта капитального строительства с учетом не допущения ущерба соседним землепользователям и снижения стоимости соседних объектов недвижимости.</w:t>
      </w:r>
    </w:p>
    <w:p w:rsidR="00420CCE" w:rsidRPr="00B62BE1" w:rsidRDefault="00420CCE" w:rsidP="0078308E">
      <w:pPr>
        <w:pStyle w:val="a3"/>
        <w:ind w:firstLine="708"/>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14. Физическое или юридическое лицо вправе оспорить в судебном порядке решение по предоставлению разрешения на условно разрешенный вид использования или об отказе в предоставлении такого разрешения.</w:t>
      </w:r>
    </w:p>
    <w:p w:rsidR="00420CCE" w:rsidRPr="00B62BE1" w:rsidRDefault="00420CCE" w:rsidP="00E71279">
      <w:pPr>
        <w:pStyle w:val="a3"/>
        <w:jc w:val="both"/>
        <w:rPr>
          <w:rFonts w:ascii="Times New Roman" w:hAnsi="Times New Roman" w:cs="Times New Roman"/>
          <w:color w:val="000000" w:themeColor="text1"/>
          <w:sz w:val="24"/>
          <w:szCs w:val="24"/>
        </w:rPr>
      </w:pPr>
    </w:p>
    <w:p w:rsidR="00420CCE" w:rsidRPr="00B62BE1" w:rsidRDefault="00420CCE" w:rsidP="00E71279">
      <w:pPr>
        <w:pStyle w:val="a3"/>
        <w:jc w:val="both"/>
        <w:rPr>
          <w:rFonts w:ascii="Times New Roman" w:hAnsi="Times New Roman" w:cs="Times New Roman"/>
          <w:b/>
          <w:bCs/>
          <w:color w:val="000000" w:themeColor="text1"/>
          <w:sz w:val="24"/>
          <w:szCs w:val="24"/>
        </w:rPr>
      </w:pPr>
      <w:r w:rsidRPr="00B62BE1">
        <w:rPr>
          <w:rFonts w:ascii="Times New Roman" w:hAnsi="Times New Roman" w:cs="Times New Roman"/>
          <w:b/>
          <w:bCs/>
          <w:color w:val="000000" w:themeColor="text1"/>
          <w:sz w:val="24"/>
          <w:szCs w:val="24"/>
        </w:rPr>
        <w:t>2.3. Отклонение    от     предельных      параметров        разрешенного     строительства, реконструкции объектов капитального строительства</w:t>
      </w:r>
    </w:p>
    <w:p w:rsidR="00420CCE" w:rsidRPr="00B62BE1" w:rsidRDefault="00420CCE" w:rsidP="00E71279">
      <w:pPr>
        <w:pStyle w:val="a3"/>
        <w:jc w:val="both"/>
        <w:rPr>
          <w:rFonts w:ascii="Times New Roman" w:hAnsi="Times New Roman" w:cs="Times New Roman"/>
          <w:color w:val="000000" w:themeColor="text1"/>
          <w:sz w:val="24"/>
          <w:szCs w:val="24"/>
        </w:rPr>
      </w:pPr>
    </w:p>
    <w:p w:rsidR="00420CCE" w:rsidRPr="00B62BE1" w:rsidRDefault="00420CCE" w:rsidP="003B6C4B">
      <w:pPr>
        <w:pStyle w:val="a3"/>
        <w:ind w:firstLine="708"/>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1.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 установлен статьей 40 ГрК РФ.</w:t>
      </w:r>
    </w:p>
    <w:p w:rsidR="00420CCE" w:rsidRPr="000D2B26" w:rsidRDefault="00420CCE" w:rsidP="000D2B26">
      <w:pPr>
        <w:pStyle w:val="a3"/>
        <w:ind w:firstLine="708"/>
        <w:jc w:val="both"/>
        <w:rPr>
          <w:rFonts w:ascii="Times New Roman" w:hAnsi="Times New Roman" w:cs="Times New Roman"/>
          <w:i/>
          <w:color w:val="000000" w:themeColor="text1"/>
          <w:sz w:val="24"/>
          <w:szCs w:val="24"/>
        </w:rPr>
      </w:pPr>
      <w:r w:rsidRPr="00772D53">
        <w:rPr>
          <w:rFonts w:ascii="Times New Roman" w:hAnsi="Times New Roman" w:cs="Times New Roman"/>
          <w:color w:val="000000" w:themeColor="text1"/>
          <w:sz w:val="24"/>
          <w:szCs w:val="24"/>
        </w:rPr>
        <w:t xml:space="preserve">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w:t>
      </w:r>
      <w:r w:rsidR="00772D53">
        <w:rPr>
          <w:rFonts w:ascii="Times New Roman" w:hAnsi="Times New Roman" w:cs="Times New Roman"/>
          <w:color w:val="000000" w:themeColor="text1"/>
          <w:sz w:val="24"/>
          <w:szCs w:val="24"/>
        </w:rPr>
        <w:t xml:space="preserve">реконструкции объектов капитального строительства.          </w:t>
      </w:r>
      <w:r w:rsidR="006D0A24">
        <w:rPr>
          <w:rFonts w:ascii="Times New Roman" w:hAnsi="Times New Roman" w:cs="Times New Roman"/>
          <w:i/>
          <w:color w:val="000000" w:themeColor="text1"/>
          <w:sz w:val="24"/>
          <w:szCs w:val="24"/>
        </w:rPr>
        <w:t>(</w:t>
      </w:r>
      <w:r w:rsidR="000D2B26" w:rsidRPr="000D2B26">
        <w:rPr>
          <w:rFonts w:ascii="Times New Roman" w:hAnsi="Times New Roman" w:cs="Times New Roman"/>
          <w:i/>
          <w:color w:val="000000" w:themeColor="text1"/>
          <w:sz w:val="24"/>
          <w:szCs w:val="24"/>
        </w:rPr>
        <w:t>Изменения внесены по</w:t>
      </w:r>
      <w:r w:rsidR="006D0A24">
        <w:rPr>
          <w:rFonts w:ascii="Times New Roman" w:hAnsi="Times New Roman" w:cs="Times New Roman"/>
          <w:i/>
          <w:color w:val="000000" w:themeColor="text1"/>
          <w:sz w:val="24"/>
          <w:szCs w:val="24"/>
        </w:rPr>
        <w:t>становлением от 03.02.2023г  №5)</w:t>
      </w:r>
    </w:p>
    <w:p w:rsidR="002554BB" w:rsidRPr="00B62BE1" w:rsidRDefault="00420CCE" w:rsidP="003B6C4B">
      <w:pPr>
        <w:pStyle w:val="a3"/>
        <w:ind w:firstLine="708"/>
        <w:jc w:val="both"/>
        <w:rPr>
          <w:rFonts w:ascii="Times New Roman" w:hAnsi="Times New Roman" w:cs="Times New Roman"/>
          <w:color w:val="000000" w:themeColor="text1"/>
          <w:sz w:val="24"/>
          <w:szCs w:val="24"/>
        </w:rPr>
      </w:pPr>
      <w:proofErr w:type="gramStart"/>
      <w:r w:rsidRPr="00B62BE1">
        <w:rPr>
          <w:rFonts w:ascii="Times New Roman" w:hAnsi="Times New Roman" w:cs="Times New Roman"/>
          <w:color w:val="000000" w:themeColor="text1"/>
          <w:sz w:val="24"/>
          <w:szCs w:val="24"/>
        </w:rPr>
        <w:t xml:space="preserve">1.1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w:t>
      </w:r>
      <w:r w:rsidRPr="00B62BE1">
        <w:rPr>
          <w:rFonts w:ascii="Times New Roman" w:hAnsi="Times New Roman" w:cs="Times New Roman"/>
          <w:color w:val="000000" w:themeColor="text1"/>
          <w:sz w:val="24"/>
          <w:szCs w:val="24"/>
        </w:rPr>
        <w:lastRenderedPageBreak/>
        <w:t xml:space="preserve">капитального строительства, установленных градостроительным регламентом для конкретной территориальной зоны, не более чем на десять процентов. </w:t>
      </w:r>
      <w:proofErr w:type="gramEnd"/>
    </w:p>
    <w:p w:rsidR="002554BB" w:rsidRPr="00B62BE1" w:rsidRDefault="00420CCE" w:rsidP="003B6C4B">
      <w:pPr>
        <w:pStyle w:val="a3"/>
        <w:ind w:firstLine="708"/>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 xml:space="preserve">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строительных норм и правил, региональных нормативов градостроительного проектирования Кировской области. </w:t>
      </w:r>
      <w:r w:rsidRPr="00B62BE1">
        <w:rPr>
          <w:rFonts w:ascii="Times New Roman" w:hAnsi="Times New Roman" w:cs="Times New Roman"/>
          <w:color w:val="000000" w:themeColor="text1"/>
          <w:sz w:val="24"/>
          <w:szCs w:val="24"/>
          <w:shd w:val="clear" w:color="auto" w:fill="FFFFFF"/>
        </w:rPr>
        <w:t xml:space="preserve">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w:t>
      </w:r>
      <w:proofErr w:type="gramStart"/>
      <w:r w:rsidRPr="00B62BE1">
        <w:rPr>
          <w:rFonts w:ascii="Times New Roman" w:hAnsi="Times New Roman" w:cs="Times New Roman"/>
          <w:color w:val="000000" w:themeColor="text1"/>
          <w:sz w:val="24"/>
          <w:szCs w:val="24"/>
          <w:shd w:val="clear" w:color="auto" w:fill="FFFFFF"/>
        </w:rPr>
        <w:t>архитектурным решениям</w:t>
      </w:r>
      <w:proofErr w:type="gramEnd"/>
      <w:r w:rsidRPr="00B62BE1">
        <w:rPr>
          <w:rFonts w:ascii="Times New Roman" w:hAnsi="Times New Roman" w:cs="Times New Roman"/>
          <w:color w:val="000000" w:themeColor="text1"/>
          <w:sz w:val="24"/>
          <w:szCs w:val="24"/>
          <w:shd w:val="clear" w:color="auto" w:fill="FFFFFF"/>
        </w:rPr>
        <w:t xml:space="preserve"> объектов капитального строительства в границах территорий исторических поселений федерального или регионального значения не допускается.  </w:t>
      </w:r>
    </w:p>
    <w:p w:rsidR="002554BB" w:rsidRPr="00B62BE1" w:rsidRDefault="00420CCE" w:rsidP="003B6C4B">
      <w:pPr>
        <w:pStyle w:val="a3"/>
        <w:ind w:firstLine="708"/>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 xml:space="preserve">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w:t>
      </w:r>
      <w:r w:rsidRPr="00B62BE1">
        <w:rPr>
          <w:rFonts w:ascii="Times New Roman" w:hAnsi="Times New Roman" w:cs="Times New Roman"/>
          <w:color w:val="000000" w:themeColor="text1"/>
          <w:sz w:val="24"/>
          <w:szCs w:val="24"/>
          <w:shd w:val="clear" w:color="auto" w:fill="FFFFFF"/>
        </w:rPr>
        <w:t xml:space="preserve">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   </w:t>
      </w:r>
    </w:p>
    <w:p w:rsidR="002554BB" w:rsidRPr="006D0A24" w:rsidRDefault="00EE0CCC" w:rsidP="006D0A24">
      <w:pPr>
        <w:pStyle w:val="a3"/>
        <w:ind w:firstLine="708"/>
        <w:jc w:val="both"/>
        <w:rPr>
          <w:rFonts w:ascii="Times New Roman" w:hAnsi="Times New Roman" w:cs="Times New Roman"/>
          <w:i/>
          <w:color w:val="000000" w:themeColor="text1"/>
          <w:sz w:val="24"/>
          <w:szCs w:val="24"/>
        </w:rPr>
      </w:pPr>
      <w:r w:rsidRPr="006D0A24">
        <w:rPr>
          <w:rFonts w:ascii="Times New Roman" w:hAnsi="Times New Roman" w:cs="Times New Roman"/>
          <w:color w:val="000000" w:themeColor="text1"/>
          <w:sz w:val="24"/>
          <w:szCs w:val="24"/>
        </w:rPr>
        <w:t>4.</w:t>
      </w:r>
      <w:r w:rsidRPr="006D0A24">
        <w:rPr>
          <w:rFonts w:ascii="Times New Roman" w:eastAsia="Times New Roman" w:hAnsi="Times New Roman" w:cs="Times New Roman"/>
          <w:sz w:val="24"/>
          <w:szCs w:val="28"/>
        </w:rPr>
        <w:t xml:space="preserve">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w:t>
      </w:r>
      <w:proofErr w:type="gramStart"/>
      <w:r w:rsidRPr="006D0A24">
        <w:rPr>
          <w:rFonts w:ascii="Times New Roman" w:eastAsia="Times New Roman" w:hAnsi="Times New Roman" w:cs="Times New Roman"/>
          <w:sz w:val="24"/>
          <w:szCs w:val="28"/>
        </w:rPr>
        <w:t>и</w:t>
      </w:r>
      <w:proofErr w:type="gramEnd"/>
      <w:r w:rsidRPr="006D0A24">
        <w:rPr>
          <w:rFonts w:ascii="Times New Roman" w:eastAsia="Times New Roman" w:hAnsi="Times New Roman" w:cs="Times New Roman"/>
          <w:sz w:val="24"/>
          <w:szCs w:val="28"/>
        </w:rPr>
        <w:t xml:space="preserve">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статьей 5.1 Градостроительного Кодекса, с учетом положений статьи 39 Градостроительного Кодекса, за исключением случая, указанного в части 1.1 статьи 40 Градостроительного Кодекса</w:t>
      </w:r>
      <w:proofErr w:type="gramStart"/>
      <w:r w:rsidRPr="006D0A24">
        <w:rPr>
          <w:rFonts w:ascii="Times New Roman" w:eastAsia="Times New Roman" w:hAnsi="Times New Roman" w:cs="Times New Roman"/>
          <w:sz w:val="24"/>
          <w:szCs w:val="28"/>
        </w:rPr>
        <w:t>.</w:t>
      </w:r>
      <w:r w:rsidR="006D0A24">
        <w:rPr>
          <w:rFonts w:ascii="Times New Roman" w:hAnsi="Times New Roman" w:cs="Times New Roman"/>
          <w:i/>
          <w:color w:val="000000" w:themeColor="text1"/>
          <w:sz w:val="24"/>
          <w:szCs w:val="24"/>
        </w:rPr>
        <w:t>(</w:t>
      </w:r>
      <w:proofErr w:type="gramEnd"/>
      <w:r w:rsidR="006D0A24" w:rsidRPr="000D2B26">
        <w:rPr>
          <w:rFonts w:ascii="Times New Roman" w:hAnsi="Times New Roman" w:cs="Times New Roman"/>
          <w:i/>
          <w:color w:val="000000" w:themeColor="text1"/>
          <w:sz w:val="24"/>
          <w:szCs w:val="24"/>
        </w:rPr>
        <w:t>Изменения внесены по</w:t>
      </w:r>
      <w:r w:rsidR="006D0A24">
        <w:rPr>
          <w:rFonts w:ascii="Times New Roman" w:hAnsi="Times New Roman" w:cs="Times New Roman"/>
          <w:i/>
          <w:color w:val="000000" w:themeColor="text1"/>
          <w:sz w:val="24"/>
          <w:szCs w:val="24"/>
        </w:rPr>
        <w:t>становлением от 18.08.2022г  №34)</w:t>
      </w:r>
    </w:p>
    <w:p w:rsidR="002554BB" w:rsidRPr="006D0A24" w:rsidRDefault="00420CCE" w:rsidP="003B6C4B">
      <w:pPr>
        <w:pStyle w:val="a3"/>
        <w:ind w:firstLine="708"/>
        <w:jc w:val="both"/>
        <w:rPr>
          <w:rFonts w:ascii="Times New Roman" w:hAnsi="Times New Roman" w:cs="Times New Roman"/>
          <w:i/>
          <w:color w:val="000000" w:themeColor="text1"/>
          <w:sz w:val="24"/>
          <w:szCs w:val="24"/>
          <w:shd w:val="clear" w:color="auto" w:fill="FFFFFF"/>
        </w:rPr>
      </w:pPr>
      <w:r w:rsidRPr="00B62BE1">
        <w:rPr>
          <w:rFonts w:ascii="Times New Roman" w:hAnsi="Times New Roman" w:cs="Times New Roman"/>
          <w:color w:val="000000" w:themeColor="text1"/>
          <w:sz w:val="24"/>
          <w:szCs w:val="24"/>
        </w:rPr>
        <w:t xml:space="preserve">6. </w:t>
      </w:r>
      <w:proofErr w:type="gramStart"/>
      <w:r w:rsidRPr="00B62BE1">
        <w:rPr>
          <w:rFonts w:ascii="Times New Roman" w:hAnsi="Times New Roman" w:cs="Times New Roman"/>
          <w:color w:val="000000" w:themeColor="text1"/>
          <w:sz w:val="24"/>
          <w:szCs w:val="24"/>
        </w:rPr>
        <w:t xml:space="preserve">На основании заключения о результатах </w:t>
      </w:r>
      <w:r w:rsidRPr="00B62BE1">
        <w:rPr>
          <w:rFonts w:ascii="Times New Roman" w:hAnsi="Times New Roman" w:cs="Times New Roman"/>
          <w:color w:val="000000" w:themeColor="text1"/>
          <w:sz w:val="24"/>
          <w:szCs w:val="24"/>
          <w:shd w:val="clear" w:color="auto" w:fill="FFFFFF"/>
        </w:rPr>
        <w:t>общественных обсуждений или публичных слушаний по проекту решения</w:t>
      </w:r>
      <w:r w:rsidRPr="00B62BE1">
        <w:rPr>
          <w:rFonts w:ascii="Times New Roman" w:hAnsi="Times New Roman" w:cs="Times New Roman"/>
          <w:color w:val="000000" w:themeColor="text1"/>
          <w:sz w:val="24"/>
          <w:szCs w:val="24"/>
        </w:rPr>
        <w:t xml:space="preserve"> о предоставлении разрешения на отклонение от предельных параметров разрешенного строительства, реконструкции объек</w:t>
      </w:r>
      <w:r w:rsidR="007B0587" w:rsidRPr="00B62BE1">
        <w:rPr>
          <w:rFonts w:ascii="Times New Roman" w:hAnsi="Times New Roman" w:cs="Times New Roman"/>
          <w:color w:val="000000" w:themeColor="text1"/>
          <w:sz w:val="24"/>
          <w:szCs w:val="24"/>
        </w:rPr>
        <w:t>тов капитального строительства к</w:t>
      </w:r>
      <w:r w:rsidRPr="00B62BE1">
        <w:rPr>
          <w:rFonts w:ascii="Times New Roman" w:hAnsi="Times New Roman" w:cs="Times New Roman"/>
          <w:color w:val="000000" w:themeColor="text1"/>
          <w:sz w:val="24"/>
          <w:szCs w:val="24"/>
        </w:rPr>
        <w:t>омиссия</w:t>
      </w:r>
      <w:r w:rsidR="007B0587" w:rsidRPr="00B62BE1">
        <w:rPr>
          <w:rFonts w:ascii="Times New Roman" w:hAnsi="Times New Roman" w:cs="Times New Roman"/>
          <w:color w:val="000000" w:themeColor="text1"/>
          <w:sz w:val="24"/>
          <w:szCs w:val="24"/>
        </w:rPr>
        <w:t xml:space="preserve"> в течении пятнадцати рабочих дней со дня окончания таких обсуждений или слушаний</w:t>
      </w:r>
      <w:r w:rsidRPr="00B62BE1">
        <w:rPr>
          <w:rFonts w:ascii="Times New Roman" w:hAnsi="Times New Roman" w:cs="Times New Roman"/>
          <w:color w:val="000000" w:themeColor="text1"/>
          <w:sz w:val="24"/>
          <w:szCs w:val="24"/>
        </w:rPr>
        <w:t xml:space="preserve">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w:t>
      </w:r>
      <w:proofErr w:type="gramEnd"/>
      <w:r w:rsidRPr="00B62BE1">
        <w:rPr>
          <w:rFonts w:ascii="Times New Roman" w:hAnsi="Times New Roman" w:cs="Times New Roman"/>
          <w:color w:val="000000" w:themeColor="text1"/>
          <w:sz w:val="24"/>
          <w:szCs w:val="24"/>
        </w:rPr>
        <w:t xml:space="preserve"> направляет указанные рекомендации главе администрации муниципального образования Новобурекое сельское поселение или главе администрации муниципального образования Вятскополянский муниципальный район, в соответствии с соглашением о разграничении полномочий в сфере градостроительной деятельности</w:t>
      </w:r>
      <w:proofErr w:type="gramStart"/>
      <w:r w:rsidRPr="00B62BE1">
        <w:rPr>
          <w:rFonts w:ascii="Times New Roman" w:hAnsi="Times New Roman" w:cs="Times New Roman"/>
          <w:color w:val="000000" w:themeColor="text1"/>
          <w:sz w:val="24"/>
          <w:szCs w:val="24"/>
        </w:rPr>
        <w:t>.</w:t>
      </w:r>
      <w:r w:rsidR="00B62BE1" w:rsidRPr="006D0A24">
        <w:rPr>
          <w:rFonts w:ascii="Times New Roman" w:hAnsi="Times New Roman" w:cs="Times New Roman"/>
          <w:i/>
          <w:color w:val="000000" w:themeColor="text1"/>
          <w:sz w:val="24"/>
          <w:szCs w:val="24"/>
        </w:rPr>
        <w:t>(</w:t>
      </w:r>
      <w:proofErr w:type="gramEnd"/>
      <w:r w:rsidR="00B62BE1" w:rsidRPr="006D0A24">
        <w:rPr>
          <w:rFonts w:ascii="Times New Roman" w:hAnsi="Times New Roman" w:cs="Times New Roman"/>
          <w:i/>
          <w:color w:val="000000" w:themeColor="text1"/>
          <w:sz w:val="24"/>
          <w:szCs w:val="24"/>
        </w:rPr>
        <w:t>изменения внесенные постановлением от 01.02.2022г. № 03)</w:t>
      </w:r>
    </w:p>
    <w:p w:rsidR="00420CCE" w:rsidRPr="00B62BE1" w:rsidRDefault="00420CCE" w:rsidP="003B6C4B">
      <w:pPr>
        <w:pStyle w:val="a3"/>
        <w:ind w:firstLine="708"/>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 xml:space="preserve">7. </w:t>
      </w:r>
      <w:proofErr w:type="gramStart"/>
      <w:r w:rsidRPr="00B62BE1">
        <w:rPr>
          <w:rFonts w:ascii="Times New Roman" w:hAnsi="Times New Roman" w:cs="Times New Roman"/>
          <w:color w:val="000000" w:themeColor="text1"/>
          <w:sz w:val="24"/>
          <w:szCs w:val="24"/>
        </w:rPr>
        <w:t>Глава администрации муниципального образования Новобурецкое сельское поселение или глава администрации муниципального образования  Вятскополянский муниципальный район, в соответствии с соглашением о разграничении полномочий в сфере градостроительной деятельности, в течение семи дней со дня поступления рекомендаций Комиссии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w:t>
      </w:r>
      <w:proofErr w:type="gramEnd"/>
      <w:r w:rsidRPr="00B62BE1">
        <w:rPr>
          <w:rFonts w:ascii="Times New Roman" w:hAnsi="Times New Roman" w:cs="Times New Roman"/>
          <w:color w:val="000000" w:themeColor="text1"/>
          <w:sz w:val="24"/>
          <w:szCs w:val="24"/>
        </w:rPr>
        <w:t xml:space="preserve"> причин принятого решения.</w:t>
      </w:r>
    </w:p>
    <w:p w:rsidR="002554BB" w:rsidRPr="00B62BE1" w:rsidRDefault="00420CCE" w:rsidP="003B6C4B">
      <w:pPr>
        <w:pStyle w:val="a3"/>
        <w:ind w:firstLine="708"/>
        <w:jc w:val="both"/>
        <w:rPr>
          <w:rFonts w:ascii="Times New Roman" w:hAnsi="Times New Roman" w:cs="Times New Roman"/>
          <w:color w:val="000000" w:themeColor="text1"/>
          <w:sz w:val="24"/>
          <w:szCs w:val="24"/>
          <w:shd w:val="clear" w:color="auto" w:fill="FFFFFF"/>
        </w:rPr>
      </w:pPr>
      <w:r w:rsidRPr="00B62BE1">
        <w:rPr>
          <w:rFonts w:ascii="Times New Roman" w:hAnsi="Times New Roman" w:cs="Times New Roman"/>
          <w:color w:val="000000" w:themeColor="text1"/>
          <w:sz w:val="24"/>
          <w:szCs w:val="24"/>
        </w:rPr>
        <w:t xml:space="preserve">7.1.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w:t>
      </w:r>
      <w:proofErr w:type="gramStart"/>
      <w:r w:rsidRPr="00B62BE1">
        <w:rPr>
          <w:rFonts w:ascii="Times New Roman" w:hAnsi="Times New Roman" w:cs="Times New Roman"/>
          <w:color w:val="000000" w:themeColor="text1"/>
          <w:sz w:val="24"/>
          <w:szCs w:val="24"/>
        </w:rPr>
        <w:t>до</w:t>
      </w:r>
      <w:proofErr w:type="gramEnd"/>
      <w:r w:rsidRPr="00B62BE1">
        <w:rPr>
          <w:rFonts w:ascii="Times New Roman" w:hAnsi="Times New Roman" w:cs="Times New Roman"/>
          <w:color w:val="000000" w:themeColor="text1"/>
          <w:sz w:val="24"/>
          <w:szCs w:val="24"/>
        </w:rPr>
        <w:t xml:space="preserve"> </w:t>
      </w:r>
      <w:proofErr w:type="gramStart"/>
      <w:r w:rsidRPr="00B62BE1">
        <w:rPr>
          <w:rFonts w:ascii="Times New Roman" w:hAnsi="Times New Roman" w:cs="Times New Roman"/>
          <w:color w:val="000000" w:themeColor="text1"/>
          <w:sz w:val="24"/>
          <w:szCs w:val="24"/>
        </w:rPr>
        <w:t>ее</w:t>
      </w:r>
      <w:proofErr w:type="gramEnd"/>
      <w:r w:rsidRPr="00B62BE1">
        <w:rPr>
          <w:rFonts w:ascii="Times New Roman" w:hAnsi="Times New Roman" w:cs="Times New Roman"/>
          <w:color w:val="000000" w:themeColor="text1"/>
          <w:sz w:val="24"/>
          <w:szCs w:val="24"/>
        </w:rPr>
        <w:t xml:space="preserve"> сносаили </w:t>
      </w:r>
      <w:proofErr w:type="gramStart"/>
      <w:r w:rsidRPr="00B62BE1">
        <w:rPr>
          <w:rFonts w:ascii="Times New Roman" w:hAnsi="Times New Roman" w:cs="Times New Roman"/>
          <w:color w:val="000000" w:themeColor="text1"/>
          <w:sz w:val="24"/>
          <w:szCs w:val="24"/>
        </w:rPr>
        <w:t>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настоящего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w:t>
      </w:r>
      <w:proofErr w:type="gramEnd"/>
      <w:r w:rsidRPr="00B62BE1">
        <w:rPr>
          <w:rFonts w:ascii="Times New Roman" w:hAnsi="Times New Roman" w:cs="Times New Roman"/>
          <w:color w:val="000000" w:themeColor="text1"/>
          <w:sz w:val="24"/>
          <w:szCs w:val="24"/>
        </w:rPr>
        <w:t xml:space="preserve">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 </w:t>
      </w:r>
    </w:p>
    <w:p w:rsidR="00420CCE" w:rsidRPr="00B62BE1" w:rsidRDefault="00420CCE" w:rsidP="003B6C4B">
      <w:pPr>
        <w:pStyle w:val="a3"/>
        <w:ind w:firstLine="708"/>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 xml:space="preserve">8.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w:t>
      </w:r>
      <w:r w:rsidRPr="00B62BE1">
        <w:rPr>
          <w:rFonts w:ascii="Times New Roman" w:hAnsi="Times New Roman" w:cs="Times New Roman"/>
          <w:color w:val="000000" w:themeColor="text1"/>
          <w:sz w:val="24"/>
          <w:szCs w:val="24"/>
        </w:rPr>
        <w:lastRenderedPageBreak/>
        <w:t>реконструкции объектов капитального строительства или об отказе в предоставлении такого разрешения.</w:t>
      </w:r>
    </w:p>
    <w:p w:rsidR="00420CCE" w:rsidRDefault="00420CCE" w:rsidP="003B6C4B">
      <w:pPr>
        <w:pStyle w:val="a3"/>
        <w:ind w:firstLine="708"/>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 xml:space="preserve">9. 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приаэродромной территории. </w:t>
      </w:r>
    </w:p>
    <w:p w:rsidR="00CD6720" w:rsidRPr="00B62BE1" w:rsidRDefault="00CD6720" w:rsidP="003B6C4B">
      <w:pPr>
        <w:pStyle w:val="a3"/>
        <w:ind w:firstLine="708"/>
        <w:jc w:val="both"/>
        <w:rPr>
          <w:rFonts w:ascii="Times New Roman" w:hAnsi="Times New Roman" w:cs="Times New Roman"/>
          <w:b/>
          <w:bCs/>
          <w:color w:val="000000" w:themeColor="text1"/>
          <w:sz w:val="24"/>
          <w:szCs w:val="24"/>
        </w:rPr>
      </w:pPr>
    </w:p>
    <w:p w:rsidR="00420CCE" w:rsidRPr="00CD6720" w:rsidRDefault="00420CCE" w:rsidP="00E71279">
      <w:pPr>
        <w:pStyle w:val="a3"/>
        <w:jc w:val="both"/>
        <w:rPr>
          <w:rFonts w:ascii="Times New Roman" w:hAnsi="Times New Roman" w:cs="Times New Roman"/>
          <w:b/>
          <w:bCs/>
          <w:color w:val="000000" w:themeColor="text1"/>
          <w:sz w:val="24"/>
          <w:szCs w:val="24"/>
        </w:rPr>
      </w:pPr>
      <w:r w:rsidRPr="00CD6720">
        <w:rPr>
          <w:rFonts w:ascii="Times New Roman" w:hAnsi="Times New Roman" w:cs="Times New Roman"/>
          <w:b/>
          <w:bCs/>
          <w:color w:val="000000" w:themeColor="text1"/>
          <w:sz w:val="24"/>
          <w:szCs w:val="24"/>
        </w:rPr>
        <w:t xml:space="preserve">Глава  3.  Подготовка  документации  по  планировке  территории  органами </w:t>
      </w:r>
    </w:p>
    <w:p w:rsidR="00420CCE" w:rsidRPr="00CD6720" w:rsidRDefault="00CD6720" w:rsidP="00E71279">
      <w:pPr>
        <w:pStyle w:val="a3"/>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     местного    самоуправления</w:t>
      </w:r>
    </w:p>
    <w:p w:rsidR="00CD6720" w:rsidRPr="00F1354A" w:rsidRDefault="00CD6720" w:rsidP="00CD6720">
      <w:pPr>
        <w:pStyle w:val="a3"/>
        <w:jc w:val="both"/>
        <w:rPr>
          <w:rFonts w:ascii="Times New Roman" w:hAnsi="Times New Roman" w:cs="Times New Roman"/>
          <w:color w:val="000000" w:themeColor="text1"/>
          <w:sz w:val="24"/>
          <w:szCs w:val="24"/>
        </w:rPr>
      </w:pPr>
      <w:r w:rsidRPr="00F1354A">
        <w:rPr>
          <w:rFonts w:ascii="Times New Roman" w:hAnsi="Times New Roman" w:cs="Times New Roman"/>
          <w:color w:val="000000" w:themeColor="text1"/>
          <w:sz w:val="24"/>
          <w:szCs w:val="24"/>
        </w:rPr>
        <w:t xml:space="preserve">1. Содержание, состав, порядок подготовки, согласования, обсуждения и утверждения документации по планировке территории определяется статьями 41, 42, 43, 45 ГрК РФ, региональными нормативами градостроительного проектирования Кировской области и настоящими Правилами.  </w:t>
      </w:r>
    </w:p>
    <w:p w:rsidR="00CD6720" w:rsidRPr="00F1354A" w:rsidRDefault="00CD6720" w:rsidP="00CD6720">
      <w:pPr>
        <w:pStyle w:val="a3"/>
        <w:jc w:val="both"/>
        <w:rPr>
          <w:rFonts w:ascii="Times New Roman" w:hAnsi="Times New Roman" w:cs="Times New Roman"/>
          <w:color w:val="000000" w:themeColor="text1"/>
          <w:sz w:val="24"/>
          <w:szCs w:val="24"/>
        </w:rPr>
      </w:pPr>
      <w:r w:rsidRPr="00F1354A">
        <w:rPr>
          <w:rFonts w:ascii="Times New Roman" w:hAnsi="Times New Roman" w:cs="Times New Roman"/>
          <w:color w:val="000000" w:themeColor="text1"/>
          <w:sz w:val="24"/>
          <w:szCs w:val="24"/>
        </w:rPr>
        <w:t xml:space="preserve">2. Планировка территории в части подготовки, выделения земельных участков осуществляется посредством разработки документации по планировке территории: </w:t>
      </w:r>
    </w:p>
    <w:p w:rsidR="00CD6720" w:rsidRPr="00F1354A" w:rsidRDefault="00CD6720" w:rsidP="00CD6720">
      <w:pPr>
        <w:pStyle w:val="a3"/>
        <w:jc w:val="both"/>
        <w:rPr>
          <w:rFonts w:ascii="Times New Roman" w:hAnsi="Times New Roman" w:cs="Times New Roman"/>
          <w:color w:val="000000" w:themeColor="text1"/>
          <w:sz w:val="24"/>
          <w:szCs w:val="24"/>
        </w:rPr>
      </w:pPr>
      <w:r w:rsidRPr="00F1354A">
        <w:rPr>
          <w:rFonts w:ascii="Times New Roman" w:hAnsi="Times New Roman" w:cs="Times New Roman"/>
          <w:color w:val="000000" w:themeColor="text1"/>
          <w:sz w:val="24"/>
          <w:szCs w:val="24"/>
        </w:rPr>
        <w:t xml:space="preserve">проекта планировки; </w:t>
      </w:r>
    </w:p>
    <w:p w:rsidR="00CD6720" w:rsidRPr="00F1354A" w:rsidRDefault="00CD6720" w:rsidP="00CD6720">
      <w:pPr>
        <w:pStyle w:val="a3"/>
        <w:jc w:val="both"/>
        <w:rPr>
          <w:rFonts w:ascii="Times New Roman" w:hAnsi="Times New Roman" w:cs="Times New Roman"/>
          <w:color w:val="000000" w:themeColor="text1"/>
          <w:sz w:val="24"/>
          <w:szCs w:val="24"/>
        </w:rPr>
      </w:pPr>
      <w:r w:rsidRPr="00F1354A">
        <w:rPr>
          <w:rFonts w:ascii="Times New Roman" w:hAnsi="Times New Roman" w:cs="Times New Roman"/>
          <w:color w:val="000000" w:themeColor="text1"/>
          <w:sz w:val="24"/>
          <w:szCs w:val="24"/>
        </w:rPr>
        <w:t xml:space="preserve">проекта планировки с проектами межевания; </w:t>
      </w:r>
    </w:p>
    <w:p w:rsidR="00CD6720" w:rsidRPr="00F1354A" w:rsidRDefault="00CD6720" w:rsidP="00CD6720">
      <w:pPr>
        <w:pStyle w:val="a3"/>
        <w:jc w:val="both"/>
        <w:rPr>
          <w:rFonts w:ascii="Times New Roman" w:hAnsi="Times New Roman" w:cs="Times New Roman"/>
          <w:color w:val="000000" w:themeColor="text1"/>
          <w:sz w:val="24"/>
          <w:szCs w:val="24"/>
          <w:shd w:val="clear" w:color="auto" w:fill="FFFFFF"/>
        </w:rPr>
      </w:pPr>
      <w:r w:rsidRPr="00F1354A">
        <w:rPr>
          <w:rFonts w:ascii="Times New Roman" w:hAnsi="Times New Roman" w:cs="Times New Roman"/>
          <w:color w:val="000000" w:themeColor="text1"/>
          <w:sz w:val="24"/>
          <w:szCs w:val="24"/>
        </w:rPr>
        <w:t xml:space="preserve">проекта межевания. </w:t>
      </w:r>
    </w:p>
    <w:p w:rsidR="00CD6720" w:rsidRDefault="00CD6720" w:rsidP="00CD6720">
      <w:pPr>
        <w:pStyle w:val="a3"/>
        <w:jc w:val="both"/>
        <w:rPr>
          <w:rFonts w:ascii="Times New Roman" w:hAnsi="Times New Roman" w:cs="Times New Roman"/>
          <w:color w:val="000000" w:themeColor="text1"/>
          <w:sz w:val="24"/>
          <w:szCs w:val="24"/>
        </w:rPr>
      </w:pPr>
      <w:r w:rsidRPr="00F1354A">
        <w:rPr>
          <w:rFonts w:ascii="Times New Roman" w:hAnsi="Times New Roman" w:cs="Times New Roman"/>
          <w:color w:val="000000" w:themeColor="text1"/>
          <w:sz w:val="24"/>
          <w:szCs w:val="24"/>
        </w:rPr>
        <w:t>3. Администрация муниципального образования Новобурецкого сельского поселения обеспечивает подготовку документации по планировке территори</w:t>
      </w:r>
      <w:r>
        <w:rPr>
          <w:rFonts w:ascii="Times New Roman" w:hAnsi="Times New Roman" w:cs="Times New Roman"/>
          <w:color w:val="000000" w:themeColor="text1"/>
          <w:sz w:val="24"/>
          <w:szCs w:val="24"/>
        </w:rPr>
        <w:t>и на основании настоящих Правил.</w:t>
      </w:r>
    </w:p>
    <w:p w:rsidR="00CD6720" w:rsidRDefault="00CD6720" w:rsidP="00CD6720">
      <w:pPr>
        <w:pStyle w:val="a3"/>
        <w:jc w:val="both"/>
        <w:rPr>
          <w:rFonts w:ascii="Times New Roman" w:hAnsi="Times New Roman" w:cs="Times New Roman"/>
          <w:color w:val="000000" w:themeColor="text1"/>
          <w:sz w:val="24"/>
          <w:szCs w:val="24"/>
        </w:rPr>
      </w:pPr>
      <w:r w:rsidRPr="00F1354A">
        <w:rPr>
          <w:rFonts w:ascii="Times New Roman" w:hAnsi="Times New Roman" w:cs="Times New Roman"/>
          <w:color w:val="000000" w:themeColor="text1"/>
          <w:sz w:val="24"/>
          <w:szCs w:val="24"/>
        </w:rPr>
        <w:t xml:space="preserve">4. Решения о подготовке документации по планировке территории </w:t>
      </w:r>
      <w:r>
        <w:rPr>
          <w:rFonts w:ascii="Times New Roman" w:hAnsi="Times New Roman" w:cs="Times New Roman"/>
          <w:color w:val="000000" w:themeColor="text1"/>
          <w:sz w:val="24"/>
          <w:szCs w:val="24"/>
        </w:rPr>
        <w:t xml:space="preserve">применительно к территории поселения, за исключением случаев, указанных в частях 2 – 4.2 и 5.2 статьи 45 Градостроительного кодекса Российской Федерации, принимается органом местного самоуправления поселения, по инициативе указанного органа либо на основании предложений физических или юридических лиц о подготовке документации по планировке территории. В случае подготовки документации по планировке территории заинтересованными лицами, указанными в части 1.1 статьи 45 Градостроительного кодекса Российской Федерации, принятие органом местного самоуправления поселения, решения о подготовке документации по планировке территории не требуется. </w:t>
      </w:r>
    </w:p>
    <w:p w:rsidR="00CD6720" w:rsidRPr="00F1354A" w:rsidRDefault="00CD6720" w:rsidP="00CD6720">
      <w:pPr>
        <w:pStyle w:val="a3"/>
        <w:jc w:val="both"/>
        <w:rPr>
          <w:rFonts w:ascii="Times New Roman" w:hAnsi="Times New Roman" w:cs="Times New Roman"/>
          <w:color w:val="000000" w:themeColor="text1"/>
          <w:sz w:val="24"/>
          <w:szCs w:val="24"/>
        </w:rPr>
      </w:pPr>
      <w:r w:rsidRPr="00F1354A">
        <w:rPr>
          <w:rFonts w:ascii="Times New Roman" w:hAnsi="Times New Roman" w:cs="Times New Roman"/>
          <w:color w:val="000000" w:themeColor="text1"/>
          <w:sz w:val="24"/>
          <w:szCs w:val="24"/>
        </w:rPr>
        <w:t>5. Градостроительные планы земельных участков как самостоятельные документы (вне состава проектов межевания) подготавливаются по обращениям правообладателей ранее сформированных земельных участков, которые, планируя осуществить строительство, реконструкцию на таких участках объектов капитального строительства, должны подготовить проектную документацию в соответствии с предоставленными им градостроительными планами земельных участков. Администрация муниципального образования Новобурецкое сельское поселение или администрация муниципального образования Вятскополянский  муниципальный район, в соответствии с соглашением о разграничении полномочий в сфере градостроительной деятельности, в течени</w:t>
      </w:r>
      <w:proofErr w:type="gramStart"/>
      <w:r w:rsidRPr="00F1354A">
        <w:rPr>
          <w:rFonts w:ascii="Times New Roman" w:hAnsi="Times New Roman" w:cs="Times New Roman"/>
          <w:color w:val="000000" w:themeColor="text1"/>
          <w:sz w:val="24"/>
          <w:szCs w:val="24"/>
        </w:rPr>
        <w:t>и</w:t>
      </w:r>
      <w:proofErr w:type="gramEnd"/>
      <w:r w:rsidRPr="00F1354A">
        <w:rPr>
          <w:rFonts w:ascii="Times New Roman" w:hAnsi="Times New Roman" w:cs="Times New Roman"/>
          <w:color w:val="000000" w:themeColor="text1"/>
          <w:sz w:val="24"/>
          <w:szCs w:val="24"/>
        </w:rPr>
        <w:t xml:space="preserve"> четырнадцати рабочих дней  со дня поступления указанного обращения осуществляет подготовку градостроительного плана земельного участка и утверждает его. Градостроительный план земельного участка предоставляется без взимания платы.  </w:t>
      </w:r>
    </w:p>
    <w:p w:rsidR="00CD6720" w:rsidRPr="00F1354A" w:rsidRDefault="00CD6720" w:rsidP="00CD6720">
      <w:pPr>
        <w:pStyle w:val="a3"/>
        <w:jc w:val="both"/>
        <w:rPr>
          <w:rFonts w:ascii="Times New Roman" w:hAnsi="Times New Roman" w:cs="Times New Roman"/>
          <w:color w:val="000000" w:themeColor="text1"/>
          <w:sz w:val="24"/>
          <w:szCs w:val="24"/>
        </w:rPr>
      </w:pPr>
      <w:r w:rsidRPr="00F1354A">
        <w:rPr>
          <w:rFonts w:ascii="Times New Roman" w:hAnsi="Times New Roman" w:cs="Times New Roman"/>
          <w:color w:val="000000" w:themeColor="text1"/>
          <w:sz w:val="24"/>
          <w:szCs w:val="24"/>
        </w:rPr>
        <w:t>6. Решение администрации муниципального образования Новобурецкое сельское поселение по подготовке документации по планировке территории подлежит опубликованию в порядке, установленном для официального опубликования муниципальных правовых актов, в течение трех дней со дня принятия такого решения и размещается на официальном сайте муниципального образования Вятскополянский  муниципальный район  в сети «Интернет».</w:t>
      </w:r>
    </w:p>
    <w:p w:rsidR="00CD6720" w:rsidRPr="00F1354A" w:rsidRDefault="00CD6720" w:rsidP="00CD6720">
      <w:pPr>
        <w:pStyle w:val="a3"/>
        <w:jc w:val="both"/>
        <w:rPr>
          <w:rFonts w:ascii="Times New Roman" w:hAnsi="Times New Roman" w:cs="Times New Roman"/>
          <w:color w:val="000000" w:themeColor="text1"/>
          <w:sz w:val="24"/>
          <w:szCs w:val="24"/>
        </w:rPr>
      </w:pPr>
      <w:r w:rsidRPr="00F1354A">
        <w:rPr>
          <w:rFonts w:ascii="Times New Roman" w:hAnsi="Times New Roman" w:cs="Times New Roman"/>
          <w:color w:val="000000" w:themeColor="text1"/>
          <w:sz w:val="24"/>
          <w:szCs w:val="24"/>
        </w:rPr>
        <w:t>7. Физические или юридические лица вправе представить в администрацию муниципального образования Новобурецкое сельское поселение свои предложения о порядке, сроках подготовки и содержании документации по планировке территории.</w:t>
      </w:r>
    </w:p>
    <w:p w:rsidR="00CD6720" w:rsidRPr="00F1354A" w:rsidRDefault="00CD6720" w:rsidP="00CD6720">
      <w:pPr>
        <w:pStyle w:val="a3"/>
        <w:jc w:val="both"/>
        <w:rPr>
          <w:rFonts w:ascii="Times New Roman" w:hAnsi="Times New Roman" w:cs="Times New Roman"/>
          <w:color w:val="000000" w:themeColor="text1"/>
          <w:sz w:val="24"/>
          <w:szCs w:val="24"/>
        </w:rPr>
      </w:pPr>
      <w:r w:rsidRPr="00F1354A">
        <w:rPr>
          <w:rFonts w:ascii="Times New Roman" w:hAnsi="Times New Roman" w:cs="Times New Roman"/>
          <w:color w:val="000000" w:themeColor="text1"/>
          <w:sz w:val="24"/>
          <w:szCs w:val="24"/>
        </w:rPr>
        <w:t>8. Подготовка документации по планировке территории осуществляется в соответствии с требованиями нормативов градостроительного проектирования, технических регламентов, градостроительных регламентов с учетом границ зон с особыми условиями использования территорий.</w:t>
      </w:r>
    </w:p>
    <w:p w:rsidR="00CD6720" w:rsidRPr="00F1354A" w:rsidRDefault="00CD6720" w:rsidP="00CD6720">
      <w:pPr>
        <w:pStyle w:val="a3"/>
        <w:jc w:val="both"/>
        <w:rPr>
          <w:rFonts w:ascii="Times New Roman" w:hAnsi="Times New Roman" w:cs="Times New Roman"/>
          <w:color w:val="000000" w:themeColor="text1"/>
          <w:sz w:val="24"/>
          <w:szCs w:val="24"/>
        </w:rPr>
      </w:pPr>
      <w:r w:rsidRPr="00F1354A">
        <w:rPr>
          <w:rFonts w:ascii="Times New Roman" w:hAnsi="Times New Roman" w:cs="Times New Roman"/>
          <w:color w:val="000000" w:themeColor="text1"/>
          <w:sz w:val="24"/>
          <w:szCs w:val="24"/>
        </w:rPr>
        <w:t>9.</w:t>
      </w:r>
      <w:r w:rsidR="00097E7D" w:rsidRPr="00097E7D">
        <w:rPr>
          <w:rFonts w:ascii="Times New Roman" w:hAnsi="Times New Roman" w:cs="Times New Roman"/>
          <w:bCs/>
          <w:color w:val="000000" w:themeColor="text1"/>
          <w:sz w:val="28"/>
          <w:szCs w:val="28"/>
        </w:rPr>
        <w:t xml:space="preserve"> </w:t>
      </w:r>
      <w:r w:rsidR="00097E7D" w:rsidRPr="00097E7D">
        <w:rPr>
          <w:rFonts w:ascii="Times New Roman" w:hAnsi="Times New Roman" w:cs="Times New Roman"/>
          <w:bCs/>
          <w:color w:val="000000" w:themeColor="text1"/>
          <w:sz w:val="24"/>
          <w:szCs w:val="24"/>
          <w:highlight w:val="yellow"/>
        </w:rPr>
        <w:t>Органы местного самоуправления осуществляют проверку документации по планировке территории на соответствие требованиям в течение пятнадцати рнабочих дней со дня поступления такой документации и по результатам проверки принимают решение о проведении общественных обсуждений или публичных слушаний по такой документации, об утверждении такой документации или о направлении ее на доработку</w:t>
      </w:r>
      <w:proofErr w:type="gramStart"/>
      <w:r w:rsidRPr="00F1354A">
        <w:rPr>
          <w:rFonts w:ascii="Times New Roman" w:hAnsi="Times New Roman" w:cs="Times New Roman"/>
          <w:color w:val="000000" w:themeColor="text1"/>
          <w:sz w:val="24"/>
          <w:szCs w:val="24"/>
        </w:rPr>
        <w:t>.</w:t>
      </w:r>
      <w:proofErr w:type="gramEnd"/>
      <w:r w:rsidR="00097E7D">
        <w:rPr>
          <w:rFonts w:ascii="Times New Roman" w:hAnsi="Times New Roman" w:cs="Times New Roman"/>
          <w:color w:val="000000" w:themeColor="text1"/>
          <w:sz w:val="24"/>
          <w:szCs w:val="24"/>
        </w:rPr>
        <w:t xml:space="preserve"> </w:t>
      </w:r>
      <w:r w:rsidR="00B73C0B" w:rsidRPr="006D0A24">
        <w:rPr>
          <w:rFonts w:ascii="Times New Roman" w:hAnsi="Times New Roman" w:cs="Times New Roman"/>
          <w:i/>
          <w:color w:val="000000" w:themeColor="text1"/>
          <w:sz w:val="24"/>
          <w:szCs w:val="24"/>
        </w:rPr>
        <w:t>(</w:t>
      </w:r>
      <w:proofErr w:type="gramStart"/>
      <w:r w:rsidR="00B73C0B" w:rsidRPr="006D0A24">
        <w:rPr>
          <w:rFonts w:ascii="Times New Roman" w:hAnsi="Times New Roman" w:cs="Times New Roman"/>
          <w:i/>
          <w:color w:val="000000" w:themeColor="text1"/>
          <w:sz w:val="24"/>
          <w:szCs w:val="24"/>
        </w:rPr>
        <w:t>и</w:t>
      </w:r>
      <w:proofErr w:type="gramEnd"/>
      <w:r w:rsidR="00B73C0B" w:rsidRPr="006D0A24">
        <w:rPr>
          <w:rFonts w:ascii="Times New Roman" w:hAnsi="Times New Roman" w:cs="Times New Roman"/>
          <w:i/>
          <w:color w:val="000000" w:themeColor="text1"/>
          <w:sz w:val="24"/>
          <w:szCs w:val="24"/>
        </w:rPr>
        <w:t>зменения внесенные постановлением от</w:t>
      </w:r>
      <w:r w:rsidR="006B7CAF">
        <w:rPr>
          <w:rFonts w:ascii="Times New Roman" w:hAnsi="Times New Roman" w:cs="Times New Roman"/>
          <w:i/>
          <w:color w:val="000000" w:themeColor="text1"/>
          <w:sz w:val="24"/>
          <w:szCs w:val="24"/>
        </w:rPr>
        <w:t xml:space="preserve"> 21</w:t>
      </w:r>
      <w:r w:rsidR="00D42111">
        <w:rPr>
          <w:rFonts w:ascii="Times New Roman" w:hAnsi="Times New Roman" w:cs="Times New Roman"/>
          <w:i/>
          <w:color w:val="000000" w:themeColor="text1"/>
          <w:sz w:val="24"/>
          <w:szCs w:val="24"/>
        </w:rPr>
        <w:t>.11.2023г №45)</w:t>
      </w:r>
      <w:r w:rsidR="00B73C0B">
        <w:rPr>
          <w:rFonts w:ascii="Times New Roman" w:hAnsi="Times New Roman" w:cs="Times New Roman"/>
          <w:i/>
          <w:color w:val="000000" w:themeColor="text1"/>
          <w:sz w:val="24"/>
          <w:szCs w:val="24"/>
        </w:rPr>
        <w:t xml:space="preserve"> </w:t>
      </w:r>
    </w:p>
    <w:p w:rsidR="00CD6720" w:rsidRPr="00F1354A" w:rsidRDefault="00CD6720" w:rsidP="00CD6720">
      <w:pPr>
        <w:pStyle w:val="a3"/>
        <w:jc w:val="both"/>
        <w:rPr>
          <w:rFonts w:ascii="Times New Roman" w:hAnsi="Times New Roman" w:cs="Times New Roman"/>
          <w:color w:val="000000" w:themeColor="text1"/>
          <w:sz w:val="24"/>
          <w:szCs w:val="24"/>
        </w:rPr>
      </w:pPr>
      <w:r w:rsidRPr="00F1354A">
        <w:rPr>
          <w:rFonts w:ascii="Times New Roman" w:hAnsi="Times New Roman" w:cs="Times New Roman"/>
          <w:color w:val="000000" w:themeColor="text1"/>
          <w:sz w:val="24"/>
          <w:szCs w:val="24"/>
        </w:rPr>
        <w:lastRenderedPageBreak/>
        <w:t>10. Проекты планировки территории и проекты планировки территории с проектами межевания в их составе до их утверждения подлежат обязательному рассмотрению на публичных слушаниях.</w:t>
      </w:r>
    </w:p>
    <w:p w:rsidR="00CD6720" w:rsidRPr="00F1354A" w:rsidRDefault="00CD6720" w:rsidP="00CD6720">
      <w:pPr>
        <w:pStyle w:val="a3"/>
        <w:jc w:val="both"/>
        <w:rPr>
          <w:rFonts w:ascii="Times New Roman" w:hAnsi="Times New Roman" w:cs="Times New Roman"/>
          <w:color w:val="000000" w:themeColor="text1"/>
          <w:sz w:val="24"/>
          <w:szCs w:val="24"/>
        </w:rPr>
      </w:pPr>
      <w:r w:rsidRPr="00F1354A">
        <w:rPr>
          <w:rFonts w:ascii="Times New Roman" w:hAnsi="Times New Roman" w:cs="Times New Roman"/>
          <w:color w:val="000000" w:themeColor="text1"/>
          <w:sz w:val="24"/>
          <w:szCs w:val="24"/>
        </w:rPr>
        <w:t>11. Порядок организации и проведения публичных слушаний по проекту планировки территории и проекту планировки с проектами межевания в их составе определяются главой 4 настоящих Правил с учетом положений настоящей статьи.</w:t>
      </w:r>
    </w:p>
    <w:p w:rsidR="00CD6720" w:rsidRPr="006A5F61" w:rsidRDefault="00CD6720" w:rsidP="00CD6720">
      <w:pPr>
        <w:pStyle w:val="a3"/>
        <w:jc w:val="both"/>
        <w:rPr>
          <w:rFonts w:ascii="Times New Roman" w:hAnsi="Times New Roman" w:cs="Times New Roman"/>
          <w:bCs/>
          <w:color w:val="000000" w:themeColor="text1"/>
          <w:sz w:val="24"/>
          <w:szCs w:val="24"/>
        </w:rPr>
      </w:pPr>
      <w:r w:rsidRPr="00F1354A">
        <w:rPr>
          <w:rFonts w:ascii="Times New Roman" w:hAnsi="Times New Roman" w:cs="Times New Roman"/>
          <w:bCs/>
          <w:color w:val="000000" w:themeColor="text1"/>
          <w:sz w:val="24"/>
          <w:szCs w:val="24"/>
        </w:rPr>
        <w:t xml:space="preserve">12. </w:t>
      </w:r>
      <w:proofErr w:type="gramStart"/>
      <w:r w:rsidRPr="006A5F61">
        <w:rPr>
          <w:rFonts w:ascii="Times New Roman" w:hAnsi="Times New Roman" w:cs="Times New Roman"/>
          <w:bCs/>
          <w:color w:val="000000" w:themeColor="text1"/>
          <w:sz w:val="24"/>
          <w:szCs w:val="24"/>
        </w:rPr>
        <w:t>Орган местного самоуправления поселения или орган местного самоуправления городского округа с учетом протокола общественных обсуждений или публичных слушаний по проекту планировки территории, проекту межевания территории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отклоняет такую документацию и направляет ее на доработку не позднее чем через двадцать рабочих дней со дня</w:t>
      </w:r>
      <w:proofErr w:type="gramEnd"/>
      <w:r w:rsidRPr="006A5F61">
        <w:rPr>
          <w:rFonts w:ascii="Times New Roman" w:hAnsi="Times New Roman" w:cs="Times New Roman"/>
          <w:bCs/>
          <w:color w:val="000000" w:themeColor="text1"/>
          <w:sz w:val="24"/>
          <w:szCs w:val="24"/>
        </w:rPr>
        <w:t xml:space="preserve"> опубликования заключения о результатах общественных обсуждений или публичных слушаний, а в случае, если в соответствии с настоящей статьей общественные обсуждения или публичные слушания не проводятся, в срок, указанный в части 4 статьи 46 Градостроительного кодекса Российской Федерации. </w:t>
      </w:r>
    </w:p>
    <w:p w:rsidR="00CD6720" w:rsidRPr="00F1354A" w:rsidRDefault="00CD6720" w:rsidP="00CD6720">
      <w:pPr>
        <w:pStyle w:val="a3"/>
        <w:jc w:val="both"/>
        <w:rPr>
          <w:rFonts w:ascii="Times New Roman" w:hAnsi="Times New Roman" w:cs="Times New Roman"/>
          <w:color w:val="000000" w:themeColor="text1"/>
          <w:sz w:val="24"/>
          <w:szCs w:val="24"/>
        </w:rPr>
      </w:pPr>
      <w:r w:rsidRPr="00F1354A">
        <w:rPr>
          <w:rFonts w:ascii="Times New Roman" w:hAnsi="Times New Roman" w:cs="Times New Roman"/>
          <w:color w:val="000000" w:themeColor="text1"/>
          <w:sz w:val="24"/>
          <w:szCs w:val="24"/>
        </w:rPr>
        <w:t>13. Утвержденная документация по планировке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муниципального образования Вятскополянский  муниципальный район  в сети «Интернет».</w:t>
      </w:r>
    </w:p>
    <w:p w:rsidR="00CD6720" w:rsidRPr="00F1354A" w:rsidRDefault="00CD6720" w:rsidP="00CD6720">
      <w:pPr>
        <w:pStyle w:val="a3"/>
        <w:jc w:val="both"/>
        <w:rPr>
          <w:rFonts w:ascii="Times New Roman" w:hAnsi="Times New Roman" w:cs="Times New Roman"/>
          <w:color w:val="000000" w:themeColor="text1"/>
          <w:sz w:val="24"/>
          <w:szCs w:val="24"/>
        </w:rPr>
      </w:pPr>
      <w:r w:rsidRPr="00F1354A">
        <w:rPr>
          <w:rFonts w:ascii="Times New Roman" w:hAnsi="Times New Roman" w:cs="Times New Roman"/>
          <w:color w:val="000000" w:themeColor="text1"/>
          <w:sz w:val="24"/>
          <w:szCs w:val="24"/>
        </w:rPr>
        <w:t>14. На основании утвержденной документации, в настоящие Правила вносятся дополнения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w:t>
      </w:r>
    </w:p>
    <w:p w:rsidR="00CD6720" w:rsidRPr="00F1354A" w:rsidRDefault="00CD6720" w:rsidP="00CD6720">
      <w:pPr>
        <w:pStyle w:val="a3"/>
        <w:jc w:val="both"/>
        <w:rPr>
          <w:rFonts w:ascii="Times New Roman" w:hAnsi="Times New Roman" w:cs="Times New Roman"/>
          <w:color w:val="000000" w:themeColor="text1"/>
          <w:sz w:val="24"/>
          <w:szCs w:val="24"/>
        </w:rPr>
      </w:pPr>
      <w:r w:rsidRPr="00F1354A">
        <w:rPr>
          <w:rFonts w:ascii="Times New Roman" w:hAnsi="Times New Roman" w:cs="Times New Roman"/>
          <w:bCs/>
          <w:color w:val="000000" w:themeColor="text1"/>
          <w:sz w:val="24"/>
          <w:szCs w:val="24"/>
        </w:rPr>
        <w:t xml:space="preserve">15. 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территориальных зон и (или) установленных схемами территориального планирования муниципальных районов, генеральными планами поселений, городских округов функциональных зон,  </w:t>
      </w:r>
      <w:r w:rsidRPr="00F1354A">
        <w:rPr>
          <w:rFonts w:ascii="Times New Roman" w:hAnsi="Times New Roman" w:cs="Times New Roman"/>
          <w:color w:val="000000" w:themeColor="text1"/>
          <w:sz w:val="24"/>
          <w:szCs w:val="24"/>
          <w:shd w:val="clear" w:color="auto" w:fill="FFFFFF"/>
        </w:rPr>
        <w:t>территории, в отношении которой предусматривается осуществление</w:t>
      </w:r>
      <w:r>
        <w:rPr>
          <w:rFonts w:ascii="Times New Roman" w:hAnsi="Times New Roman" w:cs="Times New Roman"/>
          <w:color w:val="000000" w:themeColor="text1"/>
          <w:sz w:val="24"/>
          <w:szCs w:val="24"/>
          <w:shd w:val="clear" w:color="auto" w:fill="FFFFFF"/>
        </w:rPr>
        <w:t xml:space="preserve"> комплексного развития территории</w:t>
      </w:r>
      <w:r w:rsidRPr="00F1354A">
        <w:rPr>
          <w:rFonts w:ascii="Times New Roman" w:hAnsi="Times New Roman" w:cs="Times New Roman"/>
          <w:color w:val="000000" w:themeColor="text1"/>
          <w:sz w:val="24"/>
          <w:szCs w:val="24"/>
          <w:shd w:val="clear" w:color="auto" w:fill="FFFFFF"/>
        </w:rPr>
        <w:t xml:space="preserve">.    </w:t>
      </w:r>
    </w:p>
    <w:p w:rsidR="00CD6720" w:rsidRPr="00F1354A" w:rsidRDefault="00CD6720" w:rsidP="00CD6720">
      <w:pPr>
        <w:pStyle w:val="a3"/>
        <w:jc w:val="both"/>
        <w:rPr>
          <w:rFonts w:ascii="Times New Roman" w:hAnsi="Times New Roman" w:cs="Times New Roman"/>
          <w:bCs/>
          <w:color w:val="000000" w:themeColor="text1"/>
          <w:sz w:val="24"/>
          <w:szCs w:val="24"/>
        </w:rPr>
      </w:pPr>
      <w:r w:rsidRPr="00F1354A">
        <w:rPr>
          <w:rFonts w:ascii="Times New Roman" w:hAnsi="Times New Roman" w:cs="Times New Roman"/>
          <w:bCs/>
          <w:color w:val="000000" w:themeColor="text1"/>
          <w:sz w:val="24"/>
          <w:szCs w:val="24"/>
        </w:rPr>
        <w:t>16. 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Российской Федерации.</w:t>
      </w:r>
    </w:p>
    <w:p w:rsidR="00CD6720" w:rsidRPr="00F1354A" w:rsidRDefault="00CD6720" w:rsidP="00CD6720">
      <w:pPr>
        <w:pStyle w:val="a3"/>
        <w:jc w:val="both"/>
        <w:rPr>
          <w:rFonts w:ascii="Times New Roman" w:hAnsi="Times New Roman" w:cs="Times New Roman"/>
          <w:bCs/>
          <w:color w:val="000000" w:themeColor="text1"/>
          <w:sz w:val="24"/>
          <w:szCs w:val="24"/>
        </w:rPr>
      </w:pPr>
      <w:r w:rsidRPr="00F1354A">
        <w:rPr>
          <w:rFonts w:ascii="Times New Roman" w:hAnsi="Times New Roman" w:cs="Times New Roman"/>
          <w:bCs/>
          <w:color w:val="000000" w:themeColor="text1"/>
          <w:sz w:val="24"/>
          <w:szCs w:val="24"/>
        </w:rPr>
        <w:t>17. Подготовка графической части документации по планировке территории осуществляется:</w:t>
      </w:r>
    </w:p>
    <w:p w:rsidR="00CD6720" w:rsidRPr="00F1354A" w:rsidRDefault="00CD6720" w:rsidP="00CD6720">
      <w:pPr>
        <w:pStyle w:val="a3"/>
        <w:jc w:val="both"/>
        <w:rPr>
          <w:rFonts w:ascii="Times New Roman" w:hAnsi="Times New Roman" w:cs="Times New Roman"/>
          <w:bCs/>
          <w:color w:val="000000" w:themeColor="text1"/>
          <w:sz w:val="24"/>
          <w:szCs w:val="24"/>
        </w:rPr>
      </w:pPr>
      <w:r w:rsidRPr="00F1354A">
        <w:rPr>
          <w:rFonts w:ascii="Times New Roman" w:hAnsi="Times New Roman" w:cs="Times New Roman"/>
          <w:bCs/>
          <w:color w:val="000000" w:themeColor="text1"/>
          <w:sz w:val="24"/>
          <w:szCs w:val="24"/>
        </w:rPr>
        <w:t>1) в соответствии с системой координат, используемой для ведения Единого государственного реестра недвижимости;</w:t>
      </w:r>
    </w:p>
    <w:p w:rsidR="00CD6720" w:rsidRPr="00F1354A" w:rsidRDefault="00CD6720" w:rsidP="00CD6720">
      <w:pPr>
        <w:pStyle w:val="a3"/>
        <w:jc w:val="both"/>
        <w:rPr>
          <w:rFonts w:ascii="Times New Roman" w:hAnsi="Times New Roman" w:cs="Times New Roman"/>
          <w:bCs/>
          <w:color w:val="000000" w:themeColor="text1"/>
          <w:sz w:val="24"/>
          <w:szCs w:val="24"/>
        </w:rPr>
      </w:pPr>
      <w:r w:rsidRPr="00F1354A">
        <w:rPr>
          <w:rFonts w:ascii="Times New Roman" w:hAnsi="Times New Roman" w:cs="Times New Roman"/>
          <w:bCs/>
          <w:color w:val="000000" w:themeColor="text1"/>
          <w:sz w:val="24"/>
          <w:szCs w:val="24"/>
        </w:rPr>
        <w:t xml:space="preserve">2) с использованием цифровых топографических карт, цифровых топографических планов, </w:t>
      </w:r>
      <w:hyperlink r:id="rId6" w:history="1">
        <w:r w:rsidRPr="00F1354A">
          <w:rPr>
            <w:rStyle w:val="a4"/>
            <w:rFonts w:ascii="Times New Roman" w:hAnsi="Times New Roman" w:cs="Times New Roman"/>
            <w:bCs/>
            <w:color w:val="000000" w:themeColor="text1"/>
            <w:sz w:val="24"/>
            <w:szCs w:val="24"/>
          </w:rPr>
          <w:t>требования</w:t>
        </w:r>
      </w:hyperlink>
      <w:r w:rsidRPr="00F1354A">
        <w:rPr>
          <w:rFonts w:ascii="Times New Roman" w:hAnsi="Times New Roman" w:cs="Times New Roman"/>
          <w:bCs/>
          <w:color w:val="000000" w:themeColor="text1"/>
          <w:sz w:val="24"/>
          <w:szCs w:val="24"/>
        </w:rPr>
        <w:t xml:space="preserve"> к которым устанавливаются уполномоченным федеральным органом исполнительной власти.</w:t>
      </w:r>
    </w:p>
    <w:p w:rsidR="00CD6720" w:rsidRPr="00F1354A" w:rsidRDefault="00CD6720" w:rsidP="00CD6720">
      <w:pPr>
        <w:pStyle w:val="a3"/>
        <w:jc w:val="both"/>
        <w:rPr>
          <w:rFonts w:ascii="Times New Roman" w:hAnsi="Times New Roman" w:cs="Times New Roman"/>
          <w:color w:val="000000" w:themeColor="text1"/>
          <w:sz w:val="24"/>
          <w:szCs w:val="24"/>
        </w:rPr>
      </w:pPr>
      <w:r w:rsidRPr="00F1354A">
        <w:rPr>
          <w:rFonts w:ascii="Times New Roman" w:hAnsi="Times New Roman" w:cs="Times New Roman"/>
          <w:color w:val="000000" w:themeColor="text1"/>
          <w:sz w:val="24"/>
          <w:szCs w:val="24"/>
          <w:shd w:val="clear" w:color="auto" w:fill="FFFFFF"/>
        </w:rPr>
        <w:t xml:space="preserve">17.1 Состав и содержание документации по планировке территории, предусматривающей размещение одного или нескольких линейных объектов, устанавливаются Правительством Российской Федерации.  </w:t>
      </w:r>
    </w:p>
    <w:p w:rsidR="00CD6720" w:rsidRPr="00F1354A" w:rsidRDefault="00CD6720" w:rsidP="00CD6720">
      <w:pPr>
        <w:pStyle w:val="a3"/>
        <w:jc w:val="both"/>
        <w:rPr>
          <w:rFonts w:ascii="Times New Roman" w:hAnsi="Times New Roman" w:cs="Times New Roman"/>
          <w:bCs/>
          <w:color w:val="000000" w:themeColor="text1"/>
          <w:sz w:val="24"/>
          <w:szCs w:val="24"/>
        </w:rPr>
      </w:pPr>
      <w:r w:rsidRPr="00F1354A">
        <w:rPr>
          <w:rFonts w:ascii="Times New Roman" w:hAnsi="Times New Roman" w:cs="Times New Roman"/>
          <w:bCs/>
          <w:color w:val="000000" w:themeColor="text1"/>
          <w:sz w:val="24"/>
          <w:szCs w:val="24"/>
        </w:rPr>
        <w:t>18. Инженерные изыскания для подготовки документации по планировке территории</w:t>
      </w:r>
    </w:p>
    <w:p w:rsidR="00CD6720" w:rsidRPr="00F1354A" w:rsidRDefault="00CD6720" w:rsidP="00CD6720">
      <w:pPr>
        <w:pStyle w:val="a3"/>
        <w:jc w:val="both"/>
        <w:rPr>
          <w:rFonts w:ascii="Times New Roman" w:hAnsi="Times New Roman" w:cs="Times New Roman"/>
          <w:bCs/>
          <w:color w:val="000000" w:themeColor="text1"/>
          <w:sz w:val="24"/>
          <w:szCs w:val="24"/>
        </w:rPr>
      </w:pPr>
      <w:r w:rsidRPr="00F1354A">
        <w:rPr>
          <w:rFonts w:ascii="Times New Roman" w:hAnsi="Times New Roman" w:cs="Times New Roman"/>
          <w:bCs/>
          <w:color w:val="000000" w:themeColor="text1"/>
          <w:sz w:val="24"/>
          <w:szCs w:val="24"/>
        </w:rPr>
        <w:t>18.1. Подготовка документации по планировке территории осуществляется в соответствии с материалами и результатами инженерных изысканий в случаях, предусмотренных в подпункте 12.2.</w:t>
      </w:r>
    </w:p>
    <w:p w:rsidR="00CD6720" w:rsidRPr="00F1354A" w:rsidRDefault="00CD6720" w:rsidP="00CD6720">
      <w:pPr>
        <w:pStyle w:val="a3"/>
        <w:jc w:val="both"/>
        <w:rPr>
          <w:rFonts w:ascii="Times New Roman" w:hAnsi="Times New Roman" w:cs="Times New Roman"/>
          <w:bCs/>
          <w:color w:val="000000" w:themeColor="text1"/>
          <w:sz w:val="24"/>
          <w:szCs w:val="24"/>
        </w:rPr>
      </w:pPr>
      <w:bookmarkStart w:id="3" w:name="Par15"/>
      <w:bookmarkEnd w:id="3"/>
      <w:r w:rsidRPr="00F1354A">
        <w:rPr>
          <w:rFonts w:ascii="Times New Roman" w:hAnsi="Times New Roman" w:cs="Times New Roman"/>
          <w:bCs/>
          <w:color w:val="000000" w:themeColor="text1"/>
          <w:sz w:val="24"/>
          <w:szCs w:val="24"/>
        </w:rPr>
        <w:t xml:space="preserve">18.2. </w:t>
      </w:r>
      <w:hyperlink r:id="rId7" w:history="1">
        <w:r w:rsidRPr="00F1354A">
          <w:rPr>
            <w:rStyle w:val="a4"/>
            <w:rFonts w:ascii="Times New Roman" w:hAnsi="Times New Roman" w:cs="Times New Roman"/>
            <w:bCs/>
            <w:color w:val="000000" w:themeColor="text1"/>
            <w:sz w:val="24"/>
            <w:szCs w:val="24"/>
          </w:rPr>
          <w:t>Виды</w:t>
        </w:r>
      </w:hyperlink>
      <w:r w:rsidRPr="00F1354A">
        <w:rPr>
          <w:rFonts w:ascii="Times New Roman" w:hAnsi="Times New Roman" w:cs="Times New Roman"/>
          <w:bCs/>
          <w:color w:val="000000" w:themeColor="text1"/>
          <w:sz w:val="24"/>
          <w:szCs w:val="24"/>
        </w:rPr>
        <w:t xml:space="preserve"> инженерных изысканий, необходимых для подготовки документации по планировке территории, </w:t>
      </w:r>
      <w:hyperlink r:id="rId8" w:history="1">
        <w:r w:rsidRPr="00F1354A">
          <w:rPr>
            <w:rStyle w:val="a4"/>
            <w:rFonts w:ascii="Times New Roman" w:hAnsi="Times New Roman" w:cs="Times New Roman"/>
            <w:bCs/>
            <w:color w:val="000000" w:themeColor="text1"/>
            <w:sz w:val="24"/>
            <w:szCs w:val="24"/>
          </w:rPr>
          <w:t>порядок</w:t>
        </w:r>
      </w:hyperlink>
      <w:r w:rsidRPr="00F1354A">
        <w:rPr>
          <w:rFonts w:ascii="Times New Roman" w:hAnsi="Times New Roman" w:cs="Times New Roman"/>
          <w:bCs/>
          <w:color w:val="000000" w:themeColor="text1"/>
          <w:sz w:val="24"/>
          <w:szCs w:val="24"/>
        </w:rPr>
        <w:t xml:space="preserve"> их выполнения, а также случаи, при которых требуется их выполнение, устанавливаются Правительством Российской Федерации.</w:t>
      </w:r>
    </w:p>
    <w:p w:rsidR="00CD6720" w:rsidRPr="00F1354A" w:rsidRDefault="00CD6720" w:rsidP="00CD6720">
      <w:pPr>
        <w:pStyle w:val="a3"/>
        <w:jc w:val="both"/>
        <w:rPr>
          <w:rFonts w:ascii="Times New Roman" w:hAnsi="Times New Roman" w:cs="Times New Roman"/>
          <w:color w:val="000000" w:themeColor="text1"/>
          <w:sz w:val="24"/>
          <w:szCs w:val="24"/>
        </w:rPr>
      </w:pPr>
      <w:r w:rsidRPr="00F1354A">
        <w:rPr>
          <w:rFonts w:ascii="Times New Roman" w:hAnsi="Times New Roman" w:cs="Times New Roman"/>
          <w:bCs/>
          <w:color w:val="000000" w:themeColor="text1"/>
          <w:sz w:val="24"/>
          <w:szCs w:val="24"/>
        </w:rPr>
        <w:t xml:space="preserve">18.3. </w:t>
      </w:r>
      <w:hyperlink r:id="rId9" w:history="1">
        <w:r w:rsidRPr="00F1354A">
          <w:rPr>
            <w:rStyle w:val="a4"/>
            <w:rFonts w:ascii="Times New Roman" w:hAnsi="Times New Roman" w:cs="Times New Roman"/>
            <w:bCs/>
            <w:color w:val="000000" w:themeColor="text1"/>
            <w:sz w:val="24"/>
            <w:szCs w:val="24"/>
          </w:rPr>
          <w:t>Состав</w:t>
        </w:r>
      </w:hyperlink>
      <w:r w:rsidRPr="00F1354A">
        <w:rPr>
          <w:rFonts w:ascii="Times New Roman" w:hAnsi="Times New Roman" w:cs="Times New Roman"/>
          <w:bCs/>
          <w:color w:val="000000" w:themeColor="text1"/>
          <w:sz w:val="24"/>
          <w:szCs w:val="24"/>
        </w:rPr>
        <w:t xml:space="preserve"> материалов и результатов инженерных изысканий, подлежащих размещению в государственных  информационных системах обеспечения градостроительной деятельности, Едином государственном фонде данных о состоянии окружающей среды, ее загрязнении, а также </w:t>
      </w:r>
      <w:hyperlink r:id="rId10" w:history="1">
        <w:r w:rsidRPr="00F1354A">
          <w:rPr>
            <w:rStyle w:val="a4"/>
            <w:rFonts w:ascii="Times New Roman" w:hAnsi="Times New Roman" w:cs="Times New Roman"/>
            <w:bCs/>
            <w:color w:val="000000" w:themeColor="text1"/>
            <w:sz w:val="24"/>
            <w:szCs w:val="24"/>
          </w:rPr>
          <w:t>форма</w:t>
        </w:r>
      </w:hyperlink>
      <w:r w:rsidRPr="00F1354A">
        <w:rPr>
          <w:rFonts w:ascii="Times New Roman" w:hAnsi="Times New Roman" w:cs="Times New Roman"/>
          <w:bCs/>
          <w:color w:val="000000" w:themeColor="text1"/>
          <w:sz w:val="24"/>
          <w:szCs w:val="24"/>
        </w:rPr>
        <w:t xml:space="preserve"> и </w:t>
      </w:r>
      <w:hyperlink r:id="rId11" w:history="1">
        <w:r w:rsidRPr="00F1354A">
          <w:rPr>
            <w:rStyle w:val="a4"/>
            <w:rFonts w:ascii="Times New Roman" w:hAnsi="Times New Roman" w:cs="Times New Roman"/>
            <w:bCs/>
            <w:color w:val="000000" w:themeColor="text1"/>
            <w:sz w:val="24"/>
            <w:szCs w:val="24"/>
          </w:rPr>
          <w:t>порядок</w:t>
        </w:r>
      </w:hyperlink>
      <w:r w:rsidRPr="00F1354A">
        <w:rPr>
          <w:rFonts w:ascii="Times New Roman" w:hAnsi="Times New Roman" w:cs="Times New Roman"/>
          <w:bCs/>
          <w:color w:val="000000" w:themeColor="text1"/>
          <w:sz w:val="24"/>
          <w:szCs w:val="24"/>
        </w:rPr>
        <w:t xml:space="preserve"> их представления </w:t>
      </w:r>
      <w:hyperlink r:id="rId12" w:history="1">
        <w:r w:rsidRPr="00F1354A">
          <w:rPr>
            <w:rStyle w:val="a4"/>
            <w:rFonts w:ascii="Times New Roman" w:hAnsi="Times New Roman" w:cs="Times New Roman"/>
            <w:bCs/>
            <w:color w:val="000000" w:themeColor="text1"/>
            <w:sz w:val="24"/>
            <w:szCs w:val="24"/>
          </w:rPr>
          <w:t>устанавливаются</w:t>
        </w:r>
      </w:hyperlink>
      <w:r w:rsidRPr="00F1354A">
        <w:rPr>
          <w:rFonts w:ascii="Times New Roman" w:hAnsi="Times New Roman" w:cs="Times New Roman"/>
          <w:bCs/>
          <w:color w:val="000000" w:themeColor="text1"/>
          <w:sz w:val="24"/>
          <w:szCs w:val="24"/>
        </w:rPr>
        <w:t xml:space="preserve"> Правительством Российской Федерации.  </w:t>
      </w:r>
    </w:p>
    <w:p w:rsidR="00CD6720" w:rsidRPr="00F1354A" w:rsidRDefault="00CD6720" w:rsidP="00CD6720">
      <w:pPr>
        <w:pStyle w:val="a3"/>
        <w:jc w:val="both"/>
        <w:rPr>
          <w:rFonts w:ascii="Times New Roman" w:hAnsi="Times New Roman" w:cs="Times New Roman"/>
          <w:bCs/>
          <w:color w:val="000000" w:themeColor="text1"/>
          <w:sz w:val="24"/>
          <w:szCs w:val="24"/>
        </w:rPr>
      </w:pPr>
      <w:r w:rsidRPr="00F1354A">
        <w:rPr>
          <w:rFonts w:ascii="Times New Roman" w:hAnsi="Times New Roman" w:cs="Times New Roman"/>
          <w:bCs/>
          <w:color w:val="000000" w:themeColor="text1"/>
          <w:sz w:val="24"/>
          <w:szCs w:val="24"/>
        </w:rPr>
        <w:t>18.4. Инженерные изыскания для подготовки документации по планировке территории выполняются в целях получения:</w:t>
      </w:r>
    </w:p>
    <w:p w:rsidR="00CD6720" w:rsidRPr="00F1354A" w:rsidRDefault="00CD6720" w:rsidP="00CD6720">
      <w:pPr>
        <w:pStyle w:val="a3"/>
        <w:jc w:val="both"/>
        <w:rPr>
          <w:rFonts w:ascii="Times New Roman" w:hAnsi="Times New Roman" w:cs="Times New Roman"/>
          <w:bCs/>
          <w:color w:val="000000" w:themeColor="text1"/>
          <w:sz w:val="24"/>
          <w:szCs w:val="24"/>
        </w:rPr>
      </w:pPr>
      <w:r w:rsidRPr="00F1354A">
        <w:rPr>
          <w:rFonts w:ascii="Times New Roman" w:hAnsi="Times New Roman" w:cs="Times New Roman"/>
          <w:bCs/>
          <w:color w:val="000000" w:themeColor="text1"/>
          <w:sz w:val="24"/>
          <w:szCs w:val="24"/>
        </w:rPr>
        <w:t>1) материалов о природных условиях территории, в отношении которой осуществляется подготовка такой документации, и факторах техногенного воздействия на окружающую среду, прогнозов их изменения в целях обеспечения рационального и безопасного использования указанной территории;</w:t>
      </w:r>
    </w:p>
    <w:p w:rsidR="00CD6720" w:rsidRPr="00F1354A" w:rsidRDefault="00CD6720" w:rsidP="00CD6720">
      <w:pPr>
        <w:pStyle w:val="a3"/>
        <w:jc w:val="both"/>
        <w:rPr>
          <w:rFonts w:ascii="Times New Roman" w:hAnsi="Times New Roman" w:cs="Times New Roman"/>
          <w:bCs/>
          <w:color w:val="000000" w:themeColor="text1"/>
          <w:sz w:val="24"/>
          <w:szCs w:val="24"/>
        </w:rPr>
      </w:pPr>
      <w:r w:rsidRPr="00F1354A">
        <w:rPr>
          <w:rFonts w:ascii="Times New Roman" w:hAnsi="Times New Roman" w:cs="Times New Roman"/>
          <w:bCs/>
          <w:color w:val="000000" w:themeColor="text1"/>
          <w:sz w:val="24"/>
          <w:szCs w:val="24"/>
        </w:rPr>
        <w:lastRenderedPageBreak/>
        <w:t>2) материалов, необходимых для установления границ зон планируемого размещения объектов капитального строительства, уточнения их предельных параметров, установления границ земельных участков;</w:t>
      </w:r>
    </w:p>
    <w:p w:rsidR="00CD6720" w:rsidRPr="00F1354A" w:rsidRDefault="00CD6720" w:rsidP="00CD6720">
      <w:pPr>
        <w:pStyle w:val="a3"/>
        <w:jc w:val="both"/>
        <w:rPr>
          <w:rFonts w:ascii="Times New Roman" w:hAnsi="Times New Roman" w:cs="Times New Roman"/>
          <w:bCs/>
          <w:color w:val="000000" w:themeColor="text1"/>
          <w:sz w:val="24"/>
          <w:szCs w:val="24"/>
        </w:rPr>
      </w:pPr>
      <w:r w:rsidRPr="00F1354A">
        <w:rPr>
          <w:rFonts w:ascii="Times New Roman" w:hAnsi="Times New Roman" w:cs="Times New Roman"/>
          <w:bCs/>
          <w:color w:val="000000" w:themeColor="text1"/>
          <w:sz w:val="24"/>
          <w:szCs w:val="24"/>
        </w:rPr>
        <w:t>3) материалов, необходимых для обоснования проведения мероприятий по организации поверхностного стока вод, частичному или полному осушению территории и других подобных мероприятий (далее - инженерная подготовка), инженерной защите и благоустройству территории.</w:t>
      </w:r>
    </w:p>
    <w:p w:rsidR="00CD6720" w:rsidRPr="00F1354A" w:rsidRDefault="00CD6720" w:rsidP="00CD6720">
      <w:pPr>
        <w:pStyle w:val="a3"/>
        <w:jc w:val="both"/>
        <w:rPr>
          <w:rFonts w:ascii="Times New Roman" w:hAnsi="Times New Roman" w:cs="Times New Roman"/>
          <w:bCs/>
          <w:color w:val="000000" w:themeColor="text1"/>
          <w:sz w:val="24"/>
          <w:szCs w:val="24"/>
        </w:rPr>
      </w:pPr>
      <w:r w:rsidRPr="00F1354A">
        <w:rPr>
          <w:rFonts w:ascii="Times New Roman" w:hAnsi="Times New Roman" w:cs="Times New Roman"/>
          <w:bCs/>
          <w:color w:val="000000" w:themeColor="text1"/>
          <w:sz w:val="24"/>
          <w:szCs w:val="24"/>
        </w:rPr>
        <w:t xml:space="preserve">18.5. </w:t>
      </w:r>
      <w:proofErr w:type="gramStart"/>
      <w:r w:rsidRPr="00F1354A">
        <w:rPr>
          <w:rFonts w:ascii="Times New Roman" w:hAnsi="Times New Roman" w:cs="Times New Roman"/>
          <w:bCs/>
          <w:color w:val="000000" w:themeColor="text1"/>
          <w:sz w:val="24"/>
          <w:szCs w:val="24"/>
        </w:rPr>
        <w:t>Состав и объем инженерных изысканий для подготовки документации по планировке территории, метод их выполнения устанавливаются с учетом требований технических регламентов программой инженерных изысканий, разработанной на основе задания лица, принявшего решение о подготовке документации по планировке территории в соответствии с настоящим Кодексом, в зависимости от вида и назначения объектов капитального строительства, размещение которых планируется в соответствии с такой документацией, а также</w:t>
      </w:r>
      <w:proofErr w:type="gramEnd"/>
      <w:r w:rsidRPr="00F1354A">
        <w:rPr>
          <w:rFonts w:ascii="Times New Roman" w:hAnsi="Times New Roman" w:cs="Times New Roman"/>
          <w:bCs/>
          <w:color w:val="000000" w:themeColor="text1"/>
          <w:sz w:val="24"/>
          <w:szCs w:val="24"/>
        </w:rPr>
        <w:t xml:space="preserve"> от сложности топографических, инженерно-геологических, экологических, гидрологических, метеорологических и климатических условий территории, степени изученности указанных условий.</w:t>
      </w:r>
    </w:p>
    <w:p w:rsidR="00CD6720" w:rsidRPr="00CD6720" w:rsidRDefault="00CD6720" w:rsidP="00CD6720">
      <w:pPr>
        <w:pStyle w:val="a3"/>
        <w:jc w:val="both"/>
        <w:rPr>
          <w:rFonts w:ascii="Times New Roman" w:hAnsi="Times New Roman" w:cs="Times New Roman"/>
          <w:bCs/>
          <w:i/>
          <w:color w:val="000000" w:themeColor="text1"/>
          <w:sz w:val="24"/>
          <w:szCs w:val="24"/>
        </w:rPr>
      </w:pPr>
      <w:r w:rsidRPr="00F1354A">
        <w:rPr>
          <w:rFonts w:ascii="Times New Roman" w:hAnsi="Times New Roman" w:cs="Times New Roman"/>
          <w:bCs/>
          <w:color w:val="000000" w:themeColor="text1"/>
          <w:sz w:val="24"/>
          <w:szCs w:val="24"/>
        </w:rPr>
        <w:t>18.6. Результаты инженерных изысканий, выполненных для подготовки документации по планировке территории, могут быть использованы для подготовки проектной документации объектов капитального строительства, размещаемых в соответствии с указанной документацией</w:t>
      </w:r>
      <w:proofErr w:type="gramStart"/>
      <w:r w:rsidRPr="006D0A24">
        <w:rPr>
          <w:rFonts w:ascii="Times New Roman" w:hAnsi="Times New Roman" w:cs="Times New Roman"/>
          <w:bCs/>
          <w:i/>
          <w:color w:val="000000" w:themeColor="text1"/>
          <w:sz w:val="24"/>
          <w:szCs w:val="24"/>
        </w:rPr>
        <w:t>.</w:t>
      </w:r>
      <w:proofErr w:type="gramEnd"/>
      <w:r w:rsidRPr="006D0A24">
        <w:rPr>
          <w:rFonts w:ascii="Times New Roman" w:hAnsi="Times New Roman" w:cs="Times New Roman"/>
          <w:bCs/>
          <w:i/>
          <w:color w:val="000000" w:themeColor="text1"/>
          <w:sz w:val="24"/>
          <w:szCs w:val="24"/>
        </w:rPr>
        <w:t xml:space="preserve">    </w:t>
      </w:r>
      <w:r w:rsidR="006D0A24" w:rsidRPr="006D0A24">
        <w:rPr>
          <w:rFonts w:ascii="Times New Roman" w:hAnsi="Times New Roman" w:cs="Times New Roman"/>
          <w:bCs/>
          <w:i/>
          <w:color w:val="000000" w:themeColor="text1"/>
          <w:sz w:val="24"/>
          <w:szCs w:val="24"/>
        </w:rPr>
        <w:t>(</w:t>
      </w:r>
      <w:proofErr w:type="gramStart"/>
      <w:r w:rsidR="00D42111">
        <w:rPr>
          <w:rFonts w:ascii="Times New Roman" w:hAnsi="Times New Roman" w:cs="Times New Roman"/>
          <w:bCs/>
          <w:i/>
          <w:color w:val="000000" w:themeColor="text1"/>
          <w:sz w:val="24"/>
          <w:szCs w:val="24"/>
        </w:rPr>
        <w:t>и</w:t>
      </w:r>
      <w:proofErr w:type="gramEnd"/>
      <w:r w:rsidRPr="006D0A24">
        <w:rPr>
          <w:rFonts w:ascii="Times New Roman" w:hAnsi="Times New Roman" w:cs="Times New Roman"/>
          <w:bCs/>
          <w:i/>
          <w:color w:val="000000" w:themeColor="text1"/>
          <w:sz w:val="24"/>
          <w:szCs w:val="24"/>
        </w:rPr>
        <w:t>зменения</w:t>
      </w:r>
      <w:r>
        <w:rPr>
          <w:rFonts w:ascii="Times New Roman" w:hAnsi="Times New Roman" w:cs="Times New Roman"/>
          <w:bCs/>
          <w:i/>
          <w:color w:val="000000" w:themeColor="text1"/>
          <w:sz w:val="24"/>
          <w:szCs w:val="24"/>
        </w:rPr>
        <w:t xml:space="preserve"> внесены постановлением от 03.02.2023г №5</w:t>
      </w:r>
      <w:r w:rsidR="006D0A24">
        <w:rPr>
          <w:rFonts w:ascii="Times New Roman" w:hAnsi="Times New Roman" w:cs="Times New Roman"/>
          <w:bCs/>
          <w:i/>
          <w:color w:val="000000" w:themeColor="text1"/>
          <w:sz w:val="24"/>
          <w:szCs w:val="24"/>
        </w:rPr>
        <w:t>)</w:t>
      </w:r>
    </w:p>
    <w:p w:rsidR="00420CCE" w:rsidRPr="00344176" w:rsidRDefault="00420CCE" w:rsidP="00E71279">
      <w:pPr>
        <w:pStyle w:val="a3"/>
        <w:jc w:val="both"/>
        <w:rPr>
          <w:rFonts w:ascii="Times New Roman" w:hAnsi="Times New Roman" w:cs="Times New Roman"/>
          <w:color w:val="000000" w:themeColor="text1"/>
          <w:sz w:val="24"/>
          <w:szCs w:val="24"/>
          <w:highlight w:val="yellow"/>
        </w:rPr>
      </w:pPr>
    </w:p>
    <w:p w:rsidR="00420CCE" w:rsidRPr="00344176" w:rsidRDefault="00420CCE" w:rsidP="00E71279">
      <w:pPr>
        <w:pStyle w:val="a3"/>
        <w:jc w:val="both"/>
        <w:rPr>
          <w:rFonts w:ascii="Times New Roman" w:hAnsi="Times New Roman" w:cs="Times New Roman"/>
          <w:b/>
          <w:color w:val="000000" w:themeColor="text1"/>
          <w:sz w:val="24"/>
          <w:szCs w:val="24"/>
        </w:rPr>
      </w:pPr>
      <w:r w:rsidRPr="00344176">
        <w:rPr>
          <w:rFonts w:ascii="Times New Roman" w:hAnsi="Times New Roman" w:cs="Times New Roman"/>
          <w:b/>
          <w:color w:val="000000" w:themeColor="text1"/>
          <w:sz w:val="24"/>
          <w:szCs w:val="24"/>
        </w:rPr>
        <w:t>Глава 4. Проведение публичных слушаний по вопросам землепользования и  застройки.</w:t>
      </w:r>
    </w:p>
    <w:p w:rsidR="00420CCE" w:rsidRPr="00344176" w:rsidRDefault="00420CCE" w:rsidP="00E71279">
      <w:pPr>
        <w:pStyle w:val="a3"/>
        <w:jc w:val="both"/>
        <w:rPr>
          <w:rFonts w:ascii="Times New Roman" w:hAnsi="Times New Roman" w:cs="Times New Roman"/>
          <w:b/>
          <w:color w:val="000000" w:themeColor="text1"/>
          <w:sz w:val="24"/>
          <w:szCs w:val="24"/>
        </w:rPr>
      </w:pPr>
    </w:p>
    <w:p w:rsidR="00420CCE" w:rsidRPr="00344176" w:rsidRDefault="00420CCE" w:rsidP="00E71279">
      <w:pPr>
        <w:pStyle w:val="a3"/>
        <w:jc w:val="both"/>
        <w:rPr>
          <w:rFonts w:ascii="Times New Roman" w:hAnsi="Times New Roman" w:cs="Times New Roman"/>
          <w:color w:val="000000" w:themeColor="text1"/>
          <w:sz w:val="24"/>
          <w:szCs w:val="24"/>
        </w:rPr>
      </w:pPr>
      <w:r w:rsidRPr="00344176">
        <w:rPr>
          <w:rFonts w:ascii="Times New Roman" w:hAnsi="Times New Roman" w:cs="Times New Roman"/>
          <w:color w:val="000000" w:themeColor="text1"/>
          <w:sz w:val="24"/>
          <w:szCs w:val="24"/>
        </w:rPr>
        <w:t>1. Публичные слушания в сфере землепользования и застройки проводятся в целях рассмотрения вопросов:</w:t>
      </w:r>
    </w:p>
    <w:p w:rsidR="00420CCE" w:rsidRPr="00344176" w:rsidRDefault="00420CCE" w:rsidP="00E71279">
      <w:pPr>
        <w:pStyle w:val="a3"/>
        <w:jc w:val="both"/>
        <w:rPr>
          <w:rFonts w:ascii="Times New Roman" w:hAnsi="Times New Roman" w:cs="Times New Roman"/>
          <w:color w:val="000000" w:themeColor="text1"/>
          <w:sz w:val="24"/>
          <w:szCs w:val="24"/>
        </w:rPr>
      </w:pPr>
      <w:r w:rsidRPr="00344176">
        <w:rPr>
          <w:rFonts w:ascii="Times New Roman" w:hAnsi="Times New Roman" w:cs="Times New Roman"/>
          <w:color w:val="000000" w:themeColor="text1"/>
          <w:sz w:val="24"/>
          <w:szCs w:val="24"/>
        </w:rPr>
        <w:t xml:space="preserve">1) об утверждении настоящих Правил и внесения в них изменений и осуществляется в соответствии с главой 5 настоящих Правил; </w:t>
      </w:r>
    </w:p>
    <w:p w:rsidR="00420CCE" w:rsidRPr="00344176" w:rsidRDefault="00420CCE" w:rsidP="00E71279">
      <w:pPr>
        <w:pStyle w:val="a3"/>
        <w:jc w:val="both"/>
        <w:rPr>
          <w:rFonts w:ascii="Times New Roman" w:hAnsi="Times New Roman" w:cs="Times New Roman"/>
          <w:color w:val="000000" w:themeColor="text1"/>
          <w:sz w:val="24"/>
          <w:szCs w:val="24"/>
        </w:rPr>
      </w:pPr>
      <w:r w:rsidRPr="00344176">
        <w:rPr>
          <w:rFonts w:ascii="Times New Roman" w:hAnsi="Times New Roman" w:cs="Times New Roman"/>
          <w:color w:val="000000" w:themeColor="text1"/>
          <w:sz w:val="24"/>
          <w:szCs w:val="24"/>
        </w:rPr>
        <w:t>2) о предоставлении разрешений на отклонение от предельных параметров разрешенного строительства, реконструкции объектов капитального строительства и осуществляется в соответствии с разделом 2.3 настоящих Правил;</w:t>
      </w:r>
    </w:p>
    <w:p w:rsidR="00420CCE" w:rsidRPr="00344176" w:rsidRDefault="00420CCE" w:rsidP="00E71279">
      <w:pPr>
        <w:pStyle w:val="a3"/>
        <w:jc w:val="both"/>
        <w:rPr>
          <w:rFonts w:ascii="Times New Roman" w:hAnsi="Times New Roman" w:cs="Times New Roman"/>
          <w:color w:val="000000" w:themeColor="text1"/>
          <w:sz w:val="24"/>
          <w:szCs w:val="24"/>
        </w:rPr>
      </w:pPr>
      <w:r w:rsidRPr="00344176">
        <w:rPr>
          <w:rFonts w:ascii="Times New Roman" w:hAnsi="Times New Roman" w:cs="Times New Roman"/>
          <w:color w:val="000000" w:themeColor="text1"/>
          <w:sz w:val="24"/>
          <w:szCs w:val="24"/>
        </w:rPr>
        <w:t>3) о предоставлении разрешений на условно разрешенные виды использования земельных участков и объектов капитального строительства и осуществляется в соответствии с разделом 2.2 настоящих Правил;</w:t>
      </w:r>
    </w:p>
    <w:p w:rsidR="00420CCE" w:rsidRPr="00344176" w:rsidRDefault="00420CCE" w:rsidP="00E71279">
      <w:pPr>
        <w:pStyle w:val="a3"/>
        <w:jc w:val="both"/>
        <w:rPr>
          <w:rFonts w:ascii="Times New Roman" w:hAnsi="Times New Roman" w:cs="Times New Roman"/>
          <w:strike/>
          <w:color w:val="000000" w:themeColor="text1"/>
          <w:sz w:val="24"/>
          <w:szCs w:val="24"/>
        </w:rPr>
      </w:pPr>
      <w:r w:rsidRPr="00344176">
        <w:rPr>
          <w:rFonts w:ascii="Times New Roman" w:hAnsi="Times New Roman" w:cs="Times New Roman"/>
          <w:color w:val="000000" w:themeColor="text1"/>
          <w:sz w:val="24"/>
          <w:szCs w:val="24"/>
        </w:rPr>
        <w:t>4) о рассмотрении в случаях, установленных законодательством, проекта планировки с проектом межевания в соответствии с главой 3 настоящих Правил.</w:t>
      </w:r>
    </w:p>
    <w:p w:rsidR="00420CCE" w:rsidRPr="00344176" w:rsidRDefault="00420CCE" w:rsidP="00E71279">
      <w:pPr>
        <w:pStyle w:val="a3"/>
        <w:jc w:val="both"/>
        <w:rPr>
          <w:rFonts w:ascii="Times New Roman" w:hAnsi="Times New Roman" w:cs="Times New Roman"/>
          <w:bCs/>
          <w:color w:val="000000" w:themeColor="text1"/>
          <w:sz w:val="24"/>
          <w:szCs w:val="24"/>
        </w:rPr>
      </w:pPr>
      <w:r w:rsidRPr="00344176">
        <w:rPr>
          <w:rFonts w:ascii="Times New Roman" w:hAnsi="Times New Roman" w:cs="Times New Roman"/>
          <w:bCs/>
          <w:color w:val="000000" w:themeColor="text1"/>
          <w:sz w:val="24"/>
          <w:szCs w:val="24"/>
        </w:rPr>
        <w:t>2. Цель проведения публичных слушаний:</w:t>
      </w:r>
    </w:p>
    <w:p w:rsidR="00420CCE" w:rsidRPr="00344176" w:rsidRDefault="00420CCE" w:rsidP="00E71279">
      <w:pPr>
        <w:pStyle w:val="a3"/>
        <w:jc w:val="both"/>
        <w:rPr>
          <w:rFonts w:ascii="Times New Roman" w:hAnsi="Times New Roman" w:cs="Times New Roman"/>
          <w:color w:val="000000" w:themeColor="text1"/>
          <w:sz w:val="24"/>
          <w:szCs w:val="24"/>
        </w:rPr>
      </w:pPr>
      <w:r w:rsidRPr="00344176">
        <w:rPr>
          <w:rFonts w:ascii="Times New Roman" w:hAnsi="Times New Roman" w:cs="Times New Roman"/>
          <w:color w:val="000000" w:themeColor="text1"/>
          <w:sz w:val="24"/>
          <w:szCs w:val="24"/>
        </w:rPr>
        <w:t>1) предотвращение ущерба, который может быть нанесен правообладателям смежных земельных участков и объектов капитального строительства тем видом деятельности, по поводу которого испрашивается разрешение на условно разрешенные виды использования земельных участков и объектов капитального строительства, либо на отклонение от предельных параметров разрешенного строительства, реконструкции объектов капитального строительства;</w:t>
      </w:r>
    </w:p>
    <w:p w:rsidR="00420CCE" w:rsidRPr="00344176" w:rsidRDefault="00420CCE" w:rsidP="00E71279">
      <w:pPr>
        <w:pStyle w:val="a3"/>
        <w:jc w:val="both"/>
        <w:rPr>
          <w:rFonts w:ascii="Times New Roman" w:hAnsi="Times New Roman" w:cs="Times New Roman"/>
          <w:color w:val="000000" w:themeColor="text1"/>
          <w:sz w:val="24"/>
          <w:szCs w:val="24"/>
        </w:rPr>
      </w:pPr>
      <w:r w:rsidRPr="00344176">
        <w:rPr>
          <w:rFonts w:ascii="Times New Roman" w:hAnsi="Times New Roman" w:cs="Times New Roman"/>
          <w:color w:val="000000" w:themeColor="text1"/>
          <w:sz w:val="24"/>
          <w:szCs w:val="24"/>
        </w:rPr>
        <w:t>2) информирование общественности и обеспечение участия граждан в подготовке решений по землепользованию и застройке.</w:t>
      </w:r>
    </w:p>
    <w:p w:rsidR="00420CCE" w:rsidRPr="00344176" w:rsidRDefault="00420CCE" w:rsidP="00E71279">
      <w:pPr>
        <w:pStyle w:val="a3"/>
        <w:jc w:val="both"/>
        <w:rPr>
          <w:rFonts w:ascii="Times New Roman" w:hAnsi="Times New Roman" w:cs="Times New Roman"/>
          <w:bCs/>
          <w:color w:val="000000" w:themeColor="text1"/>
          <w:sz w:val="24"/>
          <w:szCs w:val="24"/>
        </w:rPr>
      </w:pPr>
      <w:r w:rsidRPr="00344176">
        <w:rPr>
          <w:rFonts w:ascii="Times New Roman" w:hAnsi="Times New Roman" w:cs="Times New Roman"/>
          <w:bCs/>
          <w:color w:val="000000" w:themeColor="text1"/>
          <w:sz w:val="24"/>
          <w:szCs w:val="24"/>
        </w:rPr>
        <w:t xml:space="preserve">3.  </w:t>
      </w:r>
      <w:proofErr w:type="gramStart"/>
      <w:r w:rsidRPr="00344176">
        <w:rPr>
          <w:rFonts w:ascii="Times New Roman" w:hAnsi="Times New Roman" w:cs="Times New Roman"/>
          <w:color w:val="000000" w:themeColor="text1"/>
          <w:sz w:val="24"/>
          <w:szCs w:val="24"/>
        </w:rPr>
        <w:t xml:space="preserve">Публичные слушания по вопросам землепользования и застройки, указанным в пункте 1 настоящей главы </w:t>
      </w:r>
      <w:r w:rsidRPr="00344176">
        <w:rPr>
          <w:rFonts w:ascii="Times New Roman" w:hAnsi="Times New Roman" w:cs="Times New Roman"/>
          <w:bCs/>
          <w:color w:val="000000" w:themeColor="text1"/>
          <w:sz w:val="24"/>
          <w:szCs w:val="24"/>
        </w:rPr>
        <w:t xml:space="preserve">на территории муниципального образования Новобурецкое сельское поселение </w:t>
      </w:r>
      <w:r w:rsidRPr="00344176">
        <w:rPr>
          <w:rFonts w:ascii="Times New Roman" w:hAnsi="Times New Roman" w:cs="Times New Roman"/>
          <w:color w:val="000000" w:themeColor="text1"/>
          <w:sz w:val="24"/>
          <w:szCs w:val="24"/>
        </w:rPr>
        <w:t xml:space="preserve">проводятся в порядке, установленном Федеральным </w:t>
      </w:r>
      <w:hyperlink r:id="rId13" w:history="1">
        <w:r w:rsidRPr="00344176">
          <w:rPr>
            <w:rStyle w:val="a4"/>
            <w:rFonts w:ascii="Times New Roman" w:hAnsi="Times New Roman" w:cs="Times New Roman"/>
            <w:color w:val="000000" w:themeColor="text1"/>
            <w:sz w:val="24"/>
            <w:szCs w:val="24"/>
          </w:rPr>
          <w:t>законом</w:t>
        </w:r>
      </w:hyperlink>
      <w:r w:rsidRPr="00344176">
        <w:rPr>
          <w:rFonts w:ascii="Times New Roman" w:hAnsi="Times New Roman" w:cs="Times New Roman"/>
          <w:color w:val="000000" w:themeColor="text1"/>
          <w:sz w:val="24"/>
          <w:szCs w:val="24"/>
        </w:rPr>
        <w:t xml:space="preserve"> «Об общих принципах организации местного самоуправления в Российской Федерации», Градостроительным </w:t>
      </w:r>
      <w:hyperlink r:id="rId14" w:history="1">
        <w:r w:rsidRPr="00344176">
          <w:rPr>
            <w:rStyle w:val="a4"/>
            <w:rFonts w:ascii="Times New Roman" w:hAnsi="Times New Roman" w:cs="Times New Roman"/>
            <w:color w:val="000000" w:themeColor="text1"/>
            <w:sz w:val="24"/>
            <w:szCs w:val="24"/>
          </w:rPr>
          <w:t>кодексом</w:t>
        </w:r>
      </w:hyperlink>
      <w:r w:rsidRPr="00344176">
        <w:rPr>
          <w:rFonts w:ascii="Times New Roman" w:hAnsi="Times New Roman" w:cs="Times New Roman"/>
          <w:color w:val="000000" w:themeColor="text1"/>
          <w:sz w:val="24"/>
          <w:szCs w:val="24"/>
        </w:rPr>
        <w:t xml:space="preserve"> Российской Федерации,  </w:t>
      </w:r>
      <w:r w:rsidRPr="00344176">
        <w:rPr>
          <w:rFonts w:ascii="Times New Roman" w:hAnsi="Times New Roman" w:cs="Times New Roman"/>
          <w:bCs/>
          <w:color w:val="000000" w:themeColor="text1"/>
          <w:sz w:val="24"/>
          <w:szCs w:val="24"/>
        </w:rPr>
        <w:t>Положением «О публичных слушаниях в муниципальном образовании», утвержденным представительным органом муниципального образования с соблюдением требований настоящих Правил.</w:t>
      </w:r>
      <w:proofErr w:type="gramEnd"/>
    </w:p>
    <w:p w:rsidR="00420CCE" w:rsidRPr="00344176" w:rsidRDefault="00420CCE" w:rsidP="00E71279">
      <w:pPr>
        <w:pStyle w:val="a3"/>
        <w:jc w:val="both"/>
        <w:rPr>
          <w:rFonts w:ascii="Times New Roman" w:hAnsi="Times New Roman" w:cs="Times New Roman"/>
          <w:color w:val="000000" w:themeColor="text1"/>
          <w:sz w:val="24"/>
          <w:szCs w:val="24"/>
        </w:rPr>
      </w:pPr>
      <w:r w:rsidRPr="00344176">
        <w:rPr>
          <w:rFonts w:ascii="Times New Roman" w:hAnsi="Times New Roman" w:cs="Times New Roman"/>
          <w:color w:val="000000" w:themeColor="text1"/>
          <w:sz w:val="24"/>
          <w:szCs w:val="24"/>
        </w:rPr>
        <w:t>6. Муниципальный правовой акт о проведении публичных слушаний включает в себя:</w:t>
      </w:r>
    </w:p>
    <w:p w:rsidR="00420CCE" w:rsidRPr="00344176" w:rsidRDefault="00420CCE" w:rsidP="00E71279">
      <w:pPr>
        <w:pStyle w:val="a3"/>
        <w:jc w:val="both"/>
        <w:rPr>
          <w:rFonts w:ascii="Times New Roman" w:hAnsi="Times New Roman" w:cs="Times New Roman"/>
          <w:color w:val="000000" w:themeColor="text1"/>
          <w:sz w:val="24"/>
          <w:szCs w:val="24"/>
        </w:rPr>
      </w:pPr>
      <w:r w:rsidRPr="00344176">
        <w:rPr>
          <w:rFonts w:ascii="Times New Roman" w:hAnsi="Times New Roman" w:cs="Times New Roman"/>
          <w:color w:val="000000" w:themeColor="text1"/>
          <w:sz w:val="24"/>
          <w:szCs w:val="24"/>
        </w:rPr>
        <w:t>а) предмет публичных слушаний, указанный в пункте 1 настоящей статьи;</w:t>
      </w:r>
    </w:p>
    <w:p w:rsidR="00420CCE" w:rsidRPr="00344176" w:rsidRDefault="00420CCE" w:rsidP="00E71279">
      <w:pPr>
        <w:pStyle w:val="a3"/>
        <w:jc w:val="both"/>
        <w:rPr>
          <w:rFonts w:ascii="Times New Roman" w:hAnsi="Times New Roman" w:cs="Times New Roman"/>
          <w:color w:val="000000" w:themeColor="text1"/>
          <w:sz w:val="24"/>
          <w:szCs w:val="24"/>
        </w:rPr>
      </w:pPr>
      <w:r w:rsidRPr="00344176">
        <w:rPr>
          <w:rFonts w:ascii="Times New Roman" w:hAnsi="Times New Roman" w:cs="Times New Roman"/>
          <w:color w:val="000000" w:themeColor="text1"/>
          <w:sz w:val="24"/>
          <w:szCs w:val="24"/>
        </w:rPr>
        <w:t>б) дату, время и место проведения публичных слушаний;</w:t>
      </w:r>
    </w:p>
    <w:p w:rsidR="00420CCE" w:rsidRPr="00344176" w:rsidRDefault="00420CCE" w:rsidP="00E71279">
      <w:pPr>
        <w:pStyle w:val="a3"/>
        <w:jc w:val="both"/>
        <w:rPr>
          <w:rFonts w:ascii="Times New Roman" w:hAnsi="Times New Roman" w:cs="Times New Roman"/>
          <w:color w:val="000000" w:themeColor="text1"/>
          <w:sz w:val="24"/>
          <w:szCs w:val="24"/>
        </w:rPr>
      </w:pPr>
      <w:r w:rsidRPr="00344176">
        <w:rPr>
          <w:rFonts w:ascii="Times New Roman" w:hAnsi="Times New Roman" w:cs="Times New Roman"/>
          <w:color w:val="000000" w:themeColor="text1"/>
          <w:sz w:val="24"/>
          <w:szCs w:val="24"/>
        </w:rPr>
        <w:t>в) границы территорий, применительно к которым проводятся публичные слушания;</w:t>
      </w:r>
    </w:p>
    <w:p w:rsidR="00420CCE" w:rsidRPr="00344176" w:rsidRDefault="00420CCE" w:rsidP="00E71279">
      <w:pPr>
        <w:pStyle w:val="a3"/>
        <w:jc w:val="both"/>
        <w:rPr>
          <w:rFonts w:ascii="Times New Roman" w:hAnsi="Times New Roman" w:cs="Times New Roman"/>
          <w:color w:val="000000" w:themeColor="text1"/>
          <w:sz w:val="24"/>
          <w:szCs w:val="24"/>
        </w:rPr>
      </w:pPr>
      <w:r w:rsidRPr="00344176">
        <w:rPr>
          <w:rFonts w:ascii="Times New Roman" w:hAnsi="Times New Roman" w:cs="Times New Roman"/>
          <w:color w:val="000000" w:themeColor="text1"/>
          <w:sz w:val="24"/>
          <w:szCs w:val="24"/>
        </w:rPr>
        <w:t>г) субъект, уполномоченный на организацию и проведение публичных слушаний;</w:t>
      </w:r>
    </w:p>
    <w:p w:rsidR="00420CCE" w:rsidRPr="00344176" w:rsidRDefault="00420CCE" w:rsidP="00E71279">
      <w:pPr>
        <w:pStyle w:val="a3"/>
        <w:jc w:val="both"/>
        <w:rPr>
          <w:rFonts w:ascii="Times New Roman" w:hAnsi="Times New Roman" w:cs="Times New Roman"/>
          <w:color w:val="000000" w:themeColor="text1"/>
          <w:sz w:val="24"/>
          <w:szCs w:val="24"/>
        </w:rPr>
      </w:pPr>
      <w:r w:rsidRPr="00344176">
        <w:rPr>
          <w:rFonts w:ascii="Times New Roman" w:hAnsi="Times New Roman" w:cs="Times New Roman"/>
          <w:color w:val="000000" w:themeColor="text1"/>
          <w:sz w:val="24"/>
          <w:szCs w:val="24"/>
        </w:rPr>
        <w:t>д) дату и место организации выставок, экспозиции демонстрационных материалов и иных материалов информационного характера по теме предстоящих публичных слушаний;</w:t>
      </w:r>
    </w:p>
    <w:p w:rsidR="00420CCE" w:rsidRPr="00344176" w:rsidRDefault="00420CCE" w:rsidP="00E71279">
      <w:pPr>
        <w:pStyle w:val="a3"/>
        <w:jc w:val="both"/>
        <w:rPr>
          <w:rFonts w:ascii="Times New Roman" w:hAnsi="Times New Roman" w:cs="Times New Roman"/>
          <w:color w:val="000000" w:themeColor="text1"/>
          <w:sz w:val="24"/>
          <w:szCs w:val="24"/>
        </w:rPr>
      </w:pPr>
      <w:r w:rsidRPr="00344176">
        <w:rPr>
          <w:rFonts w:ascii="Times New Roman" w:hAnsi="Times New Roman" w:cs="Times New Roman"/>
          <w:color w:val="000000" w:themeColor="text1"/>
          <w:sz w:val="24"/>
          <w:szCs w:val="24"/>
        </w:rPr>
        <w:lastRenderedPageBreak/>
        <w:t>е) место, сроки приема замечаний и предложений участников публичных слушаний по подлежащим обсуждению вопросам;</w:t>
      </w:r>
    </w:p>
    <w:p w:rsidR="00420CCE" w:rsidRPr="00344176" w:rsidRDefault="00420CCE" w:rsidP="00E71279">
      <w:pPr>
        <w:pStyle w:val="a3"/>
        <w:jc w:val="both"/>
        <w:rPr>
          <w:rFonts w:ascii="Times New Roman" w:hAnsi="Times New Roman" w:cs="Times New Roman"/>
          <w:color w:val="000000" w:themeColor="text1"/>
          <w:sz w:val="24"/>
          <w:szCs w:val="24"/>
        </w:rPr>
      </w:pPr>
      <w:r w:rsidRPr="00344176">
        <w:rPr>
          <w:rFonts w:ascii="Times New Roman" w:hAnsi="Times New Roman" w:cs="Times New Roman"/>
          <w:color w:val="000000" w:themeColor="text1"/>
          <w:sz w:val="24"/>
          <w:szCs w:val="24"/>
        </w:rPr>
        <w:t>ж) сроки проведения публичных слушаний, подготовки и опубликования заключения о результатах их проведения.</w:t>
      </w:r>
    </w:p>
    <w:p w:rsidR="00420CCE" w:rsidRPr="00344176" w:rsidRDefault="00420CCE" w:rsidP="00E71279">
      <w:pPr>
        <w:pStyle w:val="a3"/>
        <w:jc w:val="both"/>
        <w:rPr>
          <w:rFonts w:ascii="Times New Roman" w:hAnsi="Times New Roman" w:cs="Times New Roman"/>
          <w:color w:val="000000" w:themeColor="text1"/>
          <w:sz w:val="24"/>
          <w:szCs w:val="24"/>
        </w:rPr>
      </w:pPr>
      <w:r w:rsidRPr="00344176">
        <w:rPr>
          <w:rFonts w:ascii="Times New Roman" w:hAnsi="Times New Roman" w:cs="Times New Roman"/>
          <w:color w:val="000000" w:themeColor="text1"/>
          <w:sz w:val="24"/>
          <w:szCs w:val="24"/>
        </w:rPr>
        <w:t>7. Муниципальный правовой акт о проведении публичных слушаний подлежит официальному опубликованию не позднее десяти дней до дня проведения публичных слушаний. Одновременно с официальным опубликованием муниципальный правовой акт о проведении публичных слушаний размещается в информационно-телекоммуникационной сети «Интернет». С момента опубликования муниципального правового акта о проведении публичных слушаний их участники считаются оповещенными о дате, времени и месте проведения публичных слушаний, если иное не установлено действующим законодательством.</w:t>
      </w:r>
    </w:p>
    <w:p w:rsidR="00420CCE" w:rsidRPr="00344176" w:rsidRDefault="00420CCE" w:rsidP="00E71279">
      <w:pPr>
        <w:pStyle w:val="a3"/>
        <w:jc w:val="both"/>
        <w:rPr>
          <w:rFonts w:ascii="Times New Roman" w:hAnsi="Times New Roman" w:cs="Times New Roman"/>
          <w:color w:val="000000" w:themeColor="text1"/>
          <w:sz w:val="24"/>
          <w:szCs w:val="24"/>
        </w:rPr>
      </w:pPr>
      <w:r w:rsidRPr="00344176">
        <w:rPr>
          <w:rFonts w:ascii="Times New Roman" w:hAnsi="Times New Roman" w:cs="Times New Roman"/>
          <w:color w:val="000000" w:themeColor="text1"/>
          <w:sz w:val="24"/>
          <w:szCs w:val="24"/>
        </w:rPr>
        <w:t>8. Участники публичных слушаний вправе представлять свои предложения и замечания, касающиеся обсуждаемых вопросов, для включения в протокол публичных слушаний.</w:t>
      </w:r>
    </w:p>
    <w:p w:rsidR="00420CCE" w:rsidRPr="00344176" w:rsidRDefault="00420CCE" w:rsidP="00E71279">
      <w:pPr>
        <w:pStyle w:val="a3"/>
        <w:jc w:val="both"/>
        <w:rPr>
          <w:rFonts w:ascii="Times New Roman" w:hAnsi="Times New Roman" w:cs="Times New Roman"/>
          <w:color w:val="000000" w:themeColor="text1"/>
          <w:sz w:val="24"/>
          <w:szCs w:val="24"/>
        </w:rPr>
      </w:pPr>
      <w:r w:rsidRPr="00344176">
        <w:rPr>
          <w:rFonts w:ascii="Times New Roman" w:hAnsi="Times New Roman" w:cs="Times New Roman"/>
          <w:color w:val="000000" w:themeColor="text1"/>
          <w:sz w:val="24"/>
          <w:szCs w:val="24"/>
        </w:rPr>
        <w:t xml:space="preserve">9. Публичные слушания считаются состоявшимися в случаях, когда выполнены требования Градостроительного </w:t>
      </w:r>
      <w:hyperlink r:id="rId15" w:history="1">
        <w:r w:rsidRPr="00344176">
          <w:rPr>
            <w:rStyle w:val="a4"/>
            <w:rFonts w:ascii="Times New Roman" w:hAnsi="Times New Roman" w:cs="Times New Roman"/>
            <w:color w:val="000000" w:themeColor="text1"/>
            <w:sz w:val="24"/>
            <w:szCs w:val="24"/>
          </w:rPr>
          <w:t>кодекса</w:t>
        </w:r>
      </w:hyperlink>
      <w:r w:rsidRPr="00344176">
        <w:rPr>
          <w:rFonts w:ascii="Times New Roman" w:hAnsi="Times New Roman" w:cs="Times New Roman"/>
          <w:color w:val="000000" w:themeColor="text1"/>
          <w:sz w:val="24"/>
          <w:szCs w:val="24"/>
        </w:rPr>
        <w:t xml:space="preserve"> Российской Федерации и настоящих Правил в части исполнения сроков, процедур информирования и наличия подготовленных к публичным слушаниям документов и материалов.</w:t>
      </w:r>
    </w:p>
    <w:p w:rsidR="00420CCE" w:rsidRPr="00344176" w:rsidRDefault="00420CCE" w:rsidP="00E71279">
      <w:pPr>
        <w:pStyle w:val="a3"/>
        <w:jc w:val="both"/>
        <w:rPr>
          <w:rFonts w:ascii="Times New Roman" w:hAnsi="Times New Roman" w:cs="Times New Roman"/>
          <w:color w:val="000000" w:themeColor="text1"/>
          <w:sz w:val="24"/>
          <w:szCs w:val="24"/>
        </w:rPr>
      </w:pPr>
      <w:r w:rsidRPr="00344176">
        <w:rPr>
          <w:rFonts w:ascii="Times New Roman" w:hAnsi="Times New Roman" w:cs="Times New Roman"/>
          <w:color w:val="000000" w:themeColor="text1"/>
          <w:sz w:val="24"/>
          <w:szCs w:val="24"/>
        </w:rPr>
        <w:t>10. Продолжительность проведения общественных обсуждений или публичных слушаний  по проекту правил землепользования и застройки устанавливается в решении о назначении публичных слушаний и  должна составлять:</w:t>
      </w:r>
    </w:p>
    <w:p w:rsidR="00420CCE" w:rsidRPr="0052506D" w:rsidRDefault="00420CCE" w:rsidP="00E71279">
      <w:pPr>
        <w:pStyle w:val="a3"/>
        <w:jc w:val="both"/>
        <w:rPr>
          <w:rFonts w:ascii="Times New Roman" w:hAnsi="Times New Roman" w:cs="Times New Roman"/>
          <w:color w:val="000000" w:themeColor="text1"/>
          <w:sz w:val="24"/>
          <w:szCs w:val="24"/>
          <w:highlight w:val="yellow"/>
        </w:rPr>
      </w:pPr>
      <w:r w:rsidRPr="0052506D">
        <w:rPr>
          <w:rFonts w:ascii="Times New Roman" w:hAnsi="Times New Roman" w:cs="Times New Roman"/>
          <w:color w:val="000000" w:themeColor="text1"/>
          <w:sz w:val="24"/>
          <w:szCs w:val="24"/>
          <w:highlight w:val="yellow"/>
        </w:rPr>
        <w:t>1) не менее одного и не более трех месяцев со дня опубликования проекта о внесении изменений в Правила (не более одного месяца по проекту в части внесения изменений в градостроительный регламент, установленный для конкретной территориальной зоны);</w:t>
      </w:r>
    </w:p>
    <w:p w:rsidR="00420CCE" w:rsidRPr="00D42111" w:rsidRDefault="00420CCE" w:rsidP="00E71279">
      <w:pPr>
        <w:pStyle w:val="a3"/>
        <w:jc w:val="both"/>
        <w:rPr>
          <w:rFonts w:ascii="Times New Roman" w:hAnsi="Times New Roman" w:cs="Times New Roman"/>
          <w:bCs/>
          <w:i/>
          <w:color w:val="000000" w:themeColor="text1"/>
          <w:sz w:val="24"/>
          <w:szCs w:val="24"/>
        </w:rPr>
      </w:pPr>
      <w:r w:rsidRPr="0052506D">
        <w:rPr>
          <w:rFonts w:ascii="Times New Roman" w:hAnsi="Times New Roman" w:cs="Times New Roman"/>
          <w:color w:val="000000" w:themeColor="text1"/>
          <w:sz w:val="24"/>
          <w:szCs w:val="24"/>
          <w:highlight w:val="yellow"/>
        </w:rPr>
        <w:t>2) не менее одного месяца и не более трех месяцев со дня оповещения жителей муниципального образования о времени и месте проведения публичных слушаний до дня опубликования заключения о результатах таких публичных слушаний (в случаях обсуждения проекта документации по планировке территории);</w:t>
      </w:r>
      <w:r w:rsidR="00D42111">
        <w:rPr>
          <w:rFonts w:ascii="Times New Roman" w:hAnsi="Times New Roman" w:cs="Times New Roman"/>
          <w:color w:val="000000" w:themeColor="text1"/>
          <w:sz w:val="24"/>
          <w:szCs w:val="24"/>
        </w:rPr>
        <w:t xml:space="preserve">          </w:t>
      </w:r>
      <w:r w:rsidR="00D42111" w:rsidRPr="006D0A24">
        <w:rPr>
          <w:rFonts w:ascii="Times New Roman" w:hAnsi="Times New Roman" w:cs="Times New Roman"/>
          <w:bCs/>
          <w:i/>
          <w:color w:val="000000" w:themeColor="text1"/>
          <w:sz w:val="24"/>
          <w:szCs w:val="24"/>
        </w:rPr>
        <w:t>(</w:t>
      </w:r>
      <w:r w:rsidR="00D42111">
        <w:rPr>
          <w:rFonts w:ascii="Times New Roman" w:hAnsi="Times New Roman" w:cs="Times New Roman"/>
          <w:bCs/>
          <w:i/>
          <w:color w:val="000000" w:themeColor="text1"/>
          <w:sz w:val="24"/>
          <w:szCs w:val="24"/>
        </w:rPr>
        <w:t>и</w:t>
      </w:r>
      <w:r w:rsidR="00D42111" w:rsidRPr="006D0A24">
        <w:rPr>
          <w:rFonts w:ascii="Times New Roman" w:hAnsi="Times New Roman" w:cs="Times New Roman"/>
          <w:bCs/>
          <w:i/>
          <w:color w:val="000000" w:themeColor="text1"/>
          <w:sz w:val="24"/>
          <w:szCs w:val="24"/>
        </w:rPr>
        <w:t>зменения</w:t>
      </w:r>
      <w:r w:rsidR="006B7CAF">
        <w:rPr>
          <w:rFonts w:ascii="Times New Roman" w:hAnsi="Times New Roman" w:cs="Times New Roman"/>
          <w:bCs/>
          <w:i/>
          <w:color w:val="000000" w:themeColor="text1"/>
          <w:sz w:val="24"/>
          <w:szCs w:val="24"/>
        </w:rPr>
        <w:t xml:space="preserve"> внесены постановлением от 21</w:t>
      </w:r>
      <w:r w:rsidR="00D42111">
        <w:rPr>
          <w:rFonts w:ascii="Times New Roman" w:hAnsi="Times New Roman" w:cs="Times New Roman"/>
          <w:bCs/>
          <w:i/>
          <w:color w:val="000000" w:themeColor="text1"/>
          <w:sz w:val="24"/>
          <w:szCs w:val="24"/>
        </w:rPr>
        <w:t>.11.2023г  №45)</w:t>
      </w:r>
    </w:p>
    <w:p w:rsidR="00420CCE" w:rsidRPr="00344176" w:rsidRDefault="00420CCE" w:rsidP="00E71279">
      <w:pPr>
        <w:pStyle w:val="a3"/>
        <w:jc w:val="both"/>
        <w:rPr>
          <w:rFonts w:ascii="Times New Roman" w:hAnsi="Times New Roman" w:cs="Times New Roman"/>
          <w:color w:val="000000" w:themeColor="text1"/>
          <w:sz w:val="24"/>
          <w:szCs w:val="24"/>
        </w:rPr>
      </w:pPr>
      <w:proofErr w:type="gramStart"/>
      <w:r w:rsidRPr="00344176">
        <w:rPr>
          <w:rFonts w:ascii="Times New Roman" w:hAnsi="Times New Roman" w:cs="Times New Roman"/>
          <w:color w:val="000000" w:themeColor="text1"/>
          <w:sz w:val="24"/>
          <w:szCs w:val="24"/>
        </w:rPr>
        <w:t>3) не более одного месяца со дня оповещения жителей о времени и месте их проведения до дня опубликования заключения о результатах публичных слушаний (в случаях обсуждения заявлений о предоставлении разрешений на условно разрешенные виды использования земельных участков или объектов капитального строительства и на отклонения от предельных параметров разрешенного строительства, реконструкции объектов капитального строительства).</w:t>
      </w:r>
      <w:proofErr w:type="gramEnd"/>
    </w:p>
    <w:p w:rsidR="00420CCE" w:rsidRPr="00344176" w:rsidRDefault="00420CCE" w:rsidP="00E71279">
      <w:pPr>
        <w:pStyle w:val="a3"/>
        <w:jc w:val="both"/>
        <w:rPr>
          <w:rFonts w:ascii="Times New Roman" w:hAnsi="Times New Roman" w:cs="Times New Roman"/>
          <w:color w:val="000000" w:themeColor="text1"/>
          <w:sz w:val="24"/>
          <w:szCs w:val="24"/>
        </w:rPr>
      </w:pPr>
      <w:r w:rsidRPr="00344176">
        <w:rPr>
          <w:rFonts w:ascii="Times New Roman" w:hAnsi="Times New Roman" w:cs="Times New Roman"/>
          <w:color w:val="000000" w:themeColor="text1"/>
          <w:sz w:val="24"/>
          <w:szCs w:val="24"/>
        </w:rPr>
        <w:t>11. Собрания для жителей города в период проведения публичных слушаний не проводятся в праздничные и выходные дни, а в рабочие дни - ранее 15 часов.</w:t>
      </w:r>
    </w:p>
    <w:p w:rsidR="00420CCE" w:rsidRPr="00B62BE1" w:rsidRDefault="00420CCE" w:rsidP="00E71279">
      <w:pPr>
        <w:pStyle w:val="a3"/>
        <w:jc w:val="both"/>
        <w:rPr>
          <w:rFonts w:ascii="Times New Roman" w:hAnsi="Times New Roman" w:cs="Times New Roman"/>
          <w:color w:val="000000" w:themeColor="text1"/>
          <w:sz w:val="24"/>
          <w:szCs w:val="24"/>
        </w:rPr>
      </w:pPr>
      <w:r w:rsidRPr="00344176">
        <w:rPr>
          <w:rFonts w:ascii="Times New Roman" w:hAnsi="Times New Roman" w:cs="Times New Roman"/>
          <w:color w:val="000000" w:themeColor="text1"/>
          <w:sz w:val="24"/>
          <w:szCs w:val="24"/>
        </w:rPr>
        <w:t xml:space="preserve">12. </w:t>
      </w:r>
      <w:proofErr w:type="gramStart"/>
      <w:r w:rsidRPr="00344176">
        <w:rPr>
          <w:rFonts w:ascii="Times New Roman" w:hAnsi="Times New Roman" w:cs="Times New Roman"/>
          <w:color w:val="000000" w:themeColor="text1"/>
          <w:sz w:val="24"/>
          <w:szCs w:val="24"/>
        </w:rPr>
        <w:t>Расходы, связанные с организацией и проведением публичных слушаний по вопросам градостроительной деятельности, несут соответственно органы местного самоуправления, физические и юридические лица, на основании предложений которых разрабатывается документация по планировке территорий и заинтересованные в предоставлении разрешений на условно разрешенный вид использования земельного участка или объекта капитального строительства, на отклонение от предельных параметров разрешенного строительства, реконструкции объектов капитального строительства.</w:t>
      </w:r>
      <w:proofErr w:type="gramEnd"/>
    </w:p>
    <w:p w:rsidR="00420CCE" w:rsidRPr="00B62BE1" w:rsidRDefault="00420CCE" w:rsidP="00E71279">
      <w:pPr>
        <w:pStyle w:val="a3"/>
        <w:jc w:val="both"/>
        <w:rPr>
          <w:rFonts w:ascii="Times New Roman" w:hAnsi="Times New Roman" w:cs="Times New Roman"/>
          <w:color w:val="000000" w:themeColor="text1"/>
          <w:sz w:val="24"/>
          <w:szCs w:val="24"/>
        </w:rPr>
      </w:pPr>
    </w:p>
    <w:p w:rsidR="00420CCE" w:rsidRPr="00B62BE1" w:rsidRDefault="00420CCE" w:rsidP="00E71279">
      <w:pPr>
        <w:pStyle w:val="a3"/>
        <w:jc w:val="both"/>
        <w:rPr>
          <w:rFonts w:ascii="Times New Roman" w:hAnsi="Times New Roman" w:cs="Times New Roman"/>
          <w:color w:val="000000" w:themeColor="text1"/>
          <w:sz w:val="24"/>
          <w:szCs w:val="24"/>
        </w:rPr>
      </w:pPr>
    </w:p>
    <w:p w:rsidR="00420CCE" w:rsidRPr="00B62BE1" w:rsidRDefault="00420CCE" w:rsidP="00E71279">
      <w:pPr>
        <w:pStyle w:val="a3"/>
        <w:jc w:val="both"/>
        <w:rPr>
          <w:rFonts w:ascii="Times New Roman" w:hAnsi="Times New Roman" w:cs="Times New Roman"/>
          <w:b/>
          <w:color w:val="000000" w:themeColor="text1"/>
          <w:sz w:val="24"/>
          <w:szCs w:val="24"/>
        </w:rPr>
      </w:pPr>
      <w:r w:rsidRPr="00B62BE1">
        <w:rPr>
          <w:rFonts w:ascii="Times New Roman" w:hAnsi="Times New Roman" w:cs="Times New Roman"/>
          <w:b/>
          <w:color w:val="000000" w:themeColor="text1"/>
          <w:sz w:val="24"/>
          <w:szCs w:val="24"/>
        </w:rPr>
        <w:t xml:space="preserve">Глава 5. </w:t>
      </w:r>
      <w:proofErr w:type="gramStart"/>
      <w:r w:rsidRPr="00B62BE1">
        <w:rPr>
          <w:rFonts w:ascii="Times New Roman" w:hAnsi="Times New Roman" w:cs="Times New Roman"/>
          <w:b/>
          <w:color w:val="000000" w:themeColor="text1"/>
          <w:sz w:val="24"/>
          <w:szCs w:val="24"/>
        </w:rPr>
        <w:t>Внесении</w:t>
      </w:r>
      <w:proofErr w:type="gramEnd"/>
      <w:r w:rsidRPr="00B62BE1">
        <w:rPr>
          <w:rFonts w:ascii="Times New Roman" w:hAnsi="Times New Roman" w:cs="Times New Roman"/>
          <w:b/>
          <w:color w:val="000000" w:themeColor="text1"/>
          <w:sz w:val="24"/>
          <w:szCs w:val="24"/>
        </w:rPr>
        <w:t xml:space="preserve">  изменений в правила землепользования и застройки </w:t>
      </w:r>
    </w:p>
    <w:p w:rsidR="00420CCE" w:rsidRPr="00B62BE1" w:rsidRDefault="00420CCE" w:rsidP="00E71279">
      <w:pPr>
        <w:pStyle w:val="a3"/>
        <w:jc w:val="both"/>
        <w:rPr>
          <w:rFonts w:ascii="Times New Roman" w:hAnsi="Times New Roman" w:cs="Times New Roman"/>
          <w:b/>
          <w:color w:val="000000" w:themeColor="text1"/>
          <w:sz w:val="24"/>
          <w:szCs w:val="24"/>
        </w:rPr>
      </w:pP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1.  Внесение изменений в Правила осуществляется в соответствии со статьями 31, 32, 33 Градостроительного кодекса Российской Федерации.</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 xml:space="preserve">1.1.  Основаниями для рассмотрения главой администрации  </w:t>
      </w:r>
      <w:r w:rsidRPr="00B62BE1">
        <w:rPr>
          <w:rFonts w:ascii="Times New Roman" w:hAnsi="Times New Roman" w:cs="Times New Roman"/>
          <w:bCs/>
          <w:color w:val="000000" w:themeColor="text1"/>
          <w:sz w:val="24"/>
          <w:szCs w:val="24"/>
        </w:rPr>
        <w:t>муниципального образования</w:t>
      </w:r>
      <w:r w:rsidRPr="00B62BE1">
        <w:rPr>
          <w:rFonts w:ascii="Times New Roman" w:hAnsi="Times New Roman" w:cs="Times New Roman"/>
          <w:color w:val="000000" w:themeColor="text1"/>
          <w:sz w:val="24"/>
          <w:szCs w:val="24"/>
        </w:rPr>
        <w:t xml:space="preserve"> Новобурецкое сельское поселение вопроса о внесении изменений в настоящие Правила являются: </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 xml:space="preserve">1) несоответствие  Правил генеральному плану Новобурецкого  сельского поселения, схеме территориального планирования  Вятскополянский муниципального района, возникшее в результате внесения изменений в генеральный план  Новобурецкого  сельского поселения или схему территориального планирования Вятскополянский муниципального района изменений; </w:t>
      </w:r>
    </w:p>
    <w:p w:rsidR="002554BB" w:rsidRDefault="00420CCE" w:rsidP="00E71279">
      <w:pPr>
        <w:pStyle w:val="a3"/>
        <w:jc w:val="both"/>
        <w:rPr>
          <w:rFonts w:ascii="Times New Roman" w:hAnsi="Times New Roman" w:cs="Times New Roman"/>
          <w:color w:val="000000" w:themeColor="text1"/>
          <w:sz w:val="24"/>
          <w:szCs w:val="24"/>
          <w:shd w:val="clear" w:color="auto" w:fill="FFFFFF"/>
        </w:rPr>
      </w:pPr>
      <w:r w:rsidRPr="00B62BE1">
        <w:rPr>
          <w:rFonts w:ascii="Times New Roman" w:hAnsi="Times New Roman" w:cs="Times New Roman"/>
          <w:color w:val="000000" w:themeColor="text1"/>
          <w:sz w:val="24"/>
          <w:szCs w:val="24"/>
          <w:shd w:val="clear" w:color="auto" w:fill="FFFFFF"/>
        </w:rPr>
        <w:t xml:space="preserve">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w:t>
      </w:r>
      <w:r w:rsidRPr="00B62BE1">
        <w:rPr>
          <w:rFonts w:ascii="Times New Roman" w:hAnsi="Times New Roman" w:cs="Times New Roman"/>
          <w:color w:val="000000" w:themeColor="text1"/>
          <w:sz w:val="24"/>
          <w:szCs w:val="24"/>
          <w:shd w:val="clear" w:color="auto" w:fill="FFFFFF"/>
        </w:rPr>
        <w:lastRenderedPageBreak/>
        <w:t>недвижимости, установленных на приаэродромной территории, которые допущены в правилах землепользования и застройки поселения, городского о</w:t>
      </w:r>
      <w:r w:rsidR="00C77C25">
        <w:rPr>
          <w:rFonts w:ascii="Times New Roman" w:hAnsi="Times New Roman" w:cs="Times New Roman"/>
          <w:color w:val="000000" w:themeColor="text1"/>
          <w:sz w:val="24"/>
          <w:szCs w:val="24"/>
          <w:shd w:val="clear" w:color="auto" w:fill="FFFFFF"/>
        </w:rPr>
        <w:t>круга, межселенной территории;</w:t>
      </w:r>
    </w:p>
    <w:p w:rsidR="00C77C25" w:rsidRPr="00B62BE1" w:rsidRDefault="00C77C25" w:rsidP="00E71279">
      <w:pPr>
        <w:pStyle w:val="a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shd w:val="clear" w:color="auto" w:fill="FFFFFF"/>
        </w:rPr>
        <w:t xml:space="preserve">1.2) обнаружение мест захоронений погибших при защите  Отечества, расположенных в границах муниципальных образований. </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2) поступление предложений об изменении границ территориальных зон, изменени</w:t>
      </w:r>
      <w:r w:rsidR="00D857F4" w:rsidRPr="00B62BE1">
        <w:rPr>
          <w:rFonts w:ascii="Times New Roman" w:hAnsi="Times New Roman" w:cs="Times New Roman"/>
          <w:color w:val="000000" w:themeColor="text1"/>
          <w:sz w:val="24"/>
          <w:szCs w:val="24"/>
        </w:rPr>
        <w:t>и градостроительных регламентов;</w:t>
      </w:r>
    </w:p>
    <w:p w:rsidR="002554BB"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 xml:space="preserve">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  </w:t>
      </w:r>
      <w:bookmarkStart w:id="4" w:name="dst100041"/>
      <w:bookmarkEnd w:id="4"/>
    </w:p>
    <w:p w:rsidR="002554BB"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 xml:space="preserve">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  </w:t>
      </w:r>
      <w:bookmarkStart w:id="5" w:name="dst100042"/>
      <w:bookmarkEnd w:id="5"/>
    </w:p>
    <w:p w:rsidR="002554BB"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 xml:space="preserve">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  </w:t>
      </w:r>
    </w:p>
    <w:p w:rsidR="00A355ED" w:rsidRPr="006D0A24" w:rsidRDefault="00A355ED" w:rsidP="00E71279">
      <w:pPr>
        <w:pStyle w:val="a3"/>
        <w:jc w:val="both"/>
        <w:rPr>
          <w:rFonts w:ascii="Times New Roman" w:hAnsi="Times New Roman" w:cs="Times New Roman"/>
          <w:i/>
          <w:color w:val="000000" w:themeColor="text1"/>
          <w:sz w:val="24"/>
          <w:szCs w:val="24"/>
        </w:rPr>
      </w:pPr>
      <w:r w:rsidRPr="00B62BE1">
        <w:rPr>
          <w:rFonts w:ascii="Times New Roman" w:hAnsi="Times New Roman" w:cs="Times New Roman"/>
          <w:color w:val="000000" w:themeColor="text1"/>
          <w:sz w:val="24"/>
          <w:szCs w:val="24"/>
        </w:rPr>
        <w:t>6) принятие решения о комплексном развитии территории</w:t>
      </w:r>
      <w:proofErr w:type="gramStart"/>
      <w:r w:rsidRPr="00B62BE1">
        <w:rPr>
          <w:rFonts w:ascii="Times New Roman" w:hAnsi="Times New Roman" w:cs="Times New Roman"/>
          <w:color w:val="000000" w:themeColor="text1"/>
          <w:sz w:val="24"/>
          <w:szCs w:val="24"/>
        </w:rPr>
        <w:t>.</w:t>
      </w:r>
      <w:r w:rsidRPr="006D0A24">
        <w:rPr>
          <w:rFonts w:ascii="Times New Roman" w:hAnsi="Times New Roman" w:cs="Times New Roman"/>
          <w:i/>
          <w:color w:val="000000" w:themeColor="text1"/>
          <w:sz w:val="24"/>
          <w:szCs w:val="24"/>
        </w:rPr>
        <w:t>(</w:t>
      </w:r>
      <w:proofErr w:type="gramEnd"/>
      <w:r w:rsidRPr="006D0A24">
        <w:rPr>
          <w:rFonts w:ascii="Times New Roman" w:hAnsi="Times New Roman" w:cs="Times New Roman"/>
          <w:i/>
          <w:color w:val="000000" w:themeColor="text1"/>
          <w:sz w:val="24"/>
          <w:szCs w:val="24"/>
        </w:rPr>
        <w:t>измен</w:t>
      </w:r>
      <w:r w:rsidR="00B97770" w:rsidRPr="006D0A24">
        <w:rPr>
          <w:rFonts w:ascii="Times New Roman" w:hAnsi="Times New Roman" w:cs="Times New Roman"/>
          <w:i/>
          <w:color w:val="000000" w:themeColor="text1"/>
          <w:sz w:val="24"/>
          <w:szCs w:val="24"/>
        </w:rPr>
        <w:t>ения внесены постановлением от 01.02.2022г. № 03</w:t>
      </w:r>
      <w:r w:rsidRPr="006D0A24">
        <w:rPr>
          <w:rFonts w:ascii="Times New Roman" w:hAnsi="Times New Roman" w:cs="Times New Roman"/>
          <w:i/>
          <w:color w:val="000000" w:themeColor="text1"/>
          <w:sz w:val="24"/>
          <w:szCs w:val="24"/>
        </w:rPr>
        <w:t>)</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1.2. Предложения о внесении изменений в настоящие Правила в Комиссию</w:t>
      </w:r>
      <w:r w:rsidR="000D02F9" w:rsidRPr="00B62BE1">
        <w:rPr>
          <w:rFonts w:ascii="Times New Roman" w:hAnsi="Times New Roman" w:cs="Times New Roman"/>
          <w:color w:val="000000" w:themeColor="text1"/>
          <w:sz w:val="24"/>
          <w:szCs w:val="24"/>
        </w:rPr>
        <w:t xml:space="preserve"> направляются</w:t>
      </w:r>
      <w:r w:rsidRPr="00B62BE1">
        <w:rPr>
          <w:rFonts w:ascii="Times New Roman" w:hAnsi="Times New Roman" w:cs="Times New Roman"/>
          <w:color w:val="000000" w:themeColor="text1"/>
          <w:sz w:val="24"/>
          <w:szCs w:val="24"/>
        </w:rPr>
        <w:t>:</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1) 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2) органами исполнительной власти Кировской области в случаях, если Правила могут воспрепятствовать функционированию, размещению объектов капитального строительства регионального значения;</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 xml:space="preserve">3) органами местного самоуправления  </w:t>
      </w:r>
      <w:r w:rsidRPr="00B62BE1">
        <w:rPr>
          <w:rFonts w:ascii="Times New Roman" w:hAnsi="Times New Roman" w:cs="Times New Roman"/>
          <w:bCs/>
          <w:color w:val="000000" w:themeColor="text1"/>
          <w:sz w:val="24"/>
          <w:szCs w:val="24"/>
        </w:rPr>
        <w:t>муниципального образования Вятскополянский район</w:t>
      </w:r>
      <w:r w:rsidRPr="00B62BE1">
        <w:rPr>
          <w:rFonts w:ascii="Times New Roman" w:hAnsi="Times New Roman" w:cs="Times New Roman"/>
          <w:color w:val="000000" w:themeColor="text1"/>
          <w:sz w:val="24"/>
          <w:szCs w:val="24"/>
        </w:rPr>
        <w:t xml:space="preserve"> в случаях, если Правила могут воспрепятствовать функционированию, размещению объектов капитального строительства местного значения, в целях рационального использования земельных участков;</w:t>
      </w:r>
    </w:p>
    <w:p w:rsidR="00420CCE"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 xml:space="preserve">4) органами местного самоуправления  </w:t>
      </w:r>
      <w:r w:rsidRPr="00B62BE1">
        <w:rPr>
          <w:rFonts w:ascii="Times New Roman" w:hAnsi="Times New Roman" w:cs="Times New Roman"/>
          <w:bCs/>
          <w:color w:val="000000" w:themeColor="text1"/>
          <w:sz w:val="24"/>
          <w:szCs w:val="24"/>
        </w:rPr>
        <w:t>муниципального образования Новобурецкое</w:t>
      </w:r>
      <w:r w:rsidRPr="00B62BE1">
        <w:rPr>
          <w:rFonts w:ascii="Times New Roman" w:hAnsi="Times New Roman" w:cs="Times New Roman"/>
          <w:color w:val="000000" w:themeColor="text1"/>
          <w:sz w:val="24"/>
          <w:szCs w:val="24"/>
        </w:rPr>
        <w:t xml:space="preserve"> сельское поселение в случаях, если необходимо совершенствовать порядок регулирования землепользования и застройки на территории  </w:t>
      </w:r>
      <w:r w:rsidRPr="00B62BE1">
        <w:rPr>
          <w:rFonts w:ascii="Times New Roman" w:hAnsi="Times New Roman" w:cs="Times New Roman"/>
          <w:bCs/>
          <w:color w:val="000000" w:themeColor="text1"/>
          <w:sz w:val="24"/>
          <w:szCs w:val="24"/>
        </w:rPr>
        <w:t>муниципального образования</w:t>
      </w:r>
      <w:r w:rsidRPr="00B62BE1">
        <w:rPr>
          <w:rFonts w:ascii="Times New Roman" w:hAnsi="Times New Roman" w:cs="Times New Roman"/>
          <w:color w:val="000000" w:themeColor="text1"/>
          <w:sz w:val="24"/>
          <w:szCs w:val="24"/>
        </w:rPr>
        <w:t xml:space="preserve"> Новобурецкое сельское поселение, а также, если Правила могут воспрепятствовать функционированию, размещению объектов капитального строительства местного значения;</w:t>
      </w:r>
    </w:p>
    <w:p w:rsidR="00414050" w:rsidRPr="00414050" w:rsidRDefault="00414050" w:rsidP="00E71279">
      <w:pPr>
        <w:pStyle w:val="a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4.1)</w:t>
      </w:r>
      <w:r w:rsidRPr="00414050">
        <w:rPr>
          <w:rFonts w:ascii="Times New Roman" w:hAnsi="Times New Roman" w:cs="Times New Roman"/>
          <w:color w:val="000000"/>
          <w:sz w:val="24"/>
          <w:szCs w:val="24"/>
          <w:shd w:val="clear" w:color="auto" w:fill="FFFFFF"/>
        </w:rPr>
        <w:t>органами местного самоуправления в случаях обнаружения мест захоронений погибших при защите Отечества, расположенных в границах муниципальных образований;</w:t>
      </w:r>
    </w:p>
    <w:p w:rsidR="00420CCE"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5) физическими или юридическими лицами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w:t>
      </w:r>
      <w:r w:rsidR="00EE5923">
        <w:rPr>
          <w:rFonts w:ascii="Times New Roman" w:hAnsi="Times New Roman" w:cs="Times New Roman"/>
          <w:color w:val="000000" w:themeColor="text1"/>
          <w:sz w:val="24"/>
          <w:szCs w:val="24"/>
        </w:rPr>
        <w:t>тересы граждан и их объединений;</w:t>
      </w:r>
    </w:p>
    <w:p w:rsidR="006D0A24" w:rsidRDefault="00EE0CCC" w:rsidP="00EE0CCC">
      <w:pPr>
        <w:pStyle w:val="a3"/>
        <w:jc w:val="both"/>
        <w:rPr>
          <w:rFonts w:ascii="Times New Roman" w:hAnsi="Times New Roman" w:cs="Times New Roman"/>
          <w:sz w:val="24"/>
          <w:szCs w:val="28"/>
        </w:rPr>
      </w:pPr>
      <w:r w:rsidRPr="00EE5923">
        <w:rPr>
          <w:rFonts w:ascii="Times New Roman" w:hAnsi="Times New Roman" w:cs="Times New Roman"/>
          <w:sz w:val="24"/>
          <w:szCs w:val="28"/>
        </w:rPr>
        <w:t xml:space="preserve">5.1.) уполномоченным федеральным органом исполнительной власти или юридическим лицом, созданным Российской Федерацией и обеспечивающим реализацию принятого Правительством Российской Федерацией решения о комплексном развитии территории (далее - юридическое лицо, определенное Российской Федерацией); </w:t>
      </w:r>
    </w:p>
    <w:p w:rsidR="00EE0CCC" w:rsidRPr="006D0A24" w:rsidRDefault="00EE0CCC" w:rsidP="00EE0CCC">
      <w:pPr>
        <w:pStyle w:val="a3"/>
        <w:jc w:val="both"/>
        <w:rPr>
          <w:rFonts w:ascii="Times New Roman" w:hAnsi="Times New Roman" w:cs="Times New Roman"/>
          <w:i/>
          <w:color w:val="000000" w:themeColor="text1"/>
          <w:sz w:val="24"/>
          <w:szCs w:val="24"/>
        </w:rPr>
      </w:pPr>
      <w:proofErr w:type="gramStart"/>
      <w:r w:rsidRPr="00EE5923">
        <w:rPr>
          <w:rFonts w:ascii="Times New Roman" w:hAnsi="Times New Roman" w:cs="Times New Roman"/>
          <w:sz w:val="24"/>
          <w:szCs w:val="28"/>
        </w:rPr>
        <w:t>5.2.) высшим исполнительным органом государственной власти субъекта Российской Федерации, органом местного самоуправления, принявшими решение о комплексном развитии территории, юридическим лицом, созданным субъектом Российской Федерации и обеспечивающим реализацию принятого субъектом Российской Федерации решения о комплексном развитии территории (далее - юридическое лицо, определенное субъектом Российской Федерации), либо лицом, с которым заключен договор о комплексном развитии территории в целях реализации решения о комплексном развитии</w:t>
      </w:r>
      <w:proofErr w:type="gramEnd"/>
      <w:r w:rsidRPr="00EE5923">
        <w:rPr>
          <w:rFonts w:ascii="Times New Roman" w:hAnsi="Times New Roman" w:cs="Times New Roman"/>
          <w:sz w:val="24"/>
          <w:szCs w:val="28"/>
        </w:rPr>
        <w:t xml:space="preserve"> территории</w:t>
      </w:r>
      <w:proofErr w:type="gramStart"/>
      <w:r w:rsidRPr="00EE5923">
        <w:rPr>
          <w:rFonts w:ascii="Times New Roman" w:hAnsi="Times New Roman" w:cs="Times New Roman"/>
          <w:sz w:val="24"/>
          <w:szCs w:val="28"/>
        </w:rPr>
        <w:t>.</w:t>
      </w:r>
      <w:r w:rsidR="006D0A24" w:rsidRPr="006D0A24">
        <w:rPr>
          <w:rFonts w:ascii="Times New Roman" w:hAnsi="Times New Roman" w:cs="Times New Roman"/>
          <w:i/>
          <w:color w:val="000000" w:themeColor="text1"/>
          <w:sz w:val="24"/>
          <w:szCs w:val="24"/>
        </w:rPr>
        <w:t>(</w:t>
      </w:r>
      <w:proofErr w:type="gramEnd"/>
      <w:r w:rsidR="006D0A24" w:rsidRPr="006D0A24">
        <w:rPr>
          <w:rFonts w:ascii="Times New Roman" w:hAnsi="Times New Roman" w:cs="Times New Roman"/>
          <w:i/>
          <w:color w:val="000000" w:themeColor="text1"/>
          <w:sz w:val="24"/>
          <w:szCs w:val="24"/>
        </w:rPr>
        <w:t>измене</w:t>
      </w:r>
      <w:r w:rsidR="006D0A24">
        <w:rPr>
          <w:rFonts w:ascii="Times New Roman" w:hAnsi="Times New Roman" w:cs="Times New Roman"/>
          <w:i/>
          <w:color w:val="000000" w:themeColor="text1"/>
          <w:sz w:val="24"/>
          <w:szCs w:val="24"/>
        </w:rPr>
        <w:t xml:space="preserve">ния внесены постановлением от 18.08.2022г. № </w:t>
      </w:r>
      <w:r w:rsidR="006D0A24" w:rsidRPr="006D0A24">
        <w:rPr>
          <w:rFonts w:ascii="Times New Roman" w:hAnsi="Times New Roman" w:cs="Times New Roman"/>
          <w:i/>
          <w:color w:val="000000" w:themeColor="text1"/>
          <w:sz w:val="24"/>
          <w:szCs w:val="24"/>
        </w:rPr>
        <w:t>3</w:t>
      </w:r>
      <w:r w:rsidR="006D0A24">
        <w:rPr>
          <w:rFonts w:ascii="Times New Roman" w:hAnsi="Times New Roman" w:cs="Times New Roman"/>
          <w:i/>
          <w:color w:val="000000" w:themeColor="text1"/>
          <w:sz w:val="24"/>
          <w:szCs w:val="24"/>
        </w:rPr>
        <w:t>4)</w:t>
      </w:r>
    </w:p>
    <w:p w:rsidR="000131C1" w:rsidRPr="00B62BE1" w:rsidRDefault="000131C1" w:rsidP="000131C1">
      <w:pPr>
        <w:pStyle w:val="a3"/>
        <w:jc w:val="both"/>
        <w:rPr>
          <w:rFonts w:ascii="Times New Roman" w:hAnsi="Times New Roman" w:cs="Times New Roman"/>
          <w:color w:val="000000" w:themeColor="text1"/>
          <w:sz w:val="24"/>
          <w:szCs w:val="24"/>
        </w:rPr>
      </w:pPr>
      <w:proofErr w:type="gramStart"/>
      <w:r w:rsidRPr="00B62BE1">
        <w:rPr>
          <w:rFonts w:ascii="Times New Roman" w:hAnsi="Times New Roman" w:cs="Times New Roman"/>
          <w:color w:val="000000" w:themeColor="text1"/>
          <w:sz w:val="24"/>
          <w:szCs w:val="24"/>
        </w:rPr>
        <w:lastRenderedPageBreak/>
        <w:t>6) уполномоченным федеральным органом исполнительной власти или юридическим лицом, созданным Российской Федерацией и обеспечивающим реализацию принятого Правительством Российской Федерацией решения о комплексном развитии территории (далее - юридическое лицо, определенное Российской Федерацией);                              (измене</w:t>
      </w:r>
      <w:r w:rsidR="00B62BE1" w:rsidRPr="00B62BE1">
        <w:rPr>
          <w:rFonts w:ascii="Times New Roman" w:hAnsi="Times New Roman" w:cs="Times New Roman"/>
          <w:color w:val="000000" w:themeColor="text1"/>
          <w:sz w:val="24"/>
          <w:szCs w:val="24"/>
        </w:rPr>
        <w:t>ния внесены постановлением от 01.02.2022г. №03</w:t>
      </w:r>
      <w:r w:rsidRPr="00B62BE1">
        <w:rPr>
          <w:rFonts w:ascii="Times New Roman" w:hAnsi="Times New Roman" w:cs="Times New Roman"/>
          <w:color w:val="000000" w:themeColor="text1"/>
          <w:sz w:val="24"/>
          <w:szCs w:val="24"/>
        </w:rPr>
        <w:t>)</w:t>
      </w:r>
      <w:proofErr w:type="gramEnd"/>
    </w:p>
    <w:p w:rsidR="000131C1" w:rsidRPr="006D0A24" w:rsidRDefault="000131C1" w:rsidP="00E71279">
      <w:pPr>
        <w:pStyle w:val="a3"/>
        <w:jc w:val="both"/>
        <w:rPr>
          <w:rFonts w:ascii="Times New Roman" w:hAnsi="Times New Roman" w:cs="Times New Roman"/>
          <w:i/>
          <w:color w:val="000000" w:themeColor="text1"/>
          <w:sz w:val="24"/>
          <w:szCs w:val="24"/>
        </w:rPr>
      </w:pPr>
      <w:proofErr w:type="gramStart"/>
      <w:r w:rsidRPr="00B62BE1">
        <w:rPr>
          <w:rFonts w:ascii="Times New Roman" w:hAnsi="Times New Roman" w:cs="Times New Roman"/>
          <w:color w:val="000000" w:themeColor="text1"/>
          <w:sz w:val="24"/>
          <w:szCs w:val="24"/>
        </w:rPr>
        <w:t>7) высшим исполнительным органом государственной власти субъекта Российской Федерации, органом местного самоуправления, принявшими решение о комплексном развитии территории, юридическим лицом, созданным субъектом Российской Федерации и обеспечивающим реализацию принятого субъектом Российской Федерации решения о комплексном развитии территории (далее - юридическое лицо, определенное субъектом Российской Федерации), либо лицом, с которым заключен договор о комплексном развитии территории в целях реализации решения о комплексном развитии</w:t>
      </w:r>
      <w:proofErr w:type="gramEnd"/>
      <w:r w:rsidRPr="00B62BE1">
        <w:rPr>
          <w:rFonts w:ascii="Times New Roman" w:hAnsi="Times New Roman" w:cs="Times New Roman"/>
          <w:color w:val="000000" w:themeColor="text1"/>
          <w:sz w:val="24"/>
          <w:szCs w:val="24"/>
        </w:rPr>
        <w:t xml:space="preserve"> территории</w:t>
      </w:r>
      <w:proofErr w:type="gramStart"/>
      <w:r w:rsidRPr="00B62BE1">
        <w:rPr>
          <w:rFonts w:ascii="Times New Roman" w:hAnsi="Times New Roman" w:cs="Times New Roman"/>
          <w:color w:val="000000" w:themeColor="text1"/>
          <w:sz w:val="24"/>
          <w:szCs w:val="24"/>
        </w:rPr>
        <w:t>.</w:t>
      </w:r>
      <w:proofErr w:type="gramEnd"/>
      <w:r w:rsidR="00D42111">
        <w:rPr>
          <w:rFonts w:ascii="Times New Roman" w:hAnsi="Times New Roman" w:cs="Times New Roman"/>
          <w:color w:val="000000" w:themeColor="text1"/>
          <w:sz w:val="24"/>
          <w:szCs w:val="24"/>
        </w:rPr>
        <w:t xml:space="preserve">      </w:t>
      </w:r>
      <w:r w:rsidRPr="006D0A24">
        <w:rPr>
          <w:rFonts w:ascii="Times New Roman" w:hAnsi="Times New Roman" w:cs="Times New Roman"/>
          <w:i/>
          <w:color w:val="000000" w:themeColor="text1"/>
          <w:sz w:val="24"/>
          <w:szCs w:val="24"/>
        </w:rPr>
        <w:t>(</w:t>
      </w:r>
      <w:proofErr w:type="gramStart"/>
      <w:r w:rsidRPr="006D0A24">
        <w:rPr>
          <w:rFonts w:ascii="Times New Roman" w:hAnsi="Times New Roman" w:cs="Times New Roman"/>
          <w:i/>
          <w:color w:val="000000" w:themeColor="text1"/>
          <w:sz w:val="24"/>
          <w:szCs w:val="24"/>
        </w:rPr>
        <w:t>и</w:t>
      </w:r>
      <w:proofErr w:type="gramEnd"/>
      <w:r w:rsidRPr="006D0A24">
        <w:rPr>
          <w:rFonts w:ascii="Times New Roman" w:hAnsi="Times New Roman" w:cs="Times New Roman"/>
          <w:i/>
          <w:color w:val="000000" w:themeColor="text1"/>
          <w:sz w:val="24"/>
          <w:szCs w:val="24"/>
        </w:rPr>
        <w:t>змене</w:t>
      </w:r>
      <w:r w:rsidR="00B97770" w:rsidRPr="006D0A24">
        <w:rPr>
          <w:rFonts w:ascii="Times New Roman" w:hAnsi="Times New Roman" w:cs="Times New Roman"/>
          <w:i/>
          <w:color w:val="000000" w:themeColor="text1"/>
          <w:sz w:val="24"/>
          <w:szCs w:val="24"/>
        </w:rPr>
        <w:t>ния внесены постановлением от 01.02.2022г. № 03</w:t>
      </w:r>
      <w:r w:rsidRPr="006D0A24">
        <w:rPr>
          <w:rFonts w:ascii="Times New Roman" w:hAnsi="Times New Roman" w:cs="Times New Roman"/>
          <w:i/>
          <w:color w:val="000000" w:themeColor="text1"/>
          <w:sz w:val="24"/>
          <w:szCs w:val="24"/>
        </w:rPr>
        <w:t>)</w:t>
      </w:r>
    </w:p>
    <w:p w:rsidR="00EE0CCC" w:rsidRDefault="00EE0CCC" w:rsidP="00E71279">
      <w:pPr>
        <w:pStyle w:val="a3"/>
        <w:jc w:val="both"/>
        <w:rPr>
          <w:rFonts w:ascii="Times New Roman" w:hAnsi="Times New Roman" w:cs="Times New Roman"/>
          <w:sz w:val="24"/>
          <w:szCs w:val="28"/>
        </w:rPr>
      </w:pPr>
      <w:r w:rsidRPr="00EE5923">
        <w:rPr>
          <w:rFonts w:ascii="Times New Roman" w:hAnsi="Times New Roman" w:cs="Times New Roman"/>
          <w:sz w:val="24"/>
          <w:szCs w:val="28"/>
        </w:rPr>
        <w:t xml:space="preserve">8) В случае внесения изменений в правила землепользования и застройки в целях реализации решения о комплексном развитии территории, в том числе в соответствии с частью 5.2 статьи 30 Градостроительного Кодекса, такие изменения должны быть внесены в срок не </w:t>
      </w:r>
      <w:proofErr w:type="gramStart"/>
      <w:r w:rsidRPr="00EE5923">
        <w:rPr>
          <w:rFonts w:ascii="Times New Roman" w:hAnsi="Times New Roman" w:cs="Times New Roman"/>
          <w:sz w:val="24"/>
          <w:szCs w:val="28"/>
        </w:rPr>
        <w:t>позднее</w:t>
      </w:r>
      <w:proofErr w:type="gramEnd"/>
      <w:r w:rsidRPr="00EE5923">
        <w:rPr>
          <w:rFonts w:ascii="Times New Roman" w:hAnsi="Times New Roman" w:cs="Times New Roman"/>
          <w:sz w:val="24"/>
          <w:szCs w:val="28"/>
        </w:rPr>
        <w:t xml:space="preserve"> чем девяносто дней со дня утверждения проекта планировки территории в</w:t>
      </w:r>
      <w:r w:rsidR="001F5F3E">
        <w:rPr>
          <w:rFonts w:ascii="Times New Roman" w:hAnsi="Times New Roman" w:cs="Times New Roman"/>
          <w:sz w:val="24"/>
          <w:szCs w:val="28"/>
        </w:rPr>
        <w:t xml:space="preserve"> целях ее комплексного развития;</w:t>
      </w:r>
      <w:r w:rsidR="00D42111">
        <w:rPr>
          <w:rFonts w:ascii="Times New Roman" w:hAnsi="Times New Roman" w:cs="Times New Roman"/>
          <w:sz w:val="24"/>
          <w:szCs w:val="28"/>
        </w:rPr>
        <w:t xml:space="preserve">   </w:t>
      </w:r>
      <w:r w:rsidR="006D0A24" w:rsidRPr="006D0A24">
        <w:rPr>
          <w:rFonts w:ascii="Times New Roman" w:hAnsi="Times New Roman" w:cs="Times New Roman"/>
          <w:i/>
          <w:color w:val="000000" w:themeColor="text1"/>
          <w:sz w:val="24"/>
          <w:szCs w:val="24"/>
        </w:rPr>
        <w:t>(измене</w:t>
      </w:r>
      <w:r w:rsidR="006D0A24">
        <w:rPr>
          <w:rFonts w:ascii="Times New Roman" w:hAnsi="Times New Roman" w:cs="Times New Roman"/>
          <w:i/>
          <w:color w:val="000000" w:themeColor="text1"/>
          <w:sz w:val="24"/>
          <w:szCs w:val="24"/>
        </w:rPr>
        <w:t xml:space="preserve">ния внесены постановлением от 18.08.2022г. № </w:t>
      </w:r>
      <w:r w:rsidR="006D0A24" w:rsidRPr="006D0A24">
        <w:rPr>
          <w:rFonts w:ascii="Times New Roman" w:hAnsi="Times New Roman" w:cs="Times New Roman"/>
          <w:i/>
          <w:color w:val="000000" w:themeColor="text1"/>
          <w:sz w:val="24"/>
          <w:szCs w:val="24"/>
        </w:rPr>
        <w:t>3</w:t>
      </w:r>
      <w:r w:rsidR="006D0A24">
        <w:rPr>
          <w:rFonts w:ascii="Times New Roman" w:hAnsi="Times New Roman" w:cs="Times New Roman"/>
          <w:i/>
          <w:color w:val="000000" w:themeColor="text1"/>
          <w:sz w:val="24"/>
          <w:szCs w:val="24"/>
        </w:rPr>
        <w:t>4)</w:t>
      </w:r>
    </w:p>
    <w:p w:rsidR="00420CCE" w:rsidRPr="00B62BE1" w:rsidRDefault="000131C1" w:rsidP="00227DA1">
      <w:pPr>
        <w:pStyle w:val="a3"/>
        <w:jc w:val="both"/>
        <w:rPr>
          <w:rFonts w:ascii="Times New Roman" w:hAnsi="Times New Roman" w:cs="Times New Roman"/>
          <w:color w:val="000000" w:themeColor="text1"/>
          <w:sz w:val="24"/>
          <w:szCs w:val="24"/>
        </w:rPr>
      </w:pPr>
      <w:r w:rsidRPr="00B62BE1">
        <w:rPr>
          <w:rFonts w:ascii="Times New Roman" w:eastAsia="Lucida Sans Unicode" w:hAnsi="Times New Roman" w:cs="Times New Roman"/>
          <w:color w:val="000000" w:themeColor="text1"/>
          <w:kern w:val="2"/>
          <w:sz w:val="24"/>
          <w:szCs w:val="24"/>
        </w:rPr>
        <w:t>1.2.1</w:t>
      </w:r>
      <w:proofErr w:type="gramStart"/>
      <w:r w:rsidR="00420CCE" w:rsidRPr="00B62BE1">
        <w:rPr>
          <w:rFonts w:ascii="Times New Roman" w:hAnsi="Times New Roman" w:cs="Times New Roman"/>
          <w:color w:val="000000" w:themeColor="text1"/>
          <w:sz w:val="24"/>
          <w:szCs w:val="24"/>
        </w:rPr>
        <w:t>В</w:t>
      </w:r>
      <w:proofErr w:type="gramEnd"/>
      <w:r w:rsidR="00420CCE" w:rsidRPr="00B62BE1">
        <w:rPr>
          <w:rFonts w:ascii="Times New Roman" w:hAnsi="Times New Roman" w:cs="Times New Roman"/>
          <w:color w:val="000000" w:themeColor="text1"/>
          <w:sz w:val="24"/>
          <w:szCs w:val="24"/>
        </w:rPr>
        <w:t xml:space="preserve"> случае, если правилами землепользования и застройки не обеспечена возможность размещения на территориях поселения,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w:t>
      </w:r>
    </w:p>
    <w:p w:rsidR="000131C1" w:rsidRPr="00B62BE1" w:rsidRDefault="000131C1" w:rsidP="00227DA1">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1.2.2</w:t>
      </w:r>
      <w:proofErr w:type="gramStart"/>
      <w:r w:rsidRPr="00B62BE1">
        <w:rPr>
          <w:rFonts w:ascii="Times New Roman" w:hAnsi="Times New Roman" w:cs="Times New Roman"/>
          <w:color w:val="000000" w:themeColor="text1"/>
          <w:sz w:val="24"/>
          <w:szCs w:val="24"/>
        </w:rPr>
        <w:t xml:space="preserve"> В</w:t>
      </w:r>
      <w:proofErr w:type="gramEnd"/>
      <w:r w:rsidRPr="00B62BE1">
        <w:rPr>
          <w:rFonts w:ascii="Times New Roman" w:hAnsi="Times New Roman" w:cs="Times New Roman"/>
          <w:color w:val="000000" w:themeColor="text1"/>
          <w:sz w:val="24"/>
          <w:szCs w:val="24"/>
        </w:rPr>
        <w:t xml:space="preserve"> целях внесения изменений в правила землепользования и застройки в случаях</w:t>
      </w:r>
      <w:r w:rsidR="00502095" w:rsidRPr="00B62BE1">
        <w:rPr>
          <w:rFonts w:ascii="Times New Roman" w:hAnsi="Times New Roman" w:cs="Times New Roman"/>
          <w:color w:val="000000" w:themeColor="text1"/>
          <w:sz w:val="24"/>
          <w:szCs w:val="24"/>
        </w:rPr>
        <w:t>, предусмотренных пунктами 3 - 6</w:t>
      </w:r>
      <w:r w:rsidRPr="00B62BE1">
        <w:rPr>
          <w:rFonts w:ascii="Times New Roman" w:hAnsi="Times New Roman" w:cs="Times New Roman"/>
          <w:color w:val="000000" w:themeColor="text1"/>
          <w:sz w:val="24"/>
          <w:szCs w:val="24"/>
        </w:rPr>
        <w:t xml:space="preserve"> части 2 и частью 3.1 статьи 33 Градостроительного кодекса,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частью 4 статьи 33 Градостроительного кодекс  заключения комиссии не требуются</w:t>
      </w:r>
      <w:proofErr w:type="gramStart"/>
      <w:r w:rsidRPr="00B62BE1">
        <w:rPr>
          <w:rFonts w:ascii="Times New Roman" w:hAnsi="Times New Roman" w:cs="Times New Roman"/>
          <w:color w:val="000000" w:themeColor="text1"/>
          <w:sz w:val="24"/>
          <w:szCs w:val="24"/>
        </w:rPr>
        <w:t>.</w:t>
      </w:r>
      <w:proofErr w:type="gramEnd"/>
      <w:r w:rsidRPr="00B62BE1">
        <w:rPr>
          <w:rFonts w:ascii="Times New Roman" w:hAnsi="Times New Roman" w:cs="Times New Roman"/>
          <w:color w:val="000000" w:themeColor="text1"/>
          <w:sz w:val="24"/>
          <w:szCs w:val="24"/>
        </w:rPr>
        <w:t xml:space="preserve"> </w:t>
      </w:r>
      <w:r w:rsidR="00D42111">
        <w:rPr>
          <w:rFonts w:ascii="Times New Roman" w:hAnsi="Times New Roman" w:cs="Times New Roman"/>
          <w:color w:val="000000" w:themeColor="text1"/>
          <w:sz w:val="24"/>
          <w:szCs w:val="24"/>
        </w:rPr>
        <w:t xml:space="preserve">  </w:t>
      </w:r>
      <w:r w:rsidR="00502095" w:rsidRPr="00CD6720">
        <w:rPr>
          <w:rFonts w:ascii="Times New Roman" w:hAnsi="Times New Roman" w:cs="Times New Roman"/>
          <w:i/>
          <w:color w:val="000000" w:themeColor="text1"/>
          <w:sz w:val="24"/>
          <w:szCs w:val="24"/>
        </w:rPr>
        <w:t>(</w:t>
      </w:r>
      <w:proofErr w:type="gramStart"/>
      <w:r w:rsidR="00502095" w:rsidRPr="00CD6720">
        <w:rPr>
          <w:rFonts w:ascii="Times New Roman" w:hAnsi="Times New Roman" w:cs="Times New Roman"/>
          <w:i/>
          <w:color w:val="000000" w:themeColor="text1"/>
          <w:sz w:val="24"/>
          <w:szCs w:val="24"/>
        </w:rPr>
        <w:t>и</w:t>
      </w:r>
      <w:proofErr w:type="gramEnd"/>
      <w:r w:rsidR="00502095" w:rsidRPr="00CD6720">
        <w:rPr>
          <w:rFonts w:ascii="Times New Roman" w:hAnsi="Times New Roman" w:cs="Times New Roman"/>
          <w:i/>
          <w:color w:val="000000" w:themeColor="text1"/>
          <w:sz w:val="24"/>
          <w:szCs w:val="24"/>
        </w:rPr>
        <w:t>змене</w:t>
      </w:r>
      <w:r w:rsidR="00B97770" w:rsidRPr="00CD6720">
        <w:rPr>
          <w:rFonts w:ascii="Times New Roman" w:hAnsi="Times New Roman" w:cs="Times New Roman"/>
          <w:i/>
          <w:color w:val="000000" w:themeColor="text1"/>
          <w:sz w:val="24"/>
          <w:szCs w:val="24"/>
        </w:rPr>
        <w:t>ния внесены постановлением от 01.02.2022г. № 03</w:t>
      </w:r>
      <w:r w:rsidR="00502095" w:rsidRPr="00CD6720">
        <w:rPr>
          <w:rFonts w:ascii="Times New Roman" w:hAnsi="Times New Roman" w:cs="Times New Roman"/>
          <w:i/>
          <w:color w:val="000000" w:themeColor="text1"/>
          <w:sz w:val="24"/>
          <w:szCs w:val="24"/>
        </w:rPr>
        <w:t>)</w:t>
      </w:r>
    </w:p>
    <w:p w:rsidR="00444B43" w:rsidRPr="00D42111" w:rsidRDefault="00444B43" w:rsidP="00227DA1">
      <w:pPr>
        <w:pStyle w:val="a3"/>
        <w:jc w:val="both"/>
        <w:rPr>
          <w:rFonts w:ascii="Times New Roman" w:hAnsi="Times New Roman" w:cs="Times New Roman"/>
          <w:color w:val="000000" w:themeColor="text1"/>
          <w:sz w:val="24"/>
          <w:szCs w:val="24"/>
          <w:shd w:val="clear" w:color="auto" w:fill="FFFFFF"/>
        </w:rPr>
      </w:pPr>
      <w:r w:rsidRPr="00B62BE1">
        <w:rPr>
          <w:rFonts w:ascii="Times New Roman" w:hAnsi="Times New Roman" w:cs="Times New Roman"/>
          <w:color w:val="000000" w:themeColor="text1"/>
          <w:sz w:val="24"/>
          <w:szCs w:val="24"/>
        </w:rPr>
        <w:t>1.2.3</w:t>
      </w:r>
      <w:r w:rsidRPr="00B62BE1">
        <w:rPr>
          <w:rFonts w:ascii="Times New Roman" w:hAnsi="Times New Roman" w:cs="Times New Roman"/>
          <w:color w:val="000000" w:themeColor="text1"/>
          <w:sz w:val="24"/>
          <w:szCs w:val="24"/>
          <w:shd w:val="clear" w:color="auto" w:fill="FFFFFF"/>
        </w:rPr>
        <w:t>В случае внесения изменений в правила землепользования и застройки в целях реализации решения о комплексном развитии территории, в том числе в соответствии с частью 5.2 статьи 30 настоящего Кодекса,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w:t>
      </w:r>
      <w:proofErr w:type="gramStart"/>
      <w:r w:rsidRPr="00B62BE1">
        <w:rPr>
          <w:rFonts w:ascii="Times New Roman" w:hAnsi="Times New Roman" w:cs="Times New Roman"/>
          <w:color w:val="000000" w:themeColor="text1"/>
          <w:sz w:val="24"/>
          <w:szCs w:val="24"/>
          <w:shd w:val="clear" w:color="auto" w:fill="FFFFFF"/>
        </w:rPr>
        <w:t>.</w:t>
      </w:r>
      <w:proofErr w:type="gramEnd"/>
      <w:r w:rsidRPr="00B62BE1">
        <w:rPr>
          <w:rFonts w:ascii="Times New Roman" w:hAnsi="Times New Roman" w:cs="Times New Roman"/>
          <w:color w:val="000000" w:themeColor="text1"/>
          <w:sz w:val="24"/>
          <w:szCs w:val="24"/>
          <w:shd w:val="clear" w:color="auto" w:fill="FFFFFF"/>
        </w:rPr>
        <w:t xml:space="preserve">  </w:t>
      </w:r>
      <w:r w:rsidR="00D42111">
        <w:rPr>
          <w:rFonts w:ascii="Times New Roman" w:hAnsi="Times New Roman" w:cs="Times New Roman"/>
          <w:color w:val="000000" w:themeColor="text1"/>
          <w:sz w:val="24"/>
          <w:szCs w:val="24"/>
          <w:shd w:val="clear" w:color="auto" w:fill="FFFFFF"/>
        </w:rPr>
        <w:t xml:space="preserve">  </w:t>
      </w:r>
      <w:r w:rsidRPr="00CD6720">
        <w:rPr>
          <w:rFonts w:ascii="Times New Roman" w:hAnsi="Times New Roman" w:cs="Times New Roman"/>
          <w:i/>
          <w:color w:val="000000" w:themeColor="text1"/>
          <w:sz w:val="24"/>
          <w:szCs w:val="24"/>
        </w:rPr>
        <w:t>(</w:t>
      </w:r>
      <w:proofErr w:type="gramStart"/>
      <w:r w:rsidRPr="00CD6720">
        <w:rPr>
          <w:rFonts w:ascii="Times New Roman" w:hAnsi="Times New Roman" w:cs="Times New Roman"/>
          <w:i/>
          <w:color w:val="000000" w:themeColor="text1"/>
          <w:sz w:val="24"/>
          <w:szCs w:val="24"/>
        </w:rPr>
        <w:t>и</w:t>
      </w:r>
      <w:proofErr w:type="gramEnd"/>
      <w:r w:rsidRPr="00CD6720">
        <w:rPr>
          <w:rFonts w:ascii="Times New Roman" w:hAnsi="Times New Roman" w:cs="Times New Roman"/>
          <w:i/>
          <w:color w:val="000000" w:themeColor="text1"/>
          <w:sz w:val="24"/>
          <w:szCs w:val="24"/>
        </w:rPr>
        <w:t>змене</w:t>
      </w:r>
      <w:r w:rsidR="00B97770" w:rsidRPr="00CD6720">
        <w:rPr>
          <w:rFonts w:ascii="Times New Roman" w:hAnsi="Times New Roman" w:cs="Times New Roman"/>
          <w:i/>
          <w:color w:val="000000" w:themeColor="text1"/>
          <w:sz w:val="24"/>
          <w:szCs w:val="24"/>
        </w:rPr>
        <w:t>ния внесены постановлением от 01.02.2022г. № 03</w:t>
      </w:r>
      <w:r w:rsidRPr="00CD6720">
        <w:rPr>
          <w:rFonts w:ascii="Times New Roman" w:hAnsi="Times New Roman" w:cs="Times New Roman"/>
          <w:i/>
          <w:color w:val="000000" w:themeColor="text1"/>
          <w:sz w:val="24"/>
          <w:szCs w:val="24"/>
        </w:rPr>
        <w:t>)</w:t>
      </w:r>
    </w:p>
    <w:p w:rsidR="00420CCE" w:rsidRPr="00D42111" w:rsidRDefault="00420CCE" w:rsidP="00227DA1">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 xml:space="preserve">1.3. Комиссия в течение </w:t>
      </w:r>
      <w:r w:rsidR="00AF752B" w:rsidRPr="00B62BE1">
        <w:rPr>
          <w:rFonts w:ascii="Times New Roman" w:hAnsi="Times New Roman" w:cs="Times New Roman"/>
          <w:color w:val="000000" w:themeColor="text1"/>
          <w:sz w:val="24"/>
          <w:szCs w:val="24"/>
        </w:rPr>
        <w:t xml:space="preserve">двадцати пяти  дней  </w:t>
      </w:r>
      <w:r w:rsidRPr="00B62BE1">
        <w:rPr>
          <w:rFonts w:ascii="Times New Roman" w:hAnsi="Times New Roman" w:cs="Times New Roman"/>
          <w:color w:val="000000" w:themeColor="text1"/>
          <w:sz w:val="24"/>
          <w:szCs w:val="24"/>
        </w:rPr>
        <w:t>со дня поступления предложения о внесении изменения в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главе администрации  муниципального образования Новобурецкое сельское поселение</w:t>
      </w:r>
      <w:proofErr w:type="gramStart"/>
      <w:r w:rsidRPr="00B62BE1">
        <w:rPr>
          <w:rFonts w:ascii="Times New Roman" w:hAnsi="Times New Roman" w:cs="Times New Roman"/>
          <w:color w:val="000000" w:themeColor="text1"/>
          <w:sz w:val="24"/>
          <w:szCs w:val="24"/>
        </w:rPr>
        <w:t>.</w:t>
      </w:r>
      <w:proofErr w:type="gramEnd"/>
      <w:r w:rsidR="00D42111">
        <w:rPr>
          <w:rFonts w:ascii="Times New Roman" w:hAnsi="Times New Roman" w:cs="Times New Roman"/>
          <w:color w:val="000000" w:themeColor="text1"/>
          <w:sz w:val="24"/>
          <w:szCs w:val="24"/>
        </w:rPr>
        <w:t xml:space="preserve">      </w:t>
      </w:r>
      <w:r w:rsidR="00050FB8" w:rsidRPr="00CD6720">
        <w:rPr>
          <w:rFonts w:ascii="Times New Roman" w:hAnsi="Times New Roman" w:cs="Times New Roman"/>
          <w:i/>
          <w:color w:val="000000" w:themeColor="text1"/>
          <w:sz w:val="24"/>
          <w:szCs w:val="24"/>
        </w:rPr>
        <w:t>(</w:t>
      </w:r>
      <w:proofErr w:type="gramStart"/>
      <w:r w:rsidR="00050FB8" w:rsidRPr="00CD6720">
        <w:rPr>
          <w:rFonts w:ascii="Times New Roman" w:hAnsi="Times New Roman" w:cs="Times New Roman"/>
          <w:i/>
          <w:color w:val="000000" w:themeColor="text1"/>
          <w:sz w:val="24"/>
          <w:szCs w:val="24"/>
        </w:rPr>
        <w:t>и</w:t>
      </w:r>
      <w:proofErr w:type="gramEnd"/>
      <w:r w:rsidR="00050FB8" w:rsidRPr="00CD6720">
        <w:rPr>
          <w:rFonts w:ascii="Times New Roman" w:hAnsi="Times New Roman" w:cs="Times New Roman"/>
          <w:i/>
          <w:color w:val="000000" w:themeColor="text1"/>
          <w:sz w:val="24"/>
          <w:szCs w:val="24"/>
        </w:rPr>
        <w:t>змене</w:t>
      </w:r>
      <w:r w:rsidR="00B97770" w:rsidRPr="00CD6720">
        <w:rPr>
          <w:rFonts w:ascii="Times New Roman" w:hAnsi="Times New Roman" w:cs="Times New Roman"/>
          <w:i/>
          <w:color w:val="000000" w:themeColor="text1"/>
          <w:sz w:val="24"/>
          <w:szCs w:val="24"/>
        </w:rPr>
        <w:t>ния внесены постановлением от 01.02.2022г. № 03</w:t>
      </w:r>
      <w:r w:rsidR="00050FB8" w:rsidRPr="00CD6720">
        <w:rPr>
          <w:rFonts w:ascii="Times New Roman" w:hAnsi="Times New Roman" w:cs="Times New Roman"/>
          <w:i/>
          <w:color w:val="000000" w:themeColor="text1"/>
          <w:sz w:val="24"/>
          <w:szCs w:val="24"/>
        </w:rPr>
        <w:t>)</w:t>
      </w:r>
    </w:p>
    <w:p w:rsidR="00420CCE" w:rsidRPr="00CD6720" w:rsidRDefault="00420CCE" w:rsidP="00E71279">
      <w:pPr>
        <w:pStyle w:val="a3"/>
        <w:jc w:val="both"/>
        <w:rPr>
          <w:rFonts w:ascii="Times New Roman" w:hAnsi="Times New Roman" w:cs="Times New Roman"/>
          <w:i/>
          <w:color w:val="000000" w:themeColor="text1"/>
          <w:sz w:val="24"/>
          <w:szCs w:val="24"/>
        </w:rPr>
      </w:pPr>
      <w:r w:rsidRPr="00B62BE1">
        <w:rPr>
          <w:rFonts w:ascii="Times New Roman" w:hAnsi="Times New Roman" w:cs="Times New Roman"/>
          <w:color w:val="000000" w:themeColor="text1"/>
          <w:sz w:val="24"/>
          <w:szCs w:val="24"/>
        </w:rPr>
        <w:t xml:space="preserve">1.4. Глава </w:t>
      </w:r>
      <w:r w:rsidRPr="00B62BE1">
        <w:rPr>
          <w:rFonts w:ascii="Times New Roman" w:hAnsi="Times New Roman" w:cs="Times New Roman"/>
          <w:bCs/>
          <w:color w:val="000000" w:themeColor="text1"/>
          <w:sz w:val="24"/>
          <w:szCs w:val="24"/>
        </w:rPr>
        <w:t>администрации  муниципального образования</w:t>
      </w:r>
      <w:r w:rsidRPr="00B62BE1">
        <w:rPr>
          <w:rFonts w:ascii="Times New Roman" w:hAnsi="Times New Roman" w:cs="Times New Roman"/>
          <w:color w:val="000000" w:themeColor="text1"/>
          <w:sz w:val="24"/>
          <w:szCs w:val="24"/>
        </w:rPr>
        <w:t xml:space="preserve"> Новобурецкое сельское поселение с учетом рекомендаций, содержащихся в заключение Комиссии, в течение</w:t>
      </w:r>
      <w:r w:rsidR="00AF752B" w:rsidRPr="00B62BE1">
        <w:rPr>
          <w:rFonts w:ascii="Times New Roman" w:hAnsi="Times New Roman" w:cs="Times New Roman"/>
          <w:color w:val="000000" w:themeColor="text1"/>
          <w:sz w:val="24"/>
          <w:szCs w:val="24"/>
        </w:rPr>
        <w:t xml:space="preserve"> двадцати пяти  дней  </w:t>
      </w:r>
      <w:r w:rsidRPr="00B62BE1">
        <w:rPr>
          <w:rFonts w:ascii="Times New Roman" w:hAnsi="Times New Roman" w:cs="Times New Roman"/>
          <w:color w:val="000000" w:themeColor="text1"/>
          <w:sz w:val="24"/>
          <w:szCs w:val="24"/>
        </w:rPr>
        <w:t>принимает решение о подготовке проекта изменения Правил или об отклонении предложения о внесении изменения в Правила с указанием причин отклонения и направляет копию такого решения заявителям</w:t>
      </w:r>
      <w:proofErr w:type="gramStart"/>
      <w:r w:rsidRPr="00B62BE1">
        <w:rPr>
          <w:rFonts w:ascii="Times New Roman" w:hAnsi="Times New Roman" w:cs="Times New Roman"/>
          <w:color w:val="000000" w:themeColor="text1"/>
          <w:sz w:val="24"/>
          <w:szCs w:val="24"/>
        </w:rPr>
        <w:t>.</w:t>
      </w:r>
      <w:proofErr w:type="gramEnd"/>
      <w:r w:rsidR="00D42111">
        <w:rPr>
          <w:rFonts w:ascii="Times New Roman" w:hAnsi="Times New Roman" w:cs="Times New Roman"/>
          <w:color w:val="000000" w:themeColor="text1"/>
          <w:sz w:val="24"/>
          <w:szCs w:val="24"/>
        </w:rPr>
        <w:t xml:space="preserve">    </w:t>
      </w:r>
      <w:r w:rsidR="00050FB8" w:rsidRPr="00CD6720">
        <w:rPr>
          <w:rFonts w:ascii="Times New Roman" w:hAnsi="Times New Roman" w:cs="Times New Roman"/>
          <w:i/>
          <w:color w:val="000000" w:themeColor="text1"/>
          <w:sz w:val="24"/>
          <w:szCs w:val="24"/>
        </w:rPr>
        <w:t>(</w:t>
      </w:r>
      <w:proofErr w:type="gramStart"/>
      <w:r w:rsidR="00050FB8" w:rsidRPr="00CD6720">
        <w:rPr>
          <w:rFonts w:ascii="Times New Roman" w:hAnsi="Times New Roman" w:cs="Times New Roman"/>
          <w:i/>
          <w:color w:val="000000" w:themeColor="text1"/>
          <w:sz w:val="24"/>
          <w:szCs w:val="24"/>
        </w:rPr>
        <w:t>и</w:t>
      </w:r>
      <w:proofErr w:type="gramEnd"/>
      <w:r w:rsidR="00050FB8" w:rsidRPr="00CD6720">
        <w:rPr>
          <w:rFonts w:ascii="Times New Roman" w:hAnsi="Times New Roman" w:cs="Times New Roman"/>
          <w:i/>
          <w:color w:val="000000" w:themeColor="text1"/>
          <w:sz w:val="24"/>
          <w:szCs w:val="24"/>
        </w:rPr>
        <w:t>змене</w:t>
      </w:r>
      <w:r w:rsidR="00B97770" w:rsidRPr="00CD6720">
        <w:rPr>
          <w:rFonts w:ascii="Times New Roman" w:hAnsi="Times New Roman" w:cs="Times New Roman"/>
          <w:i/>
          <w:color w:val="000000" w:themeColor="text1"/>
          <w:sz w:val="24"/>
          <w:szCs w:val="24"/>
        </w:rPr>
        <w:t>ния внесены постановлением от 01.02.2022г. № 03</w:t>
      </w:r>
      <w:r w:rsidR="00050FB8" w:rsidRPr="00CD6720">
        <w:rPr>
          <w:rFonts w:ascii="Times New Roman" w:hAnsi="Times New Roman" w:cs="Times New Roman"/>
          <w:i/>
          <w:color w:val="000000" w:themeColor="text1"/>
          <w:sz w:val="24"/>
          <w:szCs w:val="24"/>
        </w:rPr>
        <w:t>)</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1.5.  Глава администрации</w:t>
      </w:r>
      <w:r w:rsidRPr="00B62BE1">
        <w:rPr>
          <w:rFonts w:ascii="Times New Roman" w:hAnsi="Times New Roman" w:cs="Times New Roman"/>
          <w:bCs/>
          <w:color w:val="000000" w:themeColor="text1"/>
          <w:sz w:val="24"/>
          <w:szCs w:val="24"/>
        </w:rPr>
        <w:t xml:space="preserve">  муниципального образования</w:t>
      </w:r>
      <w:r w:rsidRPr="00B62BE1">
        <w:rPr>
          <w:rFonts w:ascii="Times New Roman" w:hAnsi="Times New Roman" w:cs="Times New Roman"/>
          <w:color w:val="000000" w:themeColor="text1"/>
          <w:sz w:val="24"/>
          <w:szCs w:val="24"/>
        </w:rPr>
        <w:t xml:space="preserve"> Новобурецкое сельское поселение</w:t>
      </w:r>
      <w:r w:rsidRPr="00B62BE1">
        <w:rPr>
          <w:rFonts w:ascii="Times New Roman" w:hAnsi="Times New Roman" w:cs="Times New Roman"/>
          <w:bCs/>
          <w:color w:val="000000" w:themeColor="text1"/>
          <w:sz w:val="24"/>
          <w:szCs w:val="24"/>
        </w:rPr>
        <w:t xml:space="preserve"> в пятидневный срок, </w:t>
      </w:r>
      <w:proofErr w:type="gramStart"/>
      <w:r w:rsidRPr="00B62BE1">
        <w:rPr>
          <w:rFonts w:ascii="Times New Roman" w:hAnsi="Times New Roman" w:cs="Times New Roman"/>
          <w:color w:val="000000" w:themeColor="text1"/>
          <w:sz w:val="24"/>
          <w:szCs w:val="24"/>
        </w:rPr>
        <w:t>с  даты  принятия</w:t>
      </w:r>
      <w:proofErr w:type="gramEnd"/>
      <w:r w:rsidRPr="00B62BE1">
        <w:rPr>
          <w:rFonts w:ascii="Times New Roman" w:hAnsi="Times New Roman" w:cs="Times New Roman"/>
          <w:color w:val="000000" w:themeColor="text1"/>
          <w:sz w:val="24"/>
          <w:szCs w:val="24"/>
        </w:rPr>
        <w:t xml:space="preserve"> решения о подготовке проекта изменения Правил,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 Сообщение о принятии такого решения размещается на официальном сайте  </w:t>
      </w:r>
      <w:r w:rsidRPr="00B62BE1">
        <w:rPr>
          <w:rFonts w:ascii="Times New Roman" w:hAnsi="Times New Roman" w:cs="Times New Roman"/>
          <w:bCs/>
          <w:color w:val="000000" w:themeColor="text1"/>
          <w:sz w:val="24"/>
          <w:szCs w:val="24"/>
        </w:rPr>
        <w:t xml:space="preserve">муниципального образования  Вятскополянский  </w:t>
      </w:r>
      <w:r w:rsidRPr="00B62BE1">
        <w:rPr>
          <w:rFonts w:ascii="Times New Roman" w:hAnsi="Times New Roman" w:cs="Times New Roman"/>
          <w:color w:val="000000" w:themeColor="text1"/>
          <w:sz w:val="24"/>
          <w:szCs w:val="24"/>
        </w:rPr>
        <w:t>муниципальный</w:t>
      </w:r>
      <w:r w:rsidRPr="00B62BE1">
        <w:rPr>
          <w:rFonts w:ascii="Times New Roman" w:hAnsi="Times New Roman" w:cs="Times New Roman"/>
          <w:bCs/>
          <w:color w:val="000000" w:themeColor="text1"/>
          <w:sz w:val="24"/>
          <w:szCs w:val="24"/>
        </w:rPr>
        <w:t xml:space="preserve"> район</w:t>
      </w:r>
      <w:r w:rsidRPr="00B62BE1">
        <w:rPr>
          <w:rFonts w:ascii="Times New Roman" w:hAnsi="Times New Roman" w:cs="Times New Roman"/>
          <w:color w:val="000000" w:themeColor="text1"/>
          <w:sz w:val="24"/>
          <w:szCs w:val="24"/>
        </w:rPr>
        <w:t xml:space="preserve">  в сети «Интернет».</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lastRenderedPageBreak/>
        <w:t xml:space="preserve">1.6. </w:t>
      </w:r>
      <w:proofErr w:type="gramStart"/>
      <w:r w:rsidRPr="00B62BE1">
        <w:rPr>
          <w:rFonts w:ascii="Times New Roman" w:hAnsi="Times New Roman" w:cs="Times New Roman"/>
          <w:color w:val="000000" w:themeColor="text1"/>
          <w:sz w:val="24"/>
          <w:szCs w:val="24"/>
        </w:rPr>
        <w:t xml:space="preserve">Администрация  </w:t>
      </w:r>
      <w:r w:rsidRPr="00B62BE1">
        <w:rPr>
          <w:rFonts w:ascii="Times New Roman" w:hAnsi="Times New Roman" w:cs="Times New Roman"/>
          <w:bCs/>
          <w:color w:val="000000" w:themeColor="text1"/>
          <w:sz w:val="24"/>
          <w:szCs w:val="24"/>
        </w:rPr>
        <w:t>муниципального образования Новобурецкое</w:t>
      </w:r>
      <w:r w:rsidRPr="00B62BE1">
        <w:rPr>
          <w:rFonts w:ascii="Times New Roman" w:hAnsi="Times New Roman" w:cs="Times New Roman"/>
          <w:color w:val="000000" w:themeColor="text1"/>
          <w:sz w:val="24"/>
          <w:szCs w:val="24"/>
        </w:rPr>
        <w:t xml:space="preserve"> сельское поселение или отдел градостроительства и землеустройства администрации  </w:t>
      </w:r>
      <w:r w:rsidRPr="00B62BE1">
        <w:rPr>
          <w:rFonts w:ascii="Times New Roman" w:hAnsi="Times New Roman" w:cs="Times New Roman"/>
          <w:bCs/>
          <w:color w:val="000000" w:themeColor="text1"/>
          <w:sz w:val="24"/>
          <w:szCs w:val="24"/>
        </w:rPr>
        <w:t xml:space="preserve">муниципального образования  Вятскополянский  </w:t>
      </w:r>
      <w:r w:rsidRPr="00B62BE1">
        <w:rPr>
          <w:rFonts w:ascii="Times New Roman" w:hAnsi="Times New Roman" w:cs="Times New Roman"/>
          <w:color w:val="000000" w:themeColor="text1"/>
          <w:sz w:val="24"/>
          <w:szCs w:val="24"/>
        </w:rPr>
        <w:t>муниципальный</w:t>
      </w:r>
      <w:r w:rsidRPr="00B62BE1">
        <w:rPr>
          <w:rFonts w:ascii="Times New Roman" w:hAnsi="Times New Roman" w:cs="Times New Roman"/>
          <w:bCs/>
          <w:color w:val="000000" w:themeColor="text1"/>
          <w:sz w:val="24"/>
          <w:szCs w:val="24"/>
        </w:rPr>
        <w:t xml:space="preserve"> район</w:t>
      </w:r>
      <w:r w:rsidRPr="00B62BE1">
        <w:rPr>
          <w:rFonts w:ascii="Times New Roman" w:hAnsi="Times New Roman" w:cs="Times New Roman"/>
          <w:color w:val="000000" w:themeColor="text1"/>
          <w:sz w:val="24"/>
          <w:szCs w:val="24"/>
        </w:rPr>
        <w:t xml:space="preserve">  (в соответствии с соглашением о разграничении полномочий в сфере градостроительной деятельности) в десятидневный срок  осуществляет проверку проекта изменения Правил, представленного Комиссией, на соответствие требованиям технических регламентов, генеральному плану сельского поселения, схеме территориального планирования муниципального района и направляет проект изменения Правил главе </w:t>
      </w:r>
      <w:r w:rsidRPr="00B62BE1">
        <w:rPr>
          <w:rFonts w:ascii="Times New Roman" w:hAnsi="Times New Roman" w:cs="Times New Roman"/>
          <w:bCs/>
          <w:color w:val="000000" w:themeColor="text1"/>
          <w:sz w:val="24"/>
          <w:szCs w:val="24"/>
        </w:rPr>
        <w:t>администрации муниципального</w:t>
      </w:r>
      <w:proofErr w:type="gramEnd"/>
      <w:r w:rsidRPr="00B62BE1">
        <w:rPr>
          <w:rFonts w:ascii="Times New Roman" w:hAnsi="Times New Roman" w:cs="Times New Roman"/>
          <w:bCs/>
          <w:color w:val="000000" w:themeColor="text1"/>
          <w:sz w:val="24"/>
          <w:szCs w:val="24"/>
        </w:rPr>
        <w:t xml:space="preserve"> образования</w:t>
      </w:r>
      <w:r w:rsidRPr="00B62BE1">
        <w:rPr>
          <w:rFonts w:ascii="Times New Roman" w:hAnsi="Times New Roman" w:cs="Times New Roman"/>
          <w:color w:val="000000" w:themeColor="text1"/>
          <w:sz w:val="24"/>
          <w:szCs w:val="24"/>
        </w:rPr>
        <w:t xml:space="preserve"> Новобурецкое сельское поселение или в случае обнаружения его несоответствия требованиям и документам, указанным в настоящем пункте, в Комиссию на доработку.</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 xml:space="preserve">1.7. Глава </w:t>
      </w:r>
      <w:r w:rsidRPr="00B62BE1">
        <w:rPr>
          <w:rFonts w:ascii="Times New Roman" w:hAnsi="Times New Roman" w:cs="Times New Roman"/>
          <w:bCs/>
          <w:color w:val="000000" w:themeColor="text1"/>
          <w:sz w:val="24"/>
          <w:szCs w:val="24"/>
        </w:rPr>
        <w:t>муниципального образования</w:t>
      </w:r>
      <w:r w:rsidRPr="00B62BE1">
        <w:rPr>
          <w:rFonts w:ascii="Times New Roman" w:hAnsi="Times New Roman" w:cs="Times New Roman"/>
          <w:color w:val="000000" w:themeColor="text1"/>
          <w:sz w:val="24"/>
          <w:szCs w:val="24"/>
        </w:rPr>
        <w:t xml:space="preserve"> Новобурецкое сельское поселение при получении проекта изменения Правил принимает решение о проведении публичных слушаний по такому проекту (с установлением срока проведения публичных слушаний) в срок не позднее чем через десять дней со дня получения такого проекта.</w:t>
      </w:r>
    </w:p>
    <w:p w:rsidR="00420CCE" w:rsidRPr="00B62BE1" w:rsidRDefault="00420CCE" w:rsidP="00E71279">
      <w:pPr>
        <w:pStyle w:val="a3"/>
        <w:jc w:val="both"/>
        <w:rPr>
          <w:rFonts w:ascii="Times New Roman" w:hAnsi="Times New Roman" w:cs="Times New Roman"/>
          <w:bCs/>
          <w:color w:val="000000" w:themeColor="text1"/>
          <w:sz w:val="24"/>
          <w:szCs w:val="24"/>
        </w:rPr>
      </w:pPr>
      <w:r w:rsidRPr="00B62BE1">
        <w:rPr>
          <w:rFonts w:ascii="Times New Roman" w:hAnsi="Times New Roman" w:cs="Times New Roman"/>
          <w:bCs/>
          <w:color w:val="000000" w:themeColor="text1"/>
          <w:sz w:val="24"/>
          <w:szCs w:val="24"/>
        </w:rPr>
        <w:t xml:space="preserve">1.8. Оповещение о публичных слушаниях </w:t>
      </w:r>
      <w:r w:rsidRPr="00B62BE1">
        <w:rPr>
          <w:rFonts w:ascii="Times New Roman" w:hAnsi="Times New Roman" w:cs="Times New Roman"/>
          <w:color w:val="000000" w:themeColor="text1"/>
          <w:sz w:val="24"/>
          <w:szCs w:val="24"/>
        </w:rPr>
        <w:t xml:space="preserve">по проекту изменения Правил </w:t>
      </w:r>
      <w:r w:rsidRPr="00B62BE1">
        <w:rPr>
          <w:rFonts w:ascii="Times New Roman" w:hAnsi="Times New Roman" w:cs="Times New Roman"/>
          <w:bCs/>
          <w:color w:val="000000" w:themeColor="text1"/>
          <w:sz w:val="24"/>
          <w:szCs w:val="24"/>
        </w:rPr>
        <w:t>должно содержать информацию о:</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 xml:space="preserve">1) </w:t>
      </w:r>
      <w:proofErr w:type="gramStart"/>
      <w:r w:rsidRPr="00B62BE1">
        <w:rPr>
          <w:rFonts w:ascii="Times New Roman" w:hAnsi="Times New Roman" w:cs="Times New Roman"/>
          <w:color w:val="000000" w:themeColor="text1"/>
          <w:sz w:val="24"/>
          <w:szCs w:val="24"/>
        </w:rPr>
        <w:t>характере</w:t>
      </w:r>
      <w:proofErr w:type="gramEnd"/>
      <w:r w:rsidRPr="00B62BE1">
        <w:rPr>
          <w:rFonts w:ascii="Times New Roman" w:hAnsi="Times New Roman" w:cs="Times New Roman"/>
          <w:color w:val="000000" w:themeColor="text1"/>
          <w:sz w:val="24"/>
          <w:szCs w:val="24"/>
        </w:rPr>
        <w:t xml:space="preserve"> обсуждаемого вопроса;</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2) дате, времени и месте проведения публичных слушаний;</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3) дате, времени и месте предварительного ознакомления с соответствующей документацией и информацией.</w:t>
      </w:r>
    </w:p>
    <w:p w:rsidR="00420CCE" w:rsidRPr="00B62BE1" w:rsidRDefault="00420CCE" w:rsidP="00E71279">
      <w:pPr>
        <w:pStyle w:val="a3"/>
        <w:jc w:val="both"/>
        <w:rPr>
          <w:rFonts w:ascii="Times New Roman" w:hAnsi="Times New Roman" w:cs="Times New Roman"/>
          <w:bCs/>
          <w:color w:val="000000" w:themeColor="text1"/>
          <w:sz w:val="24"/>
          <w:szCs w:val="24"/>
        </w:rPr>
      </w:pPr>
      <w:r w:rsidRPr="00B62BE1">
        <w:rPr>
          <w:rFonts w:ascii="Times New Roman" w:hAnsi="Times New Roman" w:cs="Times New Roman"/>
          <w:bCs/>
          <w:color w:val="000000" w:themeColor="text1"/>
          <w:sz w:val="24"/>
          <w:szCs w:val="24"/>
        </w:rPr>
        <w:t xml:space="preserve">1.9. Публичные слушания </w:t>
      </w:r>
      <w:r w:rsidRPr="00B62BE1">
        <w:rPr>
          <w:rFonts w:ascii="Times New Roman" w:hAnsi="Times New Roman" w:cs="Times New Roman"/>
          <w:color w:val="000000" w:themeColor="text1"/>
          <w:sz w:val="24"/>
          <w:szCs w:val="24"/>
        </w:rPr>
        <w:t>по проекту изменения Правил</w:t>
      </w:r>
      <w:r w:rsidRPr="00B62BE1">
        <w:rPr>
          <w:rFonts w:ascii="Times New Roman" w:hAnsi="Times New Roman" w:cs="Times New Roman"/>
          <w:bCs/>
          <w:color w:val="000000" w:themeColor="text1"/>
          <w:sz w:val="24"/>
          <w:szCs w:val="24"/>
        </w:rPr>
        <w:t xml:space="preserve"> проводятся в соответствии с положением о порядке проведения публичных слушаний в муниципальном образовании Новобурецкое</w:t>
      </w:r>
      <w:r w:rsidRPr="00B62BE1">
        <w:rPr>
          <w:rFonts w:ascii="Times New Roman" w:hAnsi="Times New Roman" w:cs="Times New Roman"/>
          <w:color w:val="000000" w:themeColor="text1"/>
          <w:sz w:val="24"/>
          <w:szCs w:val="24"/>
        </w:rPr>
        <w:t xml:space="preserve"> сельское поселение</w:t>
      </w:r>
      <w:r w:rsidRPr="00B62BE1">
        <w:rPr>
          <w:rFonts w:ascii="Times New Roman" w:hAnsi="Times New Roman" w:cs="Times New Roman"/>
          <w:bCs/>
          <w:color w:val="000000" w:themeColor="text1"/>
          <w:sz w:val="24"/>
          <w:szCs w:val="24"/>
        </w:rPr>
        <w:t>.</w:t>
      </w:r>
    </w:p>
    <w:p w:rsidR="005A516E"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 xml:space="preserve">1.10. </w:t>
      </w:r>
      <w:r w:rsidR="001D5D20" w:rsidRPr="001D5D20">
        <w:rPr>
          <w:rFonts w:ascii="Times New Roman" w:hAnsi="Times New Roman" w:cs="Times New Roman"/>
          <w:color w:val="000000"/>
          <w:sz w:val="24"/>
          <w:szCs w:val="24"/>
          <w:highlight w:val="yellow"/>
          <w:shd w:val="clear" w:color="auto" w:fill="FFFFFF"/>
        </w:rPr>
        <w:t>Срок проведения общественных обсуждений или публичных слушаний с момента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превышать один месяц</w:t>
      </w:r>
      <w:proofErr w:type="gramStart"/>
      <w:r w:rsidR="001D5D20" w:rsidRPr="001D5D20">
        <w:rPr>
          <w:rFonts w:ascii="Times New Roman" w:hAnsi="Times New Roman" w:cs="Times New Roman"/>
          <w:color w:val="000000"/>
          <w:sz w:val="24"/>
          <w:szCs w:val="24"/>
          <w:highlight w:val="yellow"/>
          <w:shd w:val="clear" w:color="auto" w:fill="FFFFFF"/>
        </w:rPr>
        <w:t>.</w:t>
      </w:r>
      <w:proofErr w:type="gramEnd"/>
      <w:r w:rsidR="001D5D20">
        <w:rPr>
          <w:rFonts w:ascii="Times New Roman" w:hAnsi="Times New Roman" w:cs="Times New Roman"/>
          <w:color w:val="000000"/>
          <w:sz w:val="24"/>
          <w:szCs w:val="24"/>
          <w:shd w:val="clear" w:color="auto" w:fill="FFFFFF"/>
        </w:rPr>
        <w:t xml:space="preserve">   (</w:t>
      </w:r>
      <w:proofErr w:type="gramStart"/>
      <w:r w:rsidR="00D42111">
        <w:rPr>
          <w:rFonts w:ascii="Times New Roman" w:hAnsi="Times New Roman" w:cs="Times New Roman"/>
          <w:i/>
          <w:color w:val="000000"/>
          <w:sz w:val="24"/>
          <w:szCs w:val="24"/>
          <w:shd w:val="clear" w:color="auto" w:fill="FFFFFF"/>
        </w:rPr>
        <w:t>и</w:t>
      </w:r>
      <w:proofErr w:type="gramEnd"/>
      <w:r w:rsidR="001D5D20">
        <w:rPr>
          <w:rFonts w:ascii="Times New Roman" w:hAnsi="Times New Roman" w:cs="Times New Roman"/>
          <w:i/>
          <w:color w:val="000000"/>
          <w:sz w:val="24"/>
          <w:szCs w:val="24"/>
          <w:shd w:val="clear" w:color="auto" w:fill="FFFFFF"/>
        </w:rPr>
        <w:t>зменения внесены постановлением от</w:t>
      </w:r>
      <w:r w:rsidR="006B7CAF">
        <w:rPr>
          <w:rFonts w:ascii="Times New Roman" w:hAnsi="Times New Roman" w:cs="Times New Roman"/>
          <w:i/>
          <w:color w:val="000000"/>
          <w:sz w:val="24"/>
          <w:szCs w:val="24"/>
          <w:shd w:val="clear" w:color="auto" w:fill="FFFFFF"/>
        </w:rPr>
        <w:t xml:space="preserve">  21</w:t>
      </w:r>
      <w:r w:rsidR="00D42111">
        <w:rPr>
          <w:rFonts w:ascii="Times New Roman" w:hAnsi="Times New Roman" w:cs="Times New Roman"/>
          <w:i/>
          <w:color w:val="000000"/>
          <w:sz w:val="24"/>
          <w:szCs w:val="24"/>
          <w:shd w:val="clear" w:color="auto" w:fill="FFFFFF"/>
        </w:rPr>
        <w:t>.11.2023г  №45.</w:t>
      </w:r>
    </w:p>
    <w:p w:rsidR="00CD6720" w:rsidRPr="00CD6720" w:rsidRDefault="00CD6720" w:rsidP="00E71279">
      <w:pPr>
        <w:pStyle w:val="a3"/>
        <w:jc w:val="both"/>
        <w:rPr>
          <w:rFonts w:ascii="Times New Roman" w:hAnsi="Times New Roman" w:cs="Times New Roman"/>
          <w:i/>
          <w:color w:val="000000" w:themeColor="text1"/>
          <w:sz w:val="24"/>
          <w:szCs w:val="24"/>
        </w:rPr>
      </w:pPr>
      <w:r>
        <w:rPr>
          <w:rFonts w:ascii="Times New Roman" w:hAnsi="Times New Roman" w:cs="Times New Roman"/>
          <w:color w:val="000000" w:themeColor="text1"/>
          <w:sz w:val="24"/>
          <w:szCs w:val="24"/>
        </w:rPr>
        <w:tab/>
      </w:r>
      <w:r w:rsidRPr="00894C8F">
        <w:rPr>
          <w:rFonts w:ascii="Times New Roman" w:hAnsi="Times New Roman" w:cs="Times New Roman"/>
          <w:color w:val="000000"/>
          <w:sz w:val="24"/>
          <w:szCs w:val="24"/>
          <w:shd w:val="clear" w:color="auto" w:fill="FFFFFF"/>
        </w:rPr>
        <w:t>Внесение изменений в правила землепользования и застройки в связи с обнаружением мест захоронений погибших при защите Отечества, распол</w:t>
      </w:r>
      <w:r>
        <w:rPr>
          <w:rFonts w:ascii="Times New Roman" w:hAnsi="Times New Roman" w:cs="Times New Roman"/>
          <w:color w:val="000000"/>
          <w:sz w:val="24"/>
          <w:szCs w:val="24"/>
          <w:shd w:val="clear" w:color="auto" w:fill="FFFFFF"/>
        </w:rPr>
        <w:t>оженных в границах муниципального образования Новобурецкого сельского поселения</w:t>
      </w:r>
      <w:r w:rsidRPr="00894C8F">
        <w:rPr>
          <w:rFonts w:ascii="Times New Roman" w:hAnsi="Times New Roman" w:cs="Times New Roman"/>
          <w:color w:val="000000"/>
          <w:sz w:val="24"/>
          <w:szCs w:val="24"/>
          <w:shd w:val="clear" w:color="auto" w:fill="FFFFFF"/>
        </w:rPr>
        <w:t>, осуществляется в течение шести месяцев с даты обнаружения таких мест, при этом проведение общественных обсуждений или публичных слушаний не требуется</w:t>
      </w:r>
      <w:proofErr w:type="gramStart"/>
      <w:r w:rsidRPr="00894C8F">
        <w:rPr>
          <w:rFonts w:ascii="Times New Roman" w:hAnsi="Times New Roman" w:cs="Times New Roman"/>
          <w:color w:val="000000"/>
          <w:sz w:val="24"/>
          <w:szCs w:val="24"/>
          <w:shd w:val="clear" w:color="auto" w:fill="FFFFFF"/>
        </w:rPr>
        <w:t>.</w:t>
      </w:r>
      <w:proofErr w:type="gramEnd"/>
      <w:r>
        <w:rPr>
          <w:rFonts w:ascii="Times New Roman" w:hAnsi="Times New Roman" w:cs="Times New Roman"/>
          <w:color w:val="000000"/>
          <w:sz w:val="24"/>
          <w:szCs w:val="24"/>
          <w:shd w:val="clear" w:color="auto" w:fill="FFFFFF"/>
        </w:rPr>
        <w:t xml:space="preserve">            (</w:t>
      </w:r>
      <w:proofErr w:type="gramStart"/>
      <w:r w:rsidR="00D42111">
        <w:rPr>
          <w:rFonts w:ascii="Times New Roman" w:hAnsi="Times New Roman" w:cs="Times New Roman"/>
          <w:i/>
          <w:color w:val="000000"/>
          <w:sz w:val="24"/>
          <w:szCs w:val="24"/>
          <w:shd w:val="clear" w:color="auto" w:fill="FFFFFF"/>
        </w:rPr>
        <w:t>и</w:t>
      </w:r>
      <w:proofErr w:type="gramEnd"/>
      <w:r>
        <w:rPr>
          <w:rFonts w:ascii="Times New Roman" w:hAnsi="Times New Roman" w:cs="Times New Roman"/>
          <w:i/>
          <w:color w:val="000000"/>
          <w:sz w:val="24"/>
          <w:szCs w:val="24"/>
          <w:shd w:val="clear" w:color="auto" w:fill="FFFFFF"/>
        </w:rPr>
        <w:t>зменения внесены постановлением от 03.02.2023г. №5)</w:t>
      </w:r>
    </w:p>
    <w:p w:rsidR="00420CCE" w:rsidRPr="00CD6720" w:rsidRDefault="00420CCE" w:rsidP="00E71279">
      <w:pPr>
        <w:pStyle w:val="a3"/>
        <w:jc w:val="both"/>
        <w:rPr>
          <w:rFonts w:ascii="Times New Roman" w:hAnsi="Times New Roman" w:cs="Times New Roman"/>
          <w:i/>
          <w:color w:val="000000" w:themeColor="text1"/>
          <w:sz w:val="24"/>
          <w:szCs w:val="24"/>
        </w:rPr>
      </w:pPr>
      <w:r w:rsidRPr="00B62BE1">
        <w:rPr>
          <w:rFonts w:ascii="Times New Roman" w:hAnsi="Times New Roman" w:cs="Times New Roman"/>
          <w:color w:val="000000" w:themeColor="text1"/>
          <w:sz w:val="24"/>
          <w:szCs w:val="24"/>
        </w:rPr>
        <w:t xml:space="preserve">1.11. </w:t>
      </w:r>
      <w:proofErr w:type="gramStart"/>
      <w:r w:rsidRPr="00B62BE1">
        <w:rPr>
          <w:rFonts w:ascii="Times New Roman" w:hAnsi="Times New Roman" w:cs="Times New Roman"/>
          <w:color w:val="000000" w:themeColor="text1"/>
          <w:sz w:val="24"/>
          <w:szCs w:val="24"/>
        </w:rPr>
        <w:t xml:space="preserve">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w:t>
      </w:r>
      <w:r w:rsidR="00FE4EB6" w:rsidRPr="00B62BE1">
        <w:rPr>
          <w:rFonts w:ascii="Times New Roman" w:hAnsi="Times New Roman" w:cs="Times New Roman"/>
          <w:color w:val="000000" w:themeColor="text1"/>
          <w:sz w:val="24"/>
          <w:szCs w:val="24"/>
        </w:rPr>
        <w:t xml:space="preserve">а также в случае подготовки изменений в правила землепользования и застройки в связи с принятием решения о комплексном развитии территории, общественные обсуждения или </w:t>
      </w:r>
      <w:r w:rsidRPr="00B62BE1">
        <w:rPr>
          <w:rFonts w:ascii="Times New Roman" w:hAnsi="Times New Roman" w:cs="Times New Roman"/>
          <w:color w:val="000000" w:themeColor="text1"/>
          <w:sz w:val="24"/>
          <w:szCs w:val="24"/>
        </w:rPr>
        <w:t>публичные слушания по внесению изменений в правила землепользования и застройки проводятся в границах территориальной зоны, для</w:t>
      </w:r>
      <w:proofErr w:type="gramEnd"/>
      <w:r w:rsidRPr="00B62BE1">
        <w:rPr>
          <w:rFonts w:ascii="Times New Roman" w:hAnsi="Times New Roman" w:cs="Times New Roman"/>
          <w:color w:val="000000" w:themeColor="text1"/>
          <w:sz w:val="24"/>
          <w:szCs w:val="24"/>
        </w:rPr>
        <w:t xml:space="preserve"> которой установлен та</w:t>
      </w:r>
      <w:r w:rsidR="00FE4EB6" w:rsidRPr="00B62BE1">
        <w:rPr>
          <w:rFonts w:ascii="Times New Roman" w:hAnsi="Times New Roman" w:cs="Times New Roman"/>
          <w:color w:val="000000" w:themeColor="text1"/>
          <w:sz w:val="24"/>
          <w:szCs w:val="24"/>
        </w:rPr>
        <w:t xml:space="preserve">кой градостроительный регламент, </w:t>
      </w:r>
      <w:r w:rsidR="00050FB8" w:rsidRPr="00B62BE1">
        <w:rPr>
          <w:rFonts w:ascii="Times New Roman" w:hAnsi="Times New Roman" w:cs="Times New Roman"/>
          <w:color w:val="000000" w:themeColor="text1"/>
          <w:sz w:val="24"/>
          <w:szCs w:val="24"/>
        </w:rPr>
        <w:t>в границах территории, подлежащей комплексному развитию.</w:t>
      </w:r>
      <w:r w:rsidRPr="00B62BE1">
        <w:rPr>
          <w:rFonts w:ascii="Times New Roman" w:hAnsi="Times New Roman" w:cs="Times New Roman"/>
          <w:color w:val="000000" w:themeColor="text1"/>
          <w:sz w:val="24"/>
          <w:szCs w:val="24"/>
        </w:rPr>
        <w:t xml:space="preserve"> В этих случаях срок проведения публичных слушаний не может быть более чем один месяц</w:t>
      </w:r>
      <w:proofErr w:type="gramStart"/>
      <w:r w:rsidRPr="00B62BE1">
        <w:rPr>
          <w:rFonts w:ascii="Times New Roman" w:hAnsi="Times New Roman" w:cs="Times New Roman"/>
          <w:color w:val="000000" w:themeColor="text1"/>
          <w:sz w:val="24"/>
          <w:szCs w:val="24"/>
        </w:rPr>
        <w:t>.</w:t>
      </w:r>
      <w:proofErr w:type="gramEnd"/>
      <w:r w:rsidR="00F20868">
        <w:rPr>
          <w:rFonts w:ascii="Times New Roman" w:hAnsi="Times New Roman" w:cs="Times New Roman"/>
          <w:color w:val="000000" w:themeColor="text1"/>
          <w:sz w:val="24"/>
          <w:szCs w:val="24"/>
        </w:rPr>
        <w:t xml:space="preserve"> </w:t>
      </w:r>
      <w:r w:rsidR="00D42111">
        <w:rPr>
          <w:rFonts w:ascii="Times New Roman" w:hAnsi="Times New Roman" w:cs="Times New Roman"/>
          <w:color w:val="000000" w:themeColor="text1"/>
          <w:sz w:val="24"/>
          <w:szCs w:val="24"/>
        </w:rPr>
        <w:t xml:space="preserve">        </w:t>
      </w:r>
      <w:r w:rsidR="00D42111">
        <w:rPr>
          <w:rFonts w:ascii="Times New Roman" w:hAnsi="Times New Roman" w:cs="Times New Roman"/>
          <w:i/>
          <w:color w:val="000000" w:themeColor="text1"/>
          <w:sz w:val="24"/>
          <w:szCs w:val="24"/>
        </w:rPr>
        <w:t>(</w:t>
      </w:r>
      <w:proofErr w:type="gramStart"/>
      <w:r w:rsidR="00D42111">
        <w:rPr>
          <w:rFonts w:ascii="Times New Roman" w:hAnsi="Times New Roman" w:cs="Times New Roman"/>
          <w:i/>
          <w:color w:val="000000" w:themeColor="text1"/>
          <w:sz w:val="24"/>
          <w:szCs w:val="24"/>
        </w:rPr>
        <w:t>и</w:t>
      </w:r>
      <w:proofErr w:type="gramEnd"/>
      <w:r w:rsidR="00050FB8" w:rsidRPr="00CD6720">
        <w:rPr>
          <w:rFonts w:ascii="Times New Roman" w:hAnsi="Times New Roman" w:cs="Times New Roman"/>
          <w:i/>
          <w:color w:val="000000" w:themeColor="text1"/>
          <w:sz w:val="24"/>
          <w:szCs w:val="24"/>
        </w:rPr>
        <w:t>змене</w:t>
      </w:r>
      <w:r w:rsidR="00B97770" w:rsidRPr="00CD6720">
        <w:rPr>
          <w:rFonts w:ascii="Times New Roman" w:hAnsi="Times New Roman" w:cs="Times New Roman"/>
          <w:i/>
          <w:color w:val="000000" w:themeColor="text1"/>
          <w:sz w:val="24"/>
          <w:szCs w:val="24"/>
        </w:rPr>
        <w:t>ния внесены постановлением от 01.02.2022г. № 03</w:t>
      </w:r>
      <w:r w:rsidR="00050FB8" w:rsidRPr="00CD6720">
        <w:rPr>
          <w:rFonts w:ascii="Times New Roman" w:hAnsi="Times New Roman" w:cs="Times New Roman"/>
          <w:i/>
          <w:color w:val="000000" w:themeColor="text1"/>
          <w:sz w:val="24"/>
          <w:szCs w:val="24"/>
        </w:rPr>
        <w:t>)</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 xml:space="preserve">1.12. Не позднее </w:t>
      </w:r>
      <w:r w:rsidRPr="00B62BE1">
        <w:rPr>
          <w:rFonts w:ascii="Times New Roman" w:hAnsi="Times New Roman" w:cs="Times New Roman"/>
          <w:bCs/>
          <w:color w:val="000000" w:themeColor="text1"/>
          <w:sz w:val="24"/>
          <w:szCs w:val="24"/>
        </w:rPr>
        <w:t>чем через десять дней со дня окончания  публичных слушаний Комиссия представляет Главе администрации  муниципального образования</w:t>
      </w:r>
      <w:r w:rsidRPr="00B62BE1">
        <w:rPr>
          <w:rFonts w:ascii="Times New Roman" w:hAnsi="Times New Roman" w:cs="Times New Roman"/>
          <w:color w:val="000000" w:themeColor="text1"/>
          <w:sz w:val="24"/>
          <w:szCs w:val="24"/>
        </w:rPr>
        <w:t xml:space="preserve"> Новобурецкое сельское поселение</w:t>
      </w:r>
      <w:r w:rsidRPr="00B62BE1">
        <w:rPr>
          <w:rFonts w:ascii="Times New Roman" w:hAnsi="Times New Roman" w:cs="Times New Roman"/>
          <w:bCs/>
          <w:color w:val="000000" w:themeColor="text1"/>
          <w:sz w:val="24"/>
          <w:szCs w:val="24"/>
        </w:rPr>
        <w:t xml:space="preserve"> проект изменения Правил, п</w:t>
      </w:r>
      <w:r w:rsidRPr="00B62BE1">
        <w:rPr>
          <w:rFonts w:ascii="Times New Roman" w:hAnsi="Times New Roman" w:cs="Times New Roman"/>
          <w:color w:val="000000" w:themeColor="text1"/>
          <w:sz w:val="24"/>
          <w:szCs w:val="24"/>
        </w:rPr>
        <w:t>ротокол публичных слушаний и заключение о результатах публичных слушаний.</w:t>
      </w:r>
    </w:p>
    <w:p w:rsidR="00420CCE" w:rsidRPr="00B62BE1" w:rsidRDefault="00420CCE" w:rsidP="00E71279">
      <w:pPr>
        <w:pStyle w:val="a3"/>
        <w:jc w:val="both"/>
        <w:rPr>
          <w:rFonts w:ascii="Times New Roman" w:hAnsi="Times New Roman" w:cs="Times New Roman"/>
          <w:color w:val="000000" w:themeColor="text1"/>
          <w:sz w:val="24"/>
          <w:szCs w:val="24"/>
        </w:rPr>
      </w:pPr>
      <w:proofErr w:type="gramStart"/>
      <w:r w:rsidRPr="00B62BE1">
        <w:rPr>
          <w:rFonts w:ascii="Times New Roman" w:hAnsi="Times New Roman" w:cs="Times New Roman"/>
          <w:bCs/>
          <w:color w:val="000000" w:themeColor="text1"/>
          <w:sz w:val="24"/>
          <w:szCs w:val="24"/>
        </w:rPr>
        <w:t>Глава администрации муниципального образования</w:t>
      </w:r>
      <w:r w:rsidRPr="00B62BE1">
        <w:rPr>
          <w:rFonts w:ascii="Times New Roman" w:hAnsi="Times New Roman" w:cs="Times New Roman"/>
          <w:color w:val="000000" w:themeColor="text1"/>
          <w:sz w:val="24"/>
          <w:szCs w:val="24"/>
        </w:rPr>
        <w:t xml:space="preserve"> Новобурецкое сельское поселение</w:t>
      </w:r>
      <w:r w:rsidRPr="00B62BE1">
        <w:rPr>
          <w:rFonts w:ascii="Times New Roman" w:hAnsi="Times New Roman" w:cs="Times New Roman"/>
          <w:bCs/>
          <w:color w:val="000000" w:themeColor="text1"/>
          <w:sz w:val="24"/>
          <w:szCs w:val="24"/>
        </w:rPr>
        <w:t xml:space="preserve"> в течение десяти дней после представления ему  проекта изменения Правил, п</w:t>
      </w:r>
      <w:r w:rsidRPr="00B62BE1">
        <w:rPr>
          <w:rFonts w:ascii="Times New Roman" w:hAnsi="Times New Roman" w:cs="Times New Roman"/>
          <w:color w:val="000000" w:themeColor="text1"/>
          <w:sz w:val="24"/>
          <w:szCs w:val="24"/>
        </w:rPr>
        <w:t>ротокола публичных слушаний и заключения о результатах публичных слушаний принимает решение о направлении указанного проекта в представительный орган сельского поселения или о направлении его на доработку с указанием даты повторного представления либо принимает решение об отказе.</w:t>
      </w:r>
      <w:proofErr w:type="gramEnd"/>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 xml:space="preserve">1.13. </w:t>
      </w:r>
      <w:proofErr w:type="gramStart"/>
      <w:r w:rsidRPr="00B62BE1">
        <w:rPr>
          <w:rFonts w:ascii="Times New Roman" w:hAnsi="Times New Roman" w:cs="Times New Roman"/>
          <w:color w:val="000000" w:themeColor="text1"/>
          <w:sz w:val="24"/>
          <w:szCs w:val="24"/>
        </w:rPr>
        <w:t xml:space="preserve">Представительный орган  </w:t>
      </w:r>
      <w:r w:rsidRPr="00B62BE1">
        <w:rPr>
          <w:rFonts w:ascii="Times New Roman" w:hAnsi="Times New Roman" w:cs="Times New Roman"/>
          <w:bCs/>
          <w:color w:val="000000" w:themeColor="text1"/>
          <w:sz w:val="24"/>
          <w:szCs w:val="24"/>
        </w:rPr>
        <w:t>муниципального образования</w:t>
      </w:r>
      <w:r w:rsidRPr="00B62BE1">
        <w:rPr>
          <w:rFonts w:ascii="Times New Roman" w:hAnsi="Times New Roman" w:cs="Times New Roman"/>
          <w:color w:val="000000" w:themeColor="text1"/>
          <w:sz w:val="24"/>
          <w:szCs w:val="24"/>
        </w:rPr>
        <w:t xml:space="preserve">  Новобурецкое сельское поселение, по результатам рассмотрения проекта изменений Правил и обязательных приложений к нему (протокол публичных слушаний с заключением о результатах таких публичных слушаний, заключение отдела градостроительства и землеустройства администрации</w:t>
      </w:r>
      <w:r w:rsidRPr="00B62BE1">
        <w:rPr>
          <w:rFonts w:ascii="Times New Roman" w:hAnsi="Times New Roman" w:cs="Times New Roman"/>
          <w:bCs/>
          <w:color w:val="000000" w:themeColor="text1"/>
          <w:sz w:val="24"/>
          <w:szCs w:val="24"/>
        </w:rPr>
        <w:t xml:space="preserve"> муниципального образования Вятскополянский  </w:t>
      </w:r>
      <w:r w:rsidRPr="00B62BE1">
        <w:rPr>
          <w:rFonts w:ascii="Times New Roman" w:hAnsi="Times New Roman" w:cs="Times New Roman"/>
          <w:color w:val="000000" w:themeColor="text1"/>
          <w:sz w:val="24"/>
          <w:szCs w:val="24"/>
        </w:rPr>
        <w:lastRenderedPageBreak/>
        <w:t>муниципальный</w:t>
      </w:r>
      <w:r w:rsidRPr="00B62BE1">
        <w:rPr>
          <w:rFonts w:ascii="Times New Roman" w:hAnsi="Times New Roman" w:cs="Times New Roman"/>
          <w:bCs/>
          <w:color w:val="000000" w:themeColor="text1"/>
          <w:sz w:val="24"/>
          <w:szCs w:val="24"/>
        </w:rPr>
        <w:t xml:space="preserve"> район</w:t>
      </w:r>
      <w:r w:rsidRPr="00B62BE1">
        <w:rPr>
          <w:rFonts w:ascii="Times New Roman" w:hAnsi="Times New Roman" w:cs="Times New Roman"/>
          <w:color w:val="000000" w:themeColor="text1"/>
          <w:sz w:val="24"/>
          <w:szCs w:val="24"/>
        </w:rPr>
        <w:t xml:space="preserve">),  утверждает изменения Правил или направляет проект изменений Правил Главе администрации  </w:t>
      </w:r>
      <w:r w:rsidRPr="00B62BE1">
        <w:rPr>
          <w:rFonts w:ascii="Times New Roman" w:hAnsi="Times New Roman" w:cs="Times New Roman"/>
          <w:bCs/>
          <w:color w:val="000000" w:themeColor="text1"/>
          <w:sz w:val="24"/>
          <w:szCs w:val="24"/>
        </w:rPr>
        <w:t>муниципального образования</w:t>
      </w:r>
      <w:r w:rsidRPr="00B62BE1">
        <w:rPr>
          <w:rFonts w:ascii="Times New Roman" w:hAnsi="Times New Roman" w:cs="Times New Roman"/>
          <w:color w:val="000000" w:themeColor="text1"/>
          <w:sz w:val="24"/>
          <w:szCs w:val="24"/>
        </w:rPr>
        <w:t xml:space="preserve"> Новобурецкое сельское поселение на доработку в соответствии с результатами</w:t>
      </w:r>
      <w:proofErr w:type="gramEnd"/>
      <w:r w:rsidRPr="00B62BE1">
        <w:rPr>
          <w:rFonts w:ascii="Times New Roman" w:hAnsi="Times New Roman" w:cs="Times New Roman"/>
          <w:color w:val="000000" w:themeColor="text1"/>
          <w:sz w:val="24"/>
          <w:szCs w:val="24"/>
        </w:rPr>
        <w:t xml:space="preserve"> публичных слушаний по указанному проекту.</w:t>
      </w:r>
    </w:p>
    <w:p w:rsidR="00420CCE" w:rsidRPr="00B62BE1" w:rsidRDefault="00420CCE" w:rsidP="00E71279">
      <w:pPr>
        <w:pStyle w:val="a3"/>
        <w:jc w:val="both"/>
        <w:rPr>
          <w:rFonts w:ascii="Times New Roman" w:hAnsi="Times New Roman" w:cs="Times New Roman"/>
          <w:i/>
          <w:color w:val="000000" w:themeColor="text1"/>
          <w:sz w:val="24"/>
          <w:szCs w:val="24"/>
          <w:shd w:val="clear" w:color="auto" w:fill="FFFFFF"/>
        </w:rPr>
      </w:pPr>
      <w:r w:rsidRPr="00B62BE1">
        <w:rPr>
          <w:rFonts w:ascii="Times New Roman" w:hAnsi="Times New Roman" w:cs="Times New Roman"/>
          <w:color w:val="000000" w:themeColor="text1"/>
          <w:sz w:val="24"/>
          <w:szCs w:val="24"/>
        </w:rPr>
        <w:t xml:space="preserve">1.14. Решение  о внесении изменений с текстом изменений </w:t>
      </w:r>
      <w:proofErr w:type="gramStart"/>
      <w:r w:rsidRPr="00B62BE1">
        <w:rPr>
          <w:rFonts w:ascii="Times New Roman" w:hAnsi="Times New Roman" w:cs="Times New Roman"/>
          <w:color w:val="000000" w:themeColor="text1"/>
          <w:sz w:val="24"/>
          <w:szCs w:val="24"/>
        </w:rPr>
        <w:t>Правил</w:t>
      </w:r>
      <w:proofErr w:type="gramEnd"/>
      <w:r w:rsidRPr="00B62BE1">
        <w:rPr>
          <w:rFonts w:ascii="Times New Roman" w:hAnsi="Times New Roman" w:cs="Times New Roman"/>
          <w:color w:val="000000" w:themeColor="text1"/>
          <w:sz w:val="24"/>
          <w:szCs w:val="24"/>
        </w:rPr>
        <w:t xml:space="preserve"> и фрагмент карты градостроительного зонирования подлежит опубликованию в порядке, установленном для официального опубликования муниципальных правовых актов, и может размещаться на официальном сайте  </w:t>
      </w:r>
      <w:r w:rsidRPr="00B62BE1">
        <w:rPr>
          <w:rFonts w:ascii="Times New Roman" w:hAnsi="Times New Roman" w:cs="Times New Roman"/>
          <w:bCs/>
          <w:color w:val="000000" w:themeColor="text1"/>
          <w:sz w:val="24"/>
          <w:szCs w:val="24"/>
        </w:rPr>
        <w:t xml:space="preserve">муниципального образования Вятскополянский  </w:t>
      </w:r>
      <w:r w:rsidRPr="00B62BE1">
        <w:rPr>
          <w:rFonts w:ascii="Times New Roman" w:hAnsi="Times New Roman" w:cs="Times New Roman"/>
          <w:color w:val="000000" w:themeColor="text1"/>
          <w:sz w:val="24"/>
          <w:szCs w:val="24"/>
        </w:rPr>
        <w:t>муниципальный</w:t>
      </w:r>
      <w:r w:rsidRPr="00B62BE1">
        <w:rPr>
          <w:rFonts w:ascii="Times New Roman" w:hAnsi="Times New Roman" w:cs="Times New Roman"/>
          <w:bCs/>
          <w:color w:val="000000" w:themeColor="text1"/>
          <w:sz w:val="24"/>
          <w:szCs w:val="24"/>
        </w:rPr>
        <w:t xml:space="preserve"> район</w:t>
      </w:r>
      <w:r w:rsidRPr="00B62BE1">
        <w:rPr>
          <w:rFonts w:ascii="Times New Roman" w:hAnsi="Times New Roman" w:cs="Times New Roman"/>
          <w:color w:val="000000" w:themeColor="text1"/>
          <w:sz w:val="24"/>
          <w:szCs w:val="24"/>
        </w:rPr>
        <w:t xml:space="preserve">  в сети «Интернет».</w:t>
      </w:r>
    </w:p>
    <w:p w:rsidR="005A516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shd w:val="clear" w:color="auto" w:fill="FFFFFF"/>
        </w:rPr>
        <w:t>14.1</w:t>
      </w:r>
      <w:proofErr w:type="gramStart"/>
      <w:r w:rsidRPr="00B62BE1">
        <w:rPr>
          <w:rFonts w:ascii="Times New Roman" w:hAnsi="Times New Roman" w:cs="Times New Roman"/>
          <w:color w:val="000000" w:themeColor="text1"/>
          <w:sz w:val="24"/>
          <w:szCs w:val="24"/>
          <w:shd w:val="clear" w:color="auto" w:fill="FFFFFF"/>
        </w:rPr>
        <w:t xml:space="preserve"> С</w:t>
      </w:r>
      <w:proofErr w:type="gramEnd"/>
      <w:r w:rsidRPr="00B62BE1">
        <w:rPr>
          <w:rFonts w:ascii="Times New Roman" w:hAnsi="Times New Roman" w:cs="Times New Roman"/>
          <w:color w:val="000000" w:themeColor="text1"/>
          <w:sz w:val="24"/>
          <w:szCs w:val="24"/>
          <w:shd w:val="clear" w:color="auto" w:fill="FFFFFF"/>
        </w:rPr>
        <w:t>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16" w:anchor="dst2783" w:history="1">
        <w:r w:rsidRPr="00B62BE1">
          <w:rPr>
            <w:rStyle w:val="a4"/>
            <w:rFonts w:ascii="Times New Roman" w:hAnsi="Times New Roman" w:cs="Times New Roman"/>
            <w:color w:val="000000" w:themeColor="text1"/>
            <w:sz w:val="24"/>
            <w:szCs w:val="24"/>
            <w:shd w:val="clear" w:color="auto" w:fill="FFFFFF"/>
          </w:rPr>
          <w:t>части 2 статьи 55.32</w:t>
        </w:r>
      </w:hyperlink>
      <w:r w:rsidRPr="00B62BE1">
        <w:rPr>
          <w:rFonts w:ascii="Times New Roman" w:hAnsi="Times New Roman" w:cs="Times New Roman"/>
          <w:color w:val="000000" w:themeColor="text1"/>
          <w:sz w:val="24"/>
          <w:szCs w:val="24"/>
          <w:shd w:val="clear" w:color="auto" w:fill="FFFFFF"/>
        </w:rPr>
        <w:t xml:space="preserve"> настоящего Кодекса,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w:t>
      </w:r>
      <w:proofErr w:type="gramStart"/>
      <w:r w:rsidRPr="00B62BE1">
        <w:rPr>
          <w:rFonts w:ascii="Times New Roman" w:hAnsi="Times New Roman" w:cs="Times New Roman"/>
          <w:color w:val="000000" w:themeColor="text1"/>
          <w:sz w:val="24"/>
          <w:szCs w:val="24"/>
          <w:shd w:val="clear" w:color="auto" w:fill="FFFFFF"/>
        </w:rPr>
        <w:t>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в орган местного самоуправления, которые указаны</w:t>
      </w:r>
      <w:proofErr w:type="gramEnd"/>
      <w:r w:rsidRPr="00B62BE1">
        <w:rPr>
          <w:rFonts w:ascii="Times New Roman" w:hAnsi="Times New Roman" w:cs="Times New Roman"/>
          <w:color w:val="000000" w:themeColor="text1"/>
          <w:sz w:val="24"/>
          <w:szCs w:val="24"/>
          <w:shd w:val="clear" w:color="auto" w:fill="FFFFFF"/>
        </w:rPr>
        <w:t xml:space="preserve"> в </w:t>
      </w:r>
      <w:hyperlink r:id="rId17" w:anchor="dst2783" w:history="1">
        <w:r w:rsidRPr="00B62BE1">
          <w:rPr>
            <w:rStyle w:val="a4"/>
            <w:rFonts w:ascii="Times New Roman" w:hAnsi="Times New Roman" w:cs="Times New Roman"/>
            <w:color w:val="000000" w:themeColor="text1"/>
            <w:sz w:val="24"/>
            <w:szCs w:val="24"/>
            <w:shd w:val="clear" w:color="auto" w:fill="FFFFFF"/>
          </w:rPr>
          <w:t xml:space="preserve">части 2 </w:t>
        </w:r>
        <w:proofErr w:type="gramStart"/>
        <w:r w:rsidRPr="00B62BE1">
          <w:rPr>
            <w:rStyle w:val="a4"/>
            <w:rFonts w:ascii="Times New Roman" w:hAnsi="Times New Roman" w:cs="Times New Roman"/>
            <w:color w:val="000000" w:themeColor="text1"/>
            <w:sz w:val="24"/>
            <w:szCs w:val="24"/>
            <w:shd w:val="clear" w:color="auto" w:fill="FFFFFF"/>
          </w:rPr>
          <w:t>статьи</w:t>
        </w:r>
        <w:proofErr w:type="gramEnd"/>
        <w:r w:rsidRPr="00B62BE1">
          <w:rPr>
            <w:rStyle w:val="a4"/>
            <w:rFonts w:ascii="Times New Roman" w:hAnsi="Times New Roman" w:cs="Times New Roman"/>
            <w:color w:val="000000" w:themeColor="text1"/>
            <w:sz w:val="24"/>
            <w:szCs w:val="24"/>
            <w:shd w:val="clear" w:color="auto" w:fill="FFFFFF"/>
          </w:rPr>
          <w:t xml:space="preserve"> 55.32</w:t>
        </w:r>
      </w:hyperlink>
      <w:r w:rsidRPr="00B62BE1">
        <w:rPr>
          <w:rFonts w:ascii="Times New Roman" w:hAnsi="Times New Roman" w:cs="Times New Roman"/>
          <w:color w:val="000000" w:themeColor="text1"/>
          <w:sz w:val="24"/>
          <w:szCs w:val="24"/>
          <w:shd w:val="clear" w:color="auto" w:fill="FFFFFF"/>
        </w:rPr>
        <w:t xml:space="preserve"> настоящего Кодекса и от </w:t>
      </w:r>
      <w:proofErr w:type="gramStart"/>
      <w:r w:rsidRPr="00B62BE1">
        <w:rPr>
          <w:rFonts w:ascii="Times New Roman" w:hAnsi="Times New Roman" w:cs="Times New Roman"/>
          <w:color w:val="000000" w:themeColor="text1"/>
          <w:sz w:val="24"/>
          <w:szCs w:val="24"/>
          <w:shd w:val="clear" w:color="auto" w:fill="FFFFFF"/>
        </w:rPr>
        <w:t>которых</w:t>
      </w:r>
      <w:proofErr w:type="gramEnd"/>
      <w:r w:rsidRPr="00B62BE1">
        <w:rPr>
          <w:rFonts w:ascii="Times New Roman" w:hAnsi="Times New Roman" w:cs="Times New Roman"/>
          <w:color w:val="000000" w:themeColor="text1"/>
          <w:sz w:val="24"/>
          <w:szCs w:val="24"/>
          <w:shd w:val="clear" w:color="auto" w:fill="FFFFFF"/>
        </w:rPr>
        <w:t xml:space="preserve">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  </w:t>
      </w:r>
    </w:p>
    <w:p w:rsidR="005A516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14.2</w:t>
      </w:r>
      <w:proofErr w:type="gramStart"/>
      <w:r w:rsidRPr="00B62BE1">
        <w:rPr>
          <w:rFonts w:ascii="Times New Roman" w:hAnsi="Times New Roman" w:cs="Times New Roman"/>
          <w:color w:val="000000" w:themeColor="text1"/>
          <w:sz w:val="24"/>
          <w:szCs w:val="24"/>
        </w:rPr>
        <w:t xml:space="preserve">  В</w:t>
      </w:r>
      <w:proofErr w:type="gramEnd"/>
      <w:r w:rsidRPr="00B62BE1">
        <w:rPr>
          <w:rFonts w:ascii="Times New Roman" w:hAnsi="Times New Roman" w:cs="Times New Roman"/>
          <w:color w:val="000000" w:themeColor="text1"/>
          <w:sz w:val="24"/>
          <w:szCs w:val="24"/>
        </w:rPr>
        <w:t xml:space="preserve"> случаях, предусмотренных пунктами 3 - 5 части 2 статьи 33 градостроительного кодекса,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направляет главе местной администрации требование о внесении изменений в правила землепользования и застройки в части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w:t>
      </w:r>
      <w:bookmarkStart w:id="6" w:name="dst100046"/>
      <w:bookmarkEnd w:id="6"/>
    </w:p>
    <w:p w:rsidR="005A516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14.3</w:t>
      </w:r>
      <w:proofErr w:type="gramStart"/>
      <w:r w:rsidRPr="00B62BE1">
        <w:rPr>
          <w:rFonts w:ascii="Times New Roman" w:hAnsi="Times New Roman" w:cs="Times New Roman"/>
          <w:color w:val="000000" w:themeColor="text1"/>
          <w:sz w:val="24"/>
          <w:szCs w:val="24"/>
        </w:rPr>
        <w:t xml:space="preserve"> В</w:t>
      </w:r>
      <w:proofErr w:type="gramEnd"/>
      <w:r w:rsidRPr="00B62BE1">
        <w:rPr>
          <w:rFonts w:ascii="Times New Roman" w:hAnsi="Times New Roman" w:cs="Times New Roman"/>
          <w:color w:val="000000" w:themeColor="text1"/>
          <w:sz w:val="24"/>
          <w:szCs w:val="24"/>
        </w:rPr>
        <w:t xml:space="preserve"> случае поступления требования, предусмотренного частью 8 статьи 33 градостроительного кодекса,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статьи 33 градостроительного кодекса  оснований для внесения изменений в правила землепользования и застройки глава местной администрации </w:t>
      </w:r>
      <w:proofErr w:type="gramStart"/>
      <w:r w:rsidRPr="00B62BE1">
        <w:rPr>
          <w:rFonts w:ascii="Times New Roman" w:hAnsi="Times New Roman" w:cs="Times New Roman"/>
          <w:color w:val="000000" w:themeColor="text1"/>
          <w:sz w:val="24"/>
          <w:szCs w:val="24"/>
        </w:rPr>
        <w:t>обязан</w:t>
      </w:r>
      <w:proofErr w:type="gramEnd"/>
      <w:r w:rsidRPr="00B62BE1">
        <w:rPr>
          <w:rFonts w:ascii="Times New Roman" w:hAnsi="Times New Roman" w:cs="Times New Roman"/>
          <w:color w:val="000000" w:themeColor="text1"/>
          <w:sz w:val="24"/>
          <w:szCs w:val="24"/>
        </w:rPr>
        <w:t xml:space="preserve"> принять решение о подготовке проекта о внесении изменений в правила землепользования и застройки.  </w:t>
      </w:r>
      <w:bookmarkStart w:id="7" w:name="dst100047"/>
      <w:bookmarkEnd w:id="7"/>
    </w:p>
    <w:p w:rsidR="005A516E" w:rsidRPr="00B62BE1" w:rsidRDefault="00420CCE" w:rsidP="00E71279">
      <w:pPr>
        <w:pStyle w:val="a3"/>
        <w:jc w:val="both"/>
        <w:rPr>
          <w:rFonts w:ascii="Times New Roman" w:hAnsi="Times New Roman" w:cs="Times New Roman"/>
          <w:color w:val="000000" w:themeColor="text1"/>
          <w:sz w:val="24"/>
          <w:szCs w:val="24"/>
        </w:rPr>
      </w:pPr>
      <w:proofErr w:type="gramStart"/>
      <w:r w:rsidRPr="00B62BE1">
        <w:rPr>
          <w:rFonts w:ascii="Times New Roman" w:hAnsi="Times New Roman" w:cs="Times New Roman"/>
          <w:color w:val="000000" w:themeColor="text1"/>
          <w:sz w:val="24"/>
          <w:szCs w:val="24"/>
        </w:rPr>
        <w:t>14.4  Срок внесения изменений в утвержденные правила землепользования и застройки в части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частью 8статьи</w:t>
      </w:r>
      <w:proofErr w:type="gramEnd"/>
      <w:r w:rsidRPr="00B62BE1">
        <w:rPr>
          <w:rFonts w:ascii="Times New Roman" w:hAnsi="Times New Roman" w:cs="Times New Roman"/>
          <w:color w:val="000000" w:themeColor="text1"/>
          <w:sz w:val="24"/>
          <w:szCs w:val="24"/>
        </w:rPr>
        <w:t xml:space="preserve"> 33 градостроительного кодекса,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статьи 33 градостроительного кодекса оснований для внесения изменений в правила землепользования и застройки.   </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1.15. Физические и юридические лица вправе оспорить решение о внесении изменений в Правила в судебном порядке.</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 xml:space="preserve">1.16. </w:t>
      </w:r>
      <w:proofErr w:type="gramStart"/>
      <w:r w:rsidRPr="00B62BE1">
        <w:rPr>
          <w:rFonts w:ascii="Times New Roman" w:hAnsi="Times New Roman" w:cs="Times New Roman"/>
          <w:color w:val="000000" w:themeColor="text1"/>
          <w:sz w:val="24"/>
          <w:szCs w:val="24"/>
        </w:rPr>
        <w:t xml:space="preserve">Для учета изменений в сведениях, содержащихся в органе кадастрового учета, в соответствии с ч. 6 ст.15 Федерального закона «О государственном кадастре недвижимости» от 24.07.2007 № 221-ФЗ, администрация муниципального образования Новобурецкое сельское поселение, в срок не более чем </w:t>
      </w:r>
      <w:r w:rsidRPr="00B62BE1">
        <w:rPr>
          <w:rFonts w:ascii="Times New Roman" w:hAnsi="Times New Roman" w:cs="Times New Roman"/>
          <w:color w:val="000000" w:themeColor="text1"/>
          <w:sz w:val="24"/>
          <w:szCs w:val="24"/>
        </w:rPr>
        <w:lastRenderedPageBreak/>
        <w:t>десять рабочих дней со дня вступления в силу решения о внесении изменений в Правила, представляет в филиал ФГБУ «ФКП Росреестра» по Кировской области</w:t>
      </w:r>
      <w:proofErr w:type="gramEnd"/>
      <w:r w:rsidRPr="00B62BE1">
        <w:rPr>
          <w:rFonts w:ascii="Times New Roman" w:hAnsi="Times New Roman" w:cs="Times New Roman"/>
          <w:color w:val="000000" w:themeColor="text1"/>
          <w:sz w:val="24"/>
          <w:szCs w:val="24"/>
        </w:rPr>
        <w:t xml:space="preserve"> документ, содержащий сведения необходимые для внесения в государственный кадастр недвижимости. Состав сведений вносимых в государственный кадастр недвижимости отражен в ст. 10 Федерального закона «О государственном кадастре недвижимости» от 24.07.2007 № 221-ФЗ. </w:t>
      </w:r>
    </w:p>
    <w:p w:rsidR="00420CCE" w:rsidRPr="00B62BE1" w:rsidRDefault="00420CCE" w:rsidP="00E71279">
      <w:pPr>
        <w:pStyle w:val="a3"/>
        <w:jc w:val="both"/>
        <w:rPr>
          <w:rFonts w:ascii="Times New Roman" w:hAnsi="Times New Roman" w:cs="Times New Roman"/>
          <w:bCs/>
          <w:color w:val="000000" w:themeColor="text1"/>
          <w:sz w:val="24"/>
          <w:szCs w:val="24"/>
        </w:rPr>
      </w:pPr>
    </w:p>
    <w:p w:rsidR="00420CCE" w:rsidRPr="00B62BE1" w:rsidRDefault="00420CCE" w:rsidP="00E71279">
      <w:pPr>
        <w:pStyle w:val="a3"/>
        <w:jc w:val="both"/>
        <w:rPr>
          <w:rFonts w:ascii="Times New Roman" w:hAnsi="Times New Roman" w:cs="Times New Roman"/>
          <w:b/>
          <w:bCs/>
          <w:color w:val="000000" w:themeColor="text1"/>
          <w:sz w:val="24"/>
          <w:szCs w:val="24"/>
        </w:rPr>
      </w:pPr>
      <w:r w:rsidRPr="00B62BE1">
        <w:rPr>
          <w:rFonts w:ascii="Times New Roman" w:hAnsi="Times New Roman" w:cs="Times New Roman"/>
          <w:b/>
          <w:bCs/>
          <w:color w:val="000000" w:themeColor="text1"/>
          <w:sz w:val="24"/>
          <w:szCs w:val="24"/>
        </w:rPr>
        <w:t>Глава 6. Регулирование иных вопросов землепользования и застройки</w:t>
      </w:r>
    </w:p>
    <w:p w:rsidR="00420CCE" w:rsidRPr="00B62BE1" w:rsidRDefault="00420CCE" w:rsidP="00E71279">
      <w:pPr>
        <w:pStyle w:val="a3"/>
        <w:jc w:val="both"/>
        <w:rPr>
          <w:rFonts w:ascii="Times New Roman" w:hAnsi="Times New Roman" w:cs="Times New Roman"/>
          <w:b/>
          <w:color w:val="000000" w:themeColor="text1"/>
          <w:sz w:val="24"/>
          <w:szCs w:val="24"/>
        </w:rPr>
      </w:pPr>
    </w:p>
    <w:p w:rsidR="00420CCE" w:rsidRPr="00B62BE1" w:rsidRDefault="00420CCE" w:rsidP="00E71279">
      <w:pPr>
        <w:pStyle w:val="a3"/>
        <w:jc w:val="both"/>
        <w:rPr>
          <w:rFonts w:ascii="Times New Roman" w:hAnsi="Times New Roman" w:cs="Times New Roman"/>
          <w:b/>
          <w:bCs/>
          <w:color w:val="000000" w:themeColor="text1"/>
          <w:sz w:val="24"/>
          <w:szCs w:val="24"/>
        </w:rPr>
      </w:pPr>
      <w:r w:rsidRPr="00B62BE1">
        <w:rPr>
          <w:rFonts w:ascii="Times New Roman" w:hAnsi="Times New Roman" w:cs="Times New Roman"/>
          <w:b/>
          <w:bCs/>
          <w:color w:val="000000" w:themeColor="text1"/>
          <w:sz w:val="24"/>
          <w:szCs w:val="24"/>
        </w:rPr>
        <w:t xml:space="preserve">6.1. Установление публичных сервитутов </w:t>
      </w:r>
    </w:p>
    <w:p w:rsidR="00420CCE" w:rsidRPr="00B62BE1" w:rsidRDefault="00420CCE" w:rsidP="00E71279">
      <w:pPr>
        <w:pStyle w:val="a3"/>
        <w:jc w:val="both"/>
        <w:rPr>
          <w:rFonts w:ascii="Times New Roman" w:hAnsi="Times New Roman" w:cs="Times New Roman"/>
          <w:b/>
          <w:color w:val="000000" w:themeColor="text1"/>
          <w:sz w:val="24"/>
          <w:szCs w:val="24"/>
        </w:rPr>
      </w:pP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 xml:space="preserve">Публичные сервитуты устанавливаются законом или иным нормативным правовым актом РФ, нормативным правовым актом субъектом РФ, нормативным правовым актом органа местного самоуправления в случаях, если это необходимо для обеспечения интересов государства, местного самоуправления или местного населения без изъятия земельных участков. Установление публичного сервитута осуществляется с учетом результатов общественных слушаний (п.2 ст. 23 ЗК РФ). </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 xml:space="preserve">Установление публичных сервитутов осуществляется в соответствии и в случаях предусмотренных земельным законодательством (ст. 23 ЗК РФ), применительно к земельным участкам и иным объектам капитального строительства, принадлежащим физическим или юридическим лицам. </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 xml:space="preserve">Сервитуты подлежат государственной регистрации в соответствии с Федеральным законом «О государственной регистрации прав на недвижимое имущество и сделок с ним» (п.9 ст. 23 ЗК РФ). </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Публичный сервитут может быть прекращен в случае отсутствия общественных нужд, для которых он был установлен, путем принятия акта об отмене сервитута (п.2 ст.48 ЗК РФ).</w:t>
      </w:r>
    </w:p>
    <w:p w:rsidR="00420CCE" w:rsidRPr="00B62BE1" w:rsidRDefault="00420CCE" w:rsidP="00E71279">
      <w:pPr>
        <w:pStyle w:val="a3"/>
        <w:jc w:val="both"/>
        <w:rPr>
          <w:rFonts w:ascii="Times New Roman" w:hAnsi="Times New Roman" w:cs="Times New Roman"/>
          <w:color w:val="000000" w:themeColor="text1"/>
          <w:sz w:val="24"/>
          <w:szCs w:val="24"/>
        </w:rPr>
      </w:pPr>
    </w:p>
    <w:p w:rsidR="00420CCE" w:rsidRPr="00B62BE1" w:rsidRDefault="00420CCE" w:rsidP="00E71279">
      <w:pPr>
        <w:pStyle w:val="a3"/>
        <w:jc w:val="both"/>
        <w:rPr>
          <w:rFonts w:ascii="Times New Roman" w:hAnsi="Times New Roman" w:cs="Times New Roman"/>
          <w:b/>
          <w:color w:val="000000" w:themeColor="text1"/>
          <w:sz w:val="24"/>
          <w:szCs w:val="24"/>
        </w:rPr>
      </w:pPr>
    </w:p>
    <w:p w:rsidR="00420CCE" w:rsidRPr="00B62BE1" w:rsidRDefault="00420CCE" w:rsidP="00E71279">
      <w:pPr>
        <w:pStyle w:val="a3"/>
        <w:jc w:val="both"/>
        <w:rPr>
          <w:rFonts w:ascii="Times New Roman" w:hAnsi="Times New Roman" w:cs="Times New Roman"/>
          <w:b/>
          <w:color w:val="000000" w:themeColor="text1"/>
          <w:sz w:val="24"/>
          <w:szCs w:val="24"/>
        </w:rPr>
      </w:pPr>
      <w:r w:rsidRPr="00B62BE1">
        <w:rPr>
          <w:rFonts w:ascii="Times New Roman" w:hAnsi="Times New Roman" w:cs="Times New Roman"/>
          <w:b/>
          <w:color w:val="000000" w:themeColor="text1"/>
          <w:sz w:val="24"/>
          <w:szCs w:val="24"/>
        </w:rPr>
        <w:t>Часть 2. Карта градостроительного зонирования</w:t>
      </w:r>
    </w:p>
    <w:p w:rsidR="00420CCE" w:rsidRPr="00B62BE1" w:rsidRDefault="00420CCE" w:rsidP="00E71279">
      <w:pPr>
        <w:pStyle w:val="a3"/>
        <w:jc w:val="both"/>
        <w:rPr>
          <w:rFonts w:ascii="Times New Roman" w:hAnsi="Times New Roman" w:cs="Times New Roman"/>
          <w:b/>
          <w:color w:val="000000" w:themeColor="text1"/>
          <w:sz w:val="24"/>
          <w:szCs w:val="24"/>
        </w:rPr>
      </w:pP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Карта градостроительного зонирования Новобурецкого сельского поселения Вятскополянского района Кировской области (прилагается).</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p>
    <w:p w:rsidR="00420CCE" w:rsidRPr="00B62BE1" w:rsidRDefault="00420CCE" w:rsidP="00E71279">
      <w:pPr>
        <w:pStyle w:val="a3"/>
        <w:jc w:val="both"/>
        <w:rPr>
          <w:rFonts w:ascii="Times New Roman" w:eastAsia="Lucida Sans Unicode" w:hAnsi="Times New Roman" w:cs="Times New Roman"/>
          <w:b/>
          <w:color w:val="000000" w:themeColor="text1"/>
          <w:kern w:val="2"/>
          <w:sz w:val="24"/>
          <w:szCs w:val="24"/>
          <w:lang w:eastAsia="en-US"/>
        </w:rPr>
      </w:pPr>
      <w:r w:rsidRPr="00B62BE1">
        <w:rPr>
          <w:rFonts w:ascii="Times New Roman" w:eastAsia="Lucida Sans Unicode" w:hAnsi="Times New Roman" w:cs="Times New Roman"/>
          <w:b/>
          <w:color w:val="000000" w:themeColor="text1"/>
          <w:kern w:val="2"/>
          <w:sz w:val="24"/>
          <w:szCs w:val="24"/>
          <w:lang w:eastAsia="en-US"/>
        </w:rPr>
        <w:t>Часть 3. Градостроительные регламенты.</w:t>
      </w:r>
    </w:p>
    <w:p w:rsidR="00420CCE" w:rsidRPr="00B62BE1" w:rsidRDefault="00420CCE" w:rsidP="00E71279">
      <w:pPr>
        <w:pStyle w:val="a3"/>
        <w:jc w:val="both"/>
        <w:rPr>
          <w:rFonts w:ascii="Times New Roman" w:eastAsia="Times New Roman" w:hAnsi="Times New Roman" w:cs="Times New Roman"/>
          <w:color w:val="000000" w:themeColor="text1"/>
          <w:sz w:val="24"/>
          <w:szCs w:val="24"/>
        </w:rPr>
      </w:pPr>
    </w:p>
    <w:p w:rsidR="00420CCE" w:rsidRPr="00B62BE1" w:rsidRDefault="00420CCE" w:rsidP="00E71279">
      <w:pPr>
        <w:pStyle w:val="a3"/>
        <w:jc w:val="both"/>
        <w:rPr>
          <w:rFonts w:ascii="Times New Roman" w:hAnsi="Times New Roman" w:cs="Times New Roman"/>
          <w:b/>
          <w:bCs/>
          <w:color w:val="000000" w:themeColor="text1"/>
          <w:sz w:val="24"/>
          <w:szCs w:val="24"/>
        </w:rPr>
      </w:pPr>
      <w:r w:rsidRPr="00B62BE1">
        <w:rPr>
          <w:rFonts w:ascii="Times New Roman" w:hAnsi="Times New Roman" w:cs="Times New Roman"/>
          <w:b/>
          <w:color w:val="000000" w:themeColor="text1"/>
          <w:sz w:val="24"/>
          <w:szCs w:val="24"/>
        </w:rPr>
        <w:t xml:space="preserve">Глава 7. </w:t>
      </w:r>
      <w:r w:rsidRPr="00B62BE1">
        <w:rPr>
          <w:rFonts w:ascii="Times New Roman" w:hAnsi="Times New Roman" w:cs="Times New Roman"/>
          <w:b/>
          <w:bCs/>
          <w:color w:val="000000" w:themeColor="text1"/>
          <w:sz w:val="24"/>
          <w:szCs w:val="24"/>
        </w:rPr>
        <w:t xml:space="preserve">Градостроительные регламенты и их применение. </w:t>
      </w:r>
    </w:p>
    <w:p w:rsidR="00420CCE" w:rsidRPr="00B62BE1" w:rsidRDefault="00420CCE" w:rsidP="00E71279">
      <w:pPr>
        <w:pStyle w:val="a3"/>
        <w:jc w:val="both"/>
        <w:rPr>
          <w:rFonts w:ascii="Times New Roman" w:eastAsia="Lucida Sans Unicode" w:hAnsi="Times New Roman" w:cs="Times New Roman"/>
          <w:bCs/>
          <w:color w:val="000000" w:themeColor="text1"/>
          <w:kern w:val="2"/>
          <w:sz w:val="24"/>
          <w:szCs w:val="24"/>
          <w:lang w:eastAsia="en-US"/>
        </w:rPr>
      </w:pPr>
      <w:r w:rsidRPr="00B62BE1">
        <w:rPr>
          <w:rFonts w:ascii="Times New Roman" w:eastAsia="Lucida Sans Unicode" w:hAnsi="Times New Roman" w:cs="Times New Roman"/>
          <w:bCs/>
          <w:color w:val="000000" w:themeColor="text1"/>
          <w:kern w:val="2"/>
          <w:sz w:val="24"/>
          <w:szCs w:val="24"/>
          <w:lang w:eastAsia="en-US"/>
        </w:rPr>
        <w:t>1. Градостроительным регламентом определяется правовой режим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420CCE" w:rsidRPr="00B62BE1" w:rsidRDefault="00420CCE" w:rsidP="00E71279">
      <w:pPr>
        <w:pStyle w:val="a3"/>
        <w:jc w:val="both"/>
        <w:rPr>
          <w:rFonts w:ascii="Times New Roman" w:eastAsia="Lucida Sans Unicode" w:hAnsi="Times New Roman" w:cs="Times New Roman"/>
          <w:bCs/>
          <w:color w:val="000000" w:themeColor="text1"/>
          <w:kern w:val="2"/>
          <w:sz w:val="24"/>
          <w:szCs w:val="24"/>
          <w:lang w:eastAsia="en-US"/>
        </w:rPr>
      </w:pPr>
      <w:r w:rsidRPr="00B62BE1">
        <w:rPr>
          <w:rFonts w:ascii="Times New Roman" w:eastAsia="Lucida Sans Unicode" w:hAnsi="Times New Roman" w:cs="Times New Roman"/>
          <w:bCs/>
          <w:color w:val="000000" w:themeColor="text1"/>
          <w:kern w:val="2"/>
          <w:sz w:val="24"/>
          <w:szCs w:val="24"/>
          <w:lang w:eastAsia="en-US"/>
        </w:rPr>
        <w:t>Градостроительные регламенты устанавливаются с учетом:</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1) фактического использования земельных участков и объектов капитального строительства в границах территориальной зоны;</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3) 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4) видов территориальных зон;</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5) требований охраны объектов культурного наследия, а также особо охраняемых природных территорий, иных природных объектов.</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420CCE" w:rsidRPr="00B62BE1" w:rsidRDefault="00420CCE" w:rsidP="00E71279">
      <w:pPr>
        <w:pStyle w:val="a3"/>
        <w:jc w:val="both"/>
        <w:rPr>
          <w:rFonts w:ascii="Times New Roman" w:eastAsia="Lucida Sans Unicode" w:hAnsi="Times New Roman" w:cs="Times New Roman"/>
          <w:bCs/>
          <w:color w:val="000000" w:themeColor="text1"/>
          <w:kern w:val="2"/>
          <w:sz w:val="24"/>
          <w:szCs w:val="24"/>
          <w:lang w:eastAsia="en-US"/>
        </w:rPr>
      </w:pPr>
      <w:r w:rsidRPr="00B62BE1">
        <w:rPr>
          <w:rFonts w:ascii="Times New Roman" w:eastAsia="Lucida Sans Unicode" w:hAnsi="Times New Roman" w:cs="Times New Roman"/>
          <w:bCs/>
          <w:color w:val="000000" w:themeColor="text1"/>
          <w:kern w:val="2"/>
          <w:sz w:val="24"/>
          <w:szCs w:val="24"/>
          <w:lang w:eastAsia="en-US"/>
        </w:rPr>
        <w:t xml:space="preserve">Действие градостроительного регламента не распространяется на земельные участки, установленные </w:t>
      </w:r>
      <w:hyperlink r:id="rId18" w:history="1">
        <w:r w:rsidRPr="00B62BE1">
          <w:rPr>
            <w:rStyle w:val="a4"/>
            <w:rFonts w:ascii="Times New Roman" w:eastAsia="Lucida Sans Unicode" w:hAnsi="Times New Roman" w:cs="Times New Roman"/>
            <w:bCs/>
            <w:color w:val="000000" w:themeColor="text1"/>
            <w:kern w:val="2"/>
            <w:sz w:val="24"/>
            <w:szCs w:val="24"/>
            <w:lang w:eastAsia="en-US"/>
          </w:rPr>
          <w:t>пунктом 4 статьи 36</w:t>
        </w:r>
      </w:hyperlink>
      <w:r w:rsidRPr="00B62BE1">
        <w:rPr>
          <w:rFonts w:ascii="Times New Roman" w:eastAsia="Lucida Sans Unicode" w:hAnsi="Times New Roman" w:cs="Times New Roman"/>
          <w:bCs/>
          <w:color w:val="000000" w:themeColor="text1"/>
          <w:kern w:val="2"/>
          <w:sz w:val="24"/>
          <w:szCs w:val="24"/>
          <w:lang w:eastAsia="en-US"/>
        </w:rPr>
        <w:t xml:space="preserve"> Градостроительного кодекса Российской Федерации.</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2. На картах Правил землепользования и застройки Новобурецкого сельского поселения отображены следующие границы:</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 территориальных зон;</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 зон с особыми условиями использования территорий, а именно:</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 зон санитарной защиты источников водоснабжения (первый пояс);</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shd w:val="clear" w:color="auto" w:fill="FFFFFF"/>
          <w:lang w:eastAsia="en-US"/>
        </w:rPr>
      </w:pPr>
      <w:r w:rsidRPr="00B62BE1">
        <w:rPr>
          <w:rFonts w:ascii="Times New Roman" w:eastAsia="Lucida Sans Unicode" w:hAnsi="Times New Roman" w:cs="Times New Roman"/>
          <w:color w:val="000000" w:themeColor="text1"/>
          <w:kern w:val="2"/>
          <w:sz w:val="24"/>
          <w:szCs w:val="24"/>
          <w:lang w:eastAsia="en-US"/>
        </w:rPr>
        <w:t xml:space="preserve">- </w:t>
      </w:r>
      <w:hyperlink r:id="rId19" w:tooltip="Санитарно-защитная зона" w:history="1">
        <w:r w:rsidRPr="00B62BE1">
          <w:rPr>
            <w:rStyle w:val="a4"/>
            <w:rFonts w:ascii="Times New Roman" w:eastAsia="Lucida Sans Unicode" w:hAnsi="Times New Roman" w:cs="Times New Roman"/>
            <w:color w:val="000000" w:themeColor="text1"/>
            <w:kern w:val="2"/>
            <w:sz w:val="24"/>
            <w:szCs w:val="24"/>
            <w:shd w:val="clear" w:color="auto" w:fill="FFFFFF"/>
            <w:lang w:eastAsia="en-US"/>
          </w:rPr>
          <w:t>санитарно-защитных зон предприятий, сооружений и иных объектов</w:t>
        </w:r>
      </w:hyperlink>
      <w:r w:rsidRPr="00B62BE1">
        <w:rPr>
          <w:rFonts w:ascii="Times New Roman" w:eastAsia="Lucida Sans Unicode" w:hAnsi="Times New Roman" w:cs="Times New Roman"/>
          <w:color w:val="000000" w:themeColor="text1"/>
          <w:kern w:val="2"/>
          <w:sz w:val="24"/>
          <w:szCs w:val="24"/>
          <w:lang w:eastAsia="en-US"/>
        </w:rPr>
        <w:t>.</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lastRenderedPageBreak/>
        <w:t>Границы указанных зон и территорий могут отображаться на отдельных картах.</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3. Для каждого земельного участка и объекта капитального строительства разрешенным считается такое использование, которое соответствует:</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 градостроительным регламентам «Перечень территориальных зон, выделенных на карте градостроительного зонирования Новобурецкого сельского поселения» настоящих Правил;</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 ограничениям по экологическим и санитарно-эпидемиологическим условиям - в случаях, когда земельный участок, иной объект недвижимости расположен в зонах действия соответствующих ограничений;</w:t>
      </w:r>
    </w:p>
    <w:p w:rsidR="00420CCE" w:rsidRPr="00B62BE1" w:rsidRDefault="00420CCE" w:rsidP="00E71279">
      <w:pPr>
        <w:pStyle w:val="a3"/>
        <w:jc w:val="both"/>
        <w:rPr>
          <w:rFonts w:ascii="Times New Roman" w:eastAsia="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 xml:space="preserve">4. </w:t>
      </w:r>
      <w:proofErr w:type="gramStart"/>
      <w:r w:rsidRPr="00B62BE1">
        <w:rPr>
          <w:rFonts w:ascii="Times New Roman" w:hAnsi="Times New Roman" w:cs="Times New Roman"/>
          <w:color w:val="000000" w:themeColor="text1"/>
          <w:sz w:val="24"/>
          <w:szCs w:val="24"/>
        </w:rPr>
        <w:t>Градостроительные регламенты в части предельных (минимальные и (или) максимальные) размеров земельных участков и предельных параметров разрешенного строительства, реконструкции объектов капитального строительства включают в себя:</w:t>
      </w:r>
      <w:proofErr w:type="gramEnd"/>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1) предельные (минимальные и (или) максимальные) размеры земельных участков, в том числе их площадь;</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3) предельное количество этажей или предельную высоту зданий, строений, сооружений;</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5. Инженерно-технические объекты, сооружения и коммуникации (электр</w:t>
      </w:r>
      <w:proofErr w:type="gramStart"/>
      <w:r w:rsidRPr="00B62BE1">
        <w:rPr>
          <w:rFonts w:ascii="Times New Roman" w:eastAsia="Lucida Sans Unicode" w:hAnsi="Times New Roman" w:cs="Times New Roman"/>
          <w:color w:val="000000" w:themeColor="text1"/>
          <w:kern w:val="2"/>
          <w:sz w:val="24"/>
          <w:szCs w:val="24"/>
          <w:lang w:eastAsia="en-US"/>
        </w:rPr>
        <w:t>о-</w:t>
      </w:r>
      <w:proofErr w:type="gramEnd"/>
      <w:r w:rsidRPr="00B62BE1">
        <w:rPr>
          <w:rFonts w:ascii="Times New Roman" w:eastAsia="Lucida Sans Unicode" w:hAnsi="Times New Roman" w:cs="Times New Roman"/>
          <w:color w:val="000000" w:themeColor="text1"/>
          <w:kern w:val="2"/>
          <w:sz w:val="24"/>
          <w:szCs w:val="24"/>
          <w:lang w:eastAsia="en-US"/>
        </w:rPr>
        <w:t>, водо-, газообеспечение, водоотведение, телефонизация и т.д.), обеспечивающие реализацию разрешенного использования недвижимости в пределах одного с таким объектом недвижимости земельного участка, являются всегда разрешенными при условии соответствия строительным, санитарным и противопожарным нормам и правилам, технологическим стандартам безопасности.</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Инженерно-технические объекты, сооружения и коммуникации (газо-, тепл</w:t>
      </w:r>
      <w:proofErr w:type="gramStart"/>
      <w:r w:rsidRPr="00B62BE1">
        <w:rPr>
          <w:rFonts w:ascii="Times New Roman" w:eastAsia="Lucida Sans Unicode" w:hAnsi="Times New Roman" w:cs="Times New Roman"/>
          <w:color w:val="000000" w:themeColor="text1"/>
          <w:kern w:val="2"/>
          <w:sz w:val="24"/>
          <w:szCs w:val="24"/>
          <w:lang w:eastAsia="en-US"/>
        </w:rPr>
        <w:t>о-</w:t>
      </w:r>
      <w:proofErr w:type="gramEnd"/>
      <w:r w:rsidRPr="00B62BE1">
        <w:rPr>
          <w:rFonts w:ascii="Times New Roman" w:eastAsia="Lucida Sans Unicode" w:hAnsi="Times New Roman" w:cs="Times New Roman"/>
          <w:color w:val="000000" w:themeColor="text1"/>
          <w:kern w:val="2"/>
          <w:sz w:val="24"/>
          <w:szCs w:val="24"/>
          <w:lang w:eastAsia="en-US"/>
        </w:rPr>
        <w:t xml:space="preserve">, водо-, электрообеспечения; </w:t>
      </w:r>
      <w:proofErr w:type="gramStart"/>
      <w:r w:rsidRPr="00B62BE1">
        <w:rPr>
          <w:rFonts w:ascii="Times New Roman" w:eastAsia="Lucida Sans Unicode" w:hAnsi="Times New Roman" w:cs="Times New Roman"/>
          <w:color w:val="000000" w:themeColor="text1"/>
          <w:kern w:val="2"/>
          <w:sz w:val="24"/>
          <w:szCs w:val="24"/>
          <w:lang w:eastAsia="en-US"/>
        </w:rPr>
        <w:t xml:space="preserve">канализации и связи), предназначенные для обеспечения функционирования и нормальной эксплуатации объектов недвижимости в пределах территории одного или нескольких кварталов, других элементов планировочной структуры, расположение которых требует отдельного земельного участка, являются всегда условно разрешенными объектами при условии соответствия строительным, санитарным и противопожарным нормам и правилам, технологическим стандартам безопасности и при наличии проведения публичных слушаний согласно главы 4 настоящих Правил. </w:t>
      </w:r>
      <w:proofErr w:type="gramEnd"/>
    </w:p>
    <w:p w:rsidR="00420CCE" w:rsidRPr="00B62BE1" w:rsidRDefault="00420CCE" w:rsidP="00E71279">
      <w:pPr>
        <w:pStyle w:val="a3"/>
        <w:jc w:val="both"/>
        <w:rPr>
          <w:rFonts w:ascii="Times New Roman" w:eastAsia="Lucida Sans Unicode" w:hAnsi="Times New Roman" w:cs="Times New Roman"/>
          <w:bCs/>
          <w:color w:val="000000" w:themeColor="text1"/>
          <w:kern w:val="2"/>
          <w:sz w:val="24"/>
          <w:szCs w:val="24"/>
          <w:lang w:eastAsia="en-US"/>
        </w:rPr>
      </w:pPr>
    </w:p>
    <w:p w:rsidR="00420CCE" w:rsidRPr="00B62BE1" w:rsidRDefault="00420CCE" w:rsidP="00E71279">
      <w:pPr>
        <w:pStyle w:val="a3"/>
        <w:jc w:val="both"/>
        <w:rPr>
          <w:rFonts w:ascii="Times New Roman" w:eastAsia="Lucida Sans Unicode" w:hAnsi="Times New Roman" w:cs="Times New Roman"/>
          <w:b/>
          <w:bCs/>
          <w:color w:val="000000" w:themeColor="text1"/>
          <w:kern w:val="2"/>
          <w:sz w:val="24"/>
          <w:szCs w:val="24"/>
          <w:lang w:eastAsia="en-US"/>
        </w:rPr>
      </w:pPr>
      <w:r w:rsidRPr="00B62BE1">
        <w:rPr>
          <w:rFonts w:ascii="Times New Roman" w:eastAsia="Lucida Sans Unicode" w:hAnsi="Times New Roman" w:cs="Times New Roman"/>
          <w:b/>
          <w:bCs/>
          <w:color w:val="000000" w:themeColor="text1"/>
          <w:kern w:val="2"/>
          <w:sz w:val="24"/>
          <w:szCs w:val="24"/>
          <w:lang w:eastAsia="en-US"/>
        </w:rPr>
        <w:t>Глава 8.</w:t>
      </w:r>
    </w:p>
    <w:p w:rsidR="00420CCE" w:rsidRPr="00B62BE1" w:rsidRDefault="00420CCE" w:rsidP="00E71279">
      <w:pPr>
        <w:pStyle w:val="a3"/>
        <w:jc w:val="both"/>
        <w:rPr>
          <w:rFonts w:ascii="Times New Roman" w:eastAsia="Lucida Sans Unicode" w:hAnsi="Times New Roman" w:cs="Times New Roman"/>
          <w:b/>
          <w:bCs/>
          <w:color w:val="000000" w:themeColor="text1"/>
          <w:kern w:val="2"/>
          <w:sz w:val="24"/>
          <w:szCs w:val="24"/>
          <w:lang w:eastAsia="en-US"/>
        </w:rPr>
      </w:pPr>
      <w:r w:rsidRPr="00B62BE1">
        <w:rPr>
          <w:rFonts w:ascii="Times New Roman" w:eastAsia="Lucida Sans Unicode" w:hAnsi="Times New Roman" w:cs="Times New Roman"/>
          <w:b/>
          <w:bCs/>
          <w:color w:val="000000" w:themeColor="text1"/>
          <w:kern w:val="2"/>
          <w:sz w:val="24"/>
          <w:szCs w:val="24"/>
          <w:lang w:eastAsia="en-US"/>
        </w:rPr>
        <w:t xml:space="preserve">Перечень территориальных зон, выделенных на карте градостроительного зонирования </w:t>
      </w:r>
      <w:r w:rsidRPr="00B62BE1">
        <w:rPr>
          <w:rFonts w:ascii="Times New Roman" w:eastAsia="Lucida Sans Unicode" w:hAnsi="Times New Roman" w:cs="Times New Roman"/>
          <w:b/>
          <w:color w:val="000000" w:themeColor="text1"/>
          <w:kern w:val="2"/>
          <w:sz w:val="24"/>
          <w:szCs w:val="24"/>
          <w:lang w:eastAsia="en-US"/>
        </w:rPr>
        <w:t>Новобурецкого</w:t>
      </w:r>
      <w:r w:rsidRPr="00B62BE1">
        <w:rPr>
          <w:rFonts w:ascii="Times New Roman" w:eastAsia="Lucida Sans Unicode" w:hAnsi="Times New Roman" w:cs="Times New Roman"/>
          <w:b/>
          <w:bCs/>
          <w:color w:val="000000" w:themeColor="text1"/>
          <w:kern w:val="2"/>
          <w:sz w:val="24"/>
          <w:szCs w:val="24"/>
          <w:lang w:eastAsia="en-US"/>
        </w:rPr>
        <w:t xml:space="preserve"> сельского поселения </w:t>
      </w:r>
    </w:p>
    <w:p w:rsidR="00420CCE" w:rsidRPr="00B62BE1" w:rsidRDefault="00420CCE" w:rsidP="00E71279">
      <w:pPr>
        <w:pStyle w:val="a3"/>
        <w:jc w:val="both"/>
        <w:rPr>
          <w:rFonts w:ascii="Times New Roman" w:eastAsia="Lucida Sans Unicode" w:hAnsi="Times New Roman" w:cs="Times New Roman"/>
          <w:bCs/>
          <w:color w:val="000000" w:themeColor="text1"/>
          <w:kern w:val="2"/>
          <w:sz w:val="24"/>
          <w:szCs w:val="24"/>
          <w:lang w:eastAsia="en-US"/>
        </w:rPr>
      </w:pPr>
      <w:r w:rsidRPr="00B62BE1">
        <w:rPr>
          <w:rFonts w:ascii="Times New Roman" w:eastAsia="Lucida Sans Unicode" w:hAnsi="Times New Roman" w:cs="Times New Roman"/>
          <w:bCs/>
          <w:color w:val="000000" w:themeColor="text1"/>
          <w:kern w:val="2"/>
          <w:sz w:val="24"/>
          <w:szCs w:val="24"/>
          <w:lang w:eastAsia="en-US"/>
        </w:rPr>
        <w:t>Границы территориальных зон установлены условно. Уточнение их границ возможно путем разработки и утверждения документации по планировке территории.</w:t>
      </w:r>
    </w:p>
    <w:p w:rsidR="00420CCE" w:rsidRPr="00B62BE1" w:rsidRDefault="00420CCE" w:rsidP="00E71279">
      <w:pPr>
        <w:pStyle w:val="a3"/>
        <w:jc w:val="both"/>
        <w:rPr>
          <w:rFonts w:ascii="Times New Roman" w:eastAsia="Lucida Sans Unicode" w:hAnsi="Times New Roman" w:cs="Times New Roman"/>
          <w:bCs/>
          <w:color w:val="000000" w:themeColor="text1"/>
          <w:kern w:val="2"/>
          <w:sz w:val="24"/>
          <w:szCs w:val="24"/>
          <w:lang w:eastAsia="en-US"/>
        </w:rPr>
      </w:pPr>
      <w:r w:rsidRPr="00B62BE1">
        <w:rPr>
          <w:rFonts w:ascii="Times New Roman" w:eastAsia="Lucida Sans Unicode" w:hAnsi="Times New Roman" w:cs="Times New Roman"/>
          <w:bCs/>
          <w:color w:val="000000" w:themeColor="text1"/>
          <w:kern w:val="2"/>
          <w:sz w:val="24"/>
          <w:szCs w:val="24"/>
          <w:lang w:eastAsia="en-US"/>
        </w:rPr>
        <w:t>На карте градостроительного зонирования территории сельского поселения выделены следующие виды территориальных зон:</w:t>
      </w:r>
    </w:p>
    <w:tbl>
      <w:tblPr>
        <w:tblW w:w="0" w:type="auto"/>
        <w:tblInd w:w="62" w:type="dxa"/>
        <w:tblLayout w:type="fixed"/>
        <w:tblCellMar>
          <w:top w:w="75" w:type="dxa"/>
          <w:left w:w="0" w:type="dxa"/>
          <w:bottom w:w="75" w:type="dxa"/>
          <w:right w:w="0" w:type="dxa"/>
        </w:tblCellMar>
        <w:tblLook w:val="04A0"/>
      </w:tblPr>
      <w:tblGrid>
        <w:gridCol w:w="1980"/>
        <w:gridCol w:w="8280"/>
      </w:tblGrid>
      <w:tr w:rsidR="00420CCE" w:rsidRPr="00B62BE1" w:rsidTr="00420CCE">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Условные обозначения</w:t>
            </w:r>
            <w:r w:rsidRPr="00B62BE1">
              <w:rPr>
                <w:rFonts w:ascii="Times New Roman" w:eastAsia="Lucida Sans Unicode" w:hAnsi="Times New Roman" w:cs="Times New Roman"/>
                <w:bCs/>
                <w:color w:val="000000" w:themeColor="text1"/>
                <w:kern w:val="2"/>
                <w:sz w:val="24"/>
                <w:szCs w:val="24"/>
                <w:lang w:eastAsia="en-US"/>
              </w:rPr>
              <w:t>территориальных зон</w:t>
            </w:r>
          </w:p>
        </w:tc>
        <w:tc>
          <w:tcPr>
            <w:tcW w:w="82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Наименование территориальных зон</w:t>
            </w:r>
          </w:p>
        </w:tc>
      </w:tr>
      <w:tr w:rsidR="00420CCE" w:rsidRPr="00B62BE1" w:rsidTr="00420CCE">
        <w:tc>
          <w:tcPr>
            <w:tcW w:w="102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 xml:space="preserve">ТЕРРИТОРИАЛЬНЫЕ ЗОНЫ </w:t>
            </w:r>
          </w:p>
        </w:tc>
      </w:tr>
      <w:tr w:rsidR="00420CCE" w:rsidRPr="00B62BE1" w:rsidTr="00420CCE">
        <w:tc>
          <w:tcPr>
            <w:tcW w:w="102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ЖИЛЫЕ ЗОНЫ</w:t>
            </w:r>
          </w:p>
        </w:tc>
      </w:tr>
      <w:tr w:rsidR="00420CCE" w:rsidRPr="00B62BE1" w:rsidTr="00420CCE">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Ж-1</w:t>
            </w:r>
          </w:p>
        </w:tc>
        <w:tc>
          <w:tcPr>
            <w:tcW w:w="82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 xml:space="preserve">Зона застройки индивидуальными жилыми домами и   блокированной жилой застройки </w:t>
            </w:r>
          </w:p>
        </w:tc>
      </w:tr>
      <w:tr w:rsidR="00420CCE" w:rsidRPr="00B62BE1" w:rsidTr="00420CCE">
        <w:tc>
          <w:tcPr>
            <w:tcW w:w="102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ОБЩЕСТВЕННО-ДЕЛОВЫЕ ЗОНЫ</w:t>
            </w:r>
          </w:p>
        </w:tc>
      </w:tr>
      <w:tr w:rsidR="00420CCE" w:rsidRPr="00B62BE1" w:rsidTr="00420CCE">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ОД-1</w:t>
            </w:r>
          </w:p>
        </w:tc>
        <w:tc>
          <w:tcPr>
            <w:tcW w:w="82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 xml:space="preserve">Зона объектов социального и коммунально-бытового назначения      </w:t>
            </w:r>
          </w:p>
        </w:tc>
      </w:tr>
      <w:tr w:rsidR="00420CCE" w:rsidRPr="00B62BE1" w:rsidTr="00420CCE">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ОД-2</w:t>
            </w:r>
          </w:p>
        </w:tc>
        <w:tc>
          <w:tcPr>
            <w:tcW w:w="82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Зона делового, общественного и коммерческого назначения</w:t>
            </w:r>
          </w:p>
        </w:tc>
      </w:tr>
      <w:tr w:rsidR="00420CCE" w:rsidRPr="00B62BE1" w:rsidTr="00420CCE">
        <w:tc>
          <w:tcPr>
            <w:tcW w:w="102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lastRenderedPageBreak/>
              <w:t>ПРОИЗВОДСТВЕННЫЕ ЗОНЫ</w:t>
            </w:r>
          </w:p>
        </w:tc>
      </w:tr>
      <w:tr w:rsidR="00420CCE" w:rsidRPr="00B62BE1" w:rsidTr="00420CCE">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П-1</w:t>
            </w:r>
          </w:p>
        </w:tc>
        <w:tc>
          <w:tcPr>
            <w:tcW w:w="82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 xml:space="preserve">Зона размещения производственных объектов </w:t>
            </w:r>
            <w:r w:rsidRPr="00B62BE1">
              <w:rPr>
                <w:rFonts w:ascii="Times New Roman" w:eastAsia="Lucida Sans Unicode" w:hAnsi="Times New Roman" w:cs="Times New Roman"/>
                <w:color w:val="000000" w:themeColor="text1"/>
                <w:kern w:val="2"/>
                <w:sz w:val="24"/>
                <w:szCs w:val="24"/>
                <w:lang w:val="en-US" w:eastAsia="en-US"/>
              </w:rPr>
              <w:t>V</w:t>
            </w:r>
            <w:r w:rsidRPr="00B62BE1">
              <w:rPr>
                <w:rFonts w:ascii="Times New Roman" w:eastAsia="Lucida Sans Unicode" w:hAnsi="Times New Roman" w:cs="Times New Roman"/>
                <w:color w:val="000000" w:themeColor="text1"/>
                <w:kern w:val="2"/>
                <w:sz w:val="24"/>
                <w:szCs w:val="24"/>
                <w:lang w:eastAsia="en-US"/>
              </w:rPr>
              <w:t xml:space="preserve"> класса опасности</w:t>
            </w:r>
          </w:p>
        </w:tc>
      </w:tr>
      <w:tr w:rsidR="00420CCE" w:rsidRPr="00B62BE1" w:rsidTr="00420CCE">
        <w:tc>
          <w:tcPr>
            <w:tcW w:w="102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ЗОНЫ ИНЖЕНЕРНОЙ ИНФРАСТРУКТУРЫ</w:t>
            </w:r>
          </w:p>
        </w:tc>
      </w:tr>
      <w:tr w:rsidR="00420CCE" w:rsidRPr="00B62BE1" w:rsidTr="00420CCE">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ИТИ-1</w:t>
            </w:r>
          </w:p>
        </w:tc>
        <w:tc>
          <w:tcPr>
            <w:tcW w:w="82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Зона инженерной инфраструктуры</w:t>
            </w:r>
          </w:p>
        </w:tc>
      </w:tr>
      <w:tr w:rsidR="00420CCE" w:rsidRPr="00B62BE1" w:rsidTr="00420CCE">
        <w:tc>
          <w:tcPr>
            <w:tcW w:w="102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 xml:space="preserve">РЕКРЕАЦИОННЫЕ ЗОНЫ </w:t>
            </w:r>
          </w:p>
        </w:tc>
      </w:tr>
      <w:tr w:rsidR="00420CCE" w:rsidRPr="00B62BE1" w:rsidTr="00420CCE">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Р-1</w:t>
            </w:r>
          </w:p>
        </w:tc>
        <w:tc>
          <w:tcPr>
            <w:tcW w:w="82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Зона природных ландшафтов и лесопарков</w:t>
            </w:r>
          </w:p>
        </w:tc>
      </w:tr>
      <w:tr w:rsidR="00420CCE" w:rsidRPr="00B62BE1" w:rsidTr="00420CCE">
        <w:tc>
          <w:tcPr>
            <w:tcW w:w="102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ЗОНЫ СЕЛЬСКОХОЗЯЙСТВЕННОГО ИСПОЛЬЗОВАНИЯ</w:t>
            </w:r>
          </w:p>
        </w:tc>
      </w:tr>
      <w:tr w:rsidR="00420CCE" w:rsidRPr="00B62BE1" w:rsidTr="00420CCE">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СХ-1</w:t>
            </w:r>
          </w:p>
        </w:tc>
        <w:tc>
          <w:tcPr>
            <w:tcW w:w="82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Зона сельскохозяйственных угодий</w:t>
            </w:r>
          </w:p>
        </w:tc>
      </w:tr>
      <w:tr w:rsidR="00420CCE" w:rsidRPr="00B62BE1" w:rsidTr="00420CCE">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 xml:space="preserve">СХ-2 </w:t>
            </w:r>
          </w:p>
        </w:tc>
        <w:tc>
          <w:tcPr>
            <w:tcW w:w="82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Зона коллективных садов и огородов</w:t>
            </w:r>
          </w:p>
        </w:tc>
      </w:tr>
      <w:tr w:rsidR="00420CCE" w:rsidRPr="00B62BE1" w:rsidTr="00420CCE">
        <w:tc>
          <w:tcPr>
            <w:tcW w:w="102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ЗОНЫ СПЕЦИАЛЬНОГО НАЗНАЧЕНИЯ</w:t>
            </w:r>
          </w:p>
        </w:tc>
      </w:tr>
      <w:tr w:rsidR="00420CCE" w:rsidRPr="00B62BE1" w:rsidTr="00420CCE">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СН-1</w:t>
            </w:r>
          </w:p>
        </w:tc>
        <w:tc>
          <w:tcPr>
            <w:tcW w:w="82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 xml:space="preserve">Зона </w:t>
            </w:r>
            <w:r w:rsidRPr="00B62BE1">
              <w:rPr>
                <w:rFonts w:ascii="Times New Roman" w:eastAsia="Lucida Sans Unicode" w:hAnsi="Times New Roman" w:cs="Times New Roman"/>
                <w:bCs/>
                <w:color w:val="000000" w:themeColor="text1"/>
                <w:spacing w:val="-1"/>
                <w:kern w:val="2"/>
                <w:sz w:val="24"/>
                <w:szCs w:val="24"/>
                <w:lang w:eastAsia="en-US"/>
              </w:rPr>
              <w:t>скотомогильника</w:t>
            </w:r>
          </w:p>
        </w:tc>
      </w:tr>
      <w:tr w:rsidR="00420CCE" w:rsidRPr="00B62BE1" w:rsidTr="00420CCE">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СН-2</w:t>
            </w:r>
          </w:p>
        </w:tc>
        <w:tc>
          <w:tcPr>
            <w:tcW w:w="82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 xml:space="preserve">Зона кладбищ </w:t>
            </w:r>
          </w:p>
        </w:tc>
      </w:tr>
    </w:tbl>
    <w:p w:rsidR="00420CCE" w:rsidRPr="00B62BE1" w:rsidRDefault="00420CCE" w:rsidP="00E71279">
      <w:pPr>
        <w:pStyle w:val="a3"/>
        <w:jc w:val="both"/>
        <w:rPr>
          <w:rFonts w:ascii="Times New Roman" w:eastAsia="Lucida Sans Unicode" w:hAnsi="Times New Roman" w:cs="Times New Roman"/>
          <w:bCs/>
          <w:color w:val="000000" w:themeColor="text1"/>
          <w:kern w:val="2"/>
          <w:sz w:val="24"/>
          <w:szCs w:val="24"/>
          <w:lang w:eastAsia="en-US"/>
        </w:rPr>
      </w:pPr>
      <w:r w:rsidRPr="00B62BE1">
        <w:rPr>
          <w:rFonts w:ascii="Times New Roman" w:eastAsia="Lucida Sans Unicode" w:hAnsi="Times New Roman" w:cs="Times New Roman"/>
          <w:bCs/>
          <w:color w:val="000000" w:themeColor="text1"/>
          <w:kern w:val="2"/>
          <w:sz w:val="24"/>
          <w:szCs w:val="24"/>
          <w:lang w:eastAsia="en-US"/>
        </w:rPr>
        <w:t xml:space="preserve">На карте градостроительного зонирования </w:t>
      </w:r>
      <w:r w:rsidRPr="00B62BE1">
        <w:rPr>
          <w:rFonts w:ascii="Times New Roman" w:eastAsia="Lucida Sans Unicode" w:hAnsi="Times New Roman" w:cs="Times New Roman"/>
          <w:color w:val="000000" w:themeColor="text1"/>
          <w:kern w:val="2"/>
          <w:sz w:val="24"/>
          <w:szCs w:val="24"/>
          <w:lang w:eastAsia="en-US"/>
        </w:rPr>
        <w:t xml:space="preserve"> Новобурецкого сельского поселения</w:t>
      </w:r>
      <w:r w:rsidRPr="00B62BE1">
        <w:rPr>
          <w:rFonts w:ascii="Times New Roman" w:eastAsia="Lucida Sans Unicode" w:hAnsi="Times New Roman" w:cs="Times New Roman"/>
          <w:bCs/>
          <w:color w:val="000000" w:themeColor="text1"/>
          <w:kern w:val="2"/>
          <w:sz w:val="24"/>
          <w:szCs w:val="24"/>
          <w:lang w:eastAsia="en-US"/>
        </w:rPr>
        <w:t xml:space="preserve"> выделены территории общего пользования: территории, занятые дорогами, площадями; территории, занятые водными объектами (ТОП). Действие градостроительных регламентов на указанные территории не распространяется в соответствии со </w:t>
      </w:r>
      <w:hyperlink r:id="rId20" w:history="1">
        <w:r w:rsidRPr="00B62BE1">
          <w:rPr>
            <w:rStyle w:val="a4"/>
            <w:rFonts w:ascii="Times New Roman" w:eastAsia="Lucida Sans Unicode" w:hAnsi="Times New Roman" w:cs="Times New Roman"/>
            <w:bCs/>
            <w:color w:val="000000" w:themeColor="text1"/>
            <w:kern w:val="2"/>
            <w:sz w:val="24"/>
            <w:szCs w:val="24"/>
            <w:lang w:eastAsia="en-US"/>
          </w:rPr>
          <w:t>статьей 36</w:t>
        </w:r>
      </w:hyperlink>
      <w:r w:rsidRPr="00B62BE1">
        <w:rPr>
          <w:rFonts w:ascii="Times New Roman" w:eastAsia="Lucida Sans Unicode" w:hAnsi="Times New Roman" w:cs="Times New Roman"/>
          <w:bCs/>
          <w:color w:val="000000" w:themeColor="text1"/>
          <w:kern w:val="2"/>
          <w:sz w:val="24"/>
          <w:szCs w:val="24"/>
          <w:lang w:eastAsia="en-US"/>
        </w:rPr>
        <w:t xml:space="preserve"> Градостроительного кодекса Российской Федерации.</w:t>
      </w:r>
    </w:p>
    <w:p w:rsidR="00420CCE" w:rsidRPr="00B62BE1" w:rsidRDefault="00420CCE" w:rsidP="00E71279">
      <w:pPr>
        <w:pStyle w:val="a3"/>
        <w:jc w:val="both"/>
        <w:rPr>
          <w:rFonts w:ascii="Times New Roman" w:eastAsia="Lucida Sans Unicode" w:hAnsi="Times New Roman" w:cs="Times New Roman"/>
          <w:bCs/>
          <w:color w:val="000000" w:themeColor="text1"/>
          <w:kern w:val="2"/>
          <w:sz w:val="24"/>
          <w:szCs w:val="24"/>
          <w:lang w:eastAsia="en-US"/>
        </w:rPr>
      </w:pPr>
      <w:r w:rsidRPr="00B62BE1">
        <w:rPr>
          <w:rFonts w:ascii="Times New Roman" w:eastAsia="Lucida Sans Unicode" w:hAnsi="Times New Roman" w:cs="Times New Roman"/>
          <w:bCs/>
          <w:color w:val="000000" w:themeColor="text1"/>
          <w:kern w:val="2"/>
          <w:sz w:val="24"/>
          <w:szCs w:val="24"/>
          <w:lang w:eastAsia="en-US"/>
        </w:rPr>
        <w:t>Территории общего пользования (ТОП) предусмотрены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p w:rsidR="00420CCE" w:rsidRPr="00B62BE1" w:rsidRDefault="00420CCE" w:rsidP="00E71279">
      <w:pPr>
        <w:pStyle w:val="a3"/>
        <w:jc w:val="both"/>
        <w:rPr>
          <w:rFonts w:ascii="Times New Roman" w:eastAsia="Times New Roman" w:hAnsi="Times New Roman" w:cs="Times New Roman"/>
          <w:b/>
          <w:bCs/>
          <w:color w:val="000000" w:themeColor="text1"/>
          <w:sz w:val="24"/>
          <w:szCs w:val="24"/>
        </w:rPr>
      </w:pPr>
      <w:r w:rsidRPr="00B62BE1">
        <w:rPr>
          <w:rFonts w:ascii="Times New Roman" w:hAnsi="Times New Roman" w:cs="Times New Roman"/>
          <w:b/>
          <w:bCs/>
          <w:color w:val="000000" w:themeColor="text1"/>
          <w:sz w:val="24"/>
          <w:szCs w:val="24"/>
        </w:rPr>
        <w:t xml:space="preserve">Глава 9. Виды разрешенного использования земельных участков и объектов капитального строительства, предельные размеры земельных участков и предельные параметры разрешенного строительства, реконструкции объектов капитального строительства по территориальным зонам </w:t>
      </w:r>
    </w:p>
    <w:p w:rsidR="00420CCE" w:rsidRPr="00B62BE1" w:rsidRDefault="00420CCE" w:rsidP="00E71279">
      <w:pPr>
        <w:pStyle w:val="a3"/>
        <w:jc w:val="both"/>
        <w:rPr>
          <w:rFonts w:ascii="Times New Roman" w:eastAsia="Lucida Sans Unicode" w:hAnsi="Times New Roman" w:cs="Times New Roman"/>
          <w:b/>
          <w:color w:val="000000" w:themeColor="text1"/>
          <w:kern w:val="2"/>
          <w:sz w:val="24"/>
          <w:szCs w:val="24"/>
          <w:lang w:eastAsia="en-US"/>
        </w:rPr>
      </w:pPr>
      <w:r w:rsidRPr="00B62BE1">
        <w:rPr>
          <w:rFonts w:ascii="Times New Roman" w:eastAsia="Lucida Sans Unicode" w:hAnsi="Times New Roman" w:cs="Times New Roman"/>
          <w:b/>
          <w:bCs/>
          <w:color w:val="000000" w:themeColor="text1"/>
          <w:kern w:val="2"/>
          <w:sz w:val="24"/>
          <w:szCs w:val="24"/>
          <w:lang w:eastAsia="en-US"/>
        </w:rPr>
        <w:t xml:space="preserve">Ж-1 - </w:t>
      </w:r>
      <w:r w:rsidRPr="00B62BE1">
        <w:rPr>
          <w:rFonts w:ascii="Times New Roman" w:eastAsia="Lucida Sans Unicode" w:hAnsi="Times New Roman" w:cs="Times New Roman"/>
          <w:b/>
          <w:color w:val="000000" w:themeColor="text1"/>
          <w:kern w:val="2"/>
          <w:sz w:val="24"/>
          <w:szCs w:val="24"/>
          <w:lang w:eastAsia="en-US"/>
        </w:rPr>
        <w:t>Зона застройки индивидуальными жилыми домами и   блокированной жилой застройки</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proofErr w:type="gramStart"/>
      <w:r w:rsidRPr="00B62BE1">
        <w:rPr>
          <w:rFonts w:ascii="Times New Roman" w:eastAsia="Lucida Sans Unicode" w:hAnsi="Times New Roman" w:cs="Times New Roman"/>
          <w:bCs/>
          <w:color w:val="000000" w:themeColor="text1"/>
          <w:spacing w:val="1"/>
          <w:kern w:val="2"/>
          <w:sz w:val="24"/>
          <w:szCs w:val="24"/>
          <w:lang w:eastAsia="en-US"/>
        </w:rPr>
        <w:t>Зона предназначена для размещения  и функционирования жилых домов</w:t>
      </w:r>
      <w:r w:rsidRPr="00B62BE1">
        <w:rPr>
          <w:rFonts w:ascii="Times New Roman" w:eastAsia="Lucida Sans Unicode" w:hAnsi="Times New Roman" w:cs="Times New Roman"/>
          <w:bCs/>
          <w:color w:val="000000" w:themeColor="text1"/>
          <w:kern w:val="2"/>
          <w:sz w:val="24"/>
          <w:szCs w:val="24"/>
          <w:lang w:eastAsia="en-US"/>
        </w:rPr>
        <w:t xml:space="preserve">, состоящей преимущественно из </w:t>
      </w:r>
      <w:r w:rsidRPr="00B62BE1">
        <w:rPr>
          <w:rFonts w:ascii="Times New Roman" w:eastAsia="Lucida Sans Unicode" w:hAnsi="Times New Roman" w:cs="Times New Roman"/>
          <w:bCs/>
          <w:color w:val="000000" w:themeColor="text1"/>
          <w:spacing w:val="18"/>
          <w:kern w:val="2"/>
          <w:sz w:val="24"/>
          <w:szCs w:val="24"/>
          <w:lang w:eastAsia="en-US"/>
        </w:rPr>
        <w:t>одноквартирных жилых домов, блокированных</w:t>
      </w:r>
      <w:r w:rsidRPr="00B62BE1">
        <w:rPr>
          <w:rFonts w:ascii="Times New Roman" w:eastAsia="Lucida Sans Unicode" w:hAnsi="Times New Roman" w:cs="Times New Roman"/>
          <w:bCs/>
          <w:color w:val="000000" w:themeColor="text1"/>
          <w:kern w:val="2"/>
          <w:sz w:val="24"/>
          <w:szCs w:val="24"/>
          <w:lang w:eastAsia="en-US"/>
        </w:rPr>
        <w:t xml:space="preserve"> жилых домов</w:t>
      </w:r>
      <w:r w:rsidRPr="00B62BE1">
        <w:rPr>
          <w:rFonts w:ascii="Times New Roman" w:eastAsia="Lucida Sans Unicode" w:hAnsi="Times New Roman" w:cs="Times New Roman"/>
          <w:bCs/>
          <w:color w:val="000000" w:themeColor="text1"/>
          <w:spacing w:val="18"/>
          <w:kern w:val="2"/>
          <w:sz w:val="24"/>
          <w:szCs w:val="24"/>
          <w:lang w:eastAsia="en-US"/>
        </w:rPr>
        <w:t xml:space="preserve"> (с количеством блок-секций не более десяти) с </w:t>
      </w:r>
      <w:r w:rsidRPr="00B62BE1">
        <w:rPr>
          <w:rFonts w:ascii="Times New Roman" w:eastAsia="Lucida Sans Unicode" w:hAnsi="Times New Roman" w:cs="Times New Roman"/>
          <w:bCs/>
          <w:color w:val="000000" w:themeColor="text1"/>
          <w:spacing w:val="1"/>
          <w:kern w:val="2"/>
          <w:sz w:val="24"/>
          <w:szCs w:val="24"/>
          <w:lang w:eastAsia="en-US"/>
        </w:rPr>
        <w:t>приквартирными земельными участками, для реконструкции существующих эксплуатируемых жилых домов, объектов культурно-бытового обслуживания населения</w:t>
      </w:r>
      <w:proofErr w:type="gramEnd"/>
    </w:p>
    <w:tbl>
      <w:tblPr>
        <w:tblW w:w="9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5"/>
        <w:gridCol w:w="2268"/>
        <w:gridCol w:w="5487"/>
      </w:tblGrid>
      <w:tr w:rsidR="00420CCE" w:rsidRPr="00B62BE1" w:rsidTr="00420CCE">
        <w:trPr>
          <w:trHeight w:val="1451"/>
        </w:trPr>
        <w:tc>
          <w:tcPr>
            <w:tcW w:w="2235" w:type="dxa"/>
            <w:tcBorders>
              <w:top w:val="single" w:sz="4" w:space="0" w:color="auto"/>
              <w:left w:val="single" w:sz="4" w:space="0" w:color="auto"/>
              <w:bottom w:val="single" w:sz="4" w:space="0" w:color="auto"/>
              <w:right w:val="single" w:sz="4" w:space="0" w:color="auto"/>
            </w:tcBorders>
            <w:vAlign w:val="center"/>
          </w:tcPr>
          <w:p w:rsidR="00420CCE" w:rsidRPr="00B62BE1" w:rsidRDefault="00420CCE" w:rsidP="00E71279">
            <w:pPr>
              <w:pStyle w:val="a3"/>
              <w:jc w:val="both"/>
              <w:rPr>
                <w:rFonts w:ascii="Times New Roman" w:eastAsia="Lucida Sans Unicode" w:hAnsi="Times New Roman" w:cs="Times New Roman"/>
                <w:b/>
                <w:bCs/>
                <w:color w:val="000000" w:themeColor="text1"/>
                <w:spacing w:val="-1"/>
                <w:kern w:val="2"/>
                <w:sz w:val="24"/>
                <w:szCs w:val="24"/>
                <w:lang w:eastAsia="en-US"/>
              </w:rPr>
            </w:pPr>
          </w:p>
          <w:p w:rsidR="00420CCE" w:rsidRPr="00B62BE1" w:rsidRDefault="00420CCE" w:rsidP="00E71279">
            <w:pPr>
              <w:pStyle w:val="a3"/>
              <w:jc w:val="both"/>
              <w:rPr>
                <w:rFonts w:ascii="Times New Roman" w:eastAsia="Lucida Sans Unicode" w:hAnsi="Times New Roman" w:cs="Times New Roman"/>
                <w:b/>
                <w:bCs/>
                <w:color w:val="000000" w:themeColor="text1"/>
                <w:spacing w:val="-1"/>
                <w:kern w:val="2"/>
                <w:sz w:val="24"/>
                <w:szCs w:val="24"/>
                <w:lang w:eastAsia="en-US"/>
              </w:rPr>
            </w:pPr>
            <w:r w:rsidRPr="00B62BE1">
              <w:rPr>
                <w:rFonts w:ascii="Times New Roman" w:eastAsia="Lucida Sans Unicode" w:hAnsi="Times New Roman" w:cs="Times New Roman"/>
                <w:b/>
                <w:bCs/>
                <w:color w:val="000000" w:themeColor="text1"/>
                <w:spacing w:val="-1"/>
                <w:kern w:val="2"/>
                <w:sz w:val="24"/>
                <w:szCs w:val="24"/>
                <w:lang w:eastAsia="en-US"/>
              </w:rPr>
              <w:t>Виды разрешенного использования земельных участков</w:t>
            </w:r>
          </w:p>
        </w:tc>
        <w:tc>
          <w:tcPr>
            <w:tcW w:w="2268" w:type="dxa"/>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b/>
                <w:bCs/>
                <w:color w:val="000000" w:themeColor="text1"/>
                <w:spacing w:val="-1"/>
                <w:kern w:val="2"/>
                <w:sz w:val="24"/>
                <w:szCs w:val="24"/>
                <w:lang w:eastAsia="en-US"/>
              </w:rPr>
            </w:pPr>
            <w:r w:rsidRPr="00B62BE1">
              <w:rPr>
                <w:rFonts w:ascii="Times New Roman" w:eastAsia="Lucida Sans Unicode" w:hAnsi="Times New Roman" w:cs="Times New Roman"/>
                <w:b/>
                <w:bCs/>
                <w:color w:val="000000" w:themeColor="text1"/>
                <w:spacing w:val="-1"/>
                <w:kern w:val="2"/>
                <w:sz w:val="24"/>
                <w:szCs w:val="24"/>
                <w:lang w:eastAsia="en-US"/>
              </w:rPr>
              <w:t>Виды разрешенного использования объектов капитального строительства</w:t>
            </w:r>
          </w:p>
        </w:tc>
        <w:tc>
          <w:tcPr>
            <w:tcW w:w="5486" w:type="dxa"/>
            <w:tcBorders>
              <w:top w:val="single" w:sz="4" w:space="0" w:color="auto"/>
              <w:left w:val="single" w:sz="4" w:space="0" w:color="auto"/>
              <w:bottom w:val="single" w:sz="4" w:space="0" w:color="auto"/>
              <w:right w:val="single" w:sz="4" w:space="0" w:color="auto"/>
            </w:tcBorders>
            <w:hideMark/>
          </w:tcPr>
          <w:p w:rsidR="00420CCE" w:rsidRPr="00B62BE1" w:rsidRDefault="00420CCE" w:rsidP="00E71279">
            <w:pPr>
              <w:pStyle w:val="a3"/>
              <w:jc w:val="both"/>
              <w:rPr>
                <w:rFonts w:ascii="Times New Roman" w:eastAsia="Lucida Sans Unicode" w:hAnsi="Times New Roman" w:cs="Times New Roman"/>
                <w:b/>
                <w:bCs/>
                <w:color w:val="000000" w:themeColor="text1"/>
                <w:spacing w:val="-1"/>
                <w:kern w:val="2"/>
                <w:sz w:val="24"/>
                <w:szCs w:val="24"/>
                <w:lang w:eastAsia="en-US"/>
              </w:rPr>
            </w:pPr>
            <w:r w:rsidRPr="00B62BE1">
              <w:rPr>
                <w:rFonts w:ascii="Times New Roman" w:eastAsia="Lucida Sans Unicode" w:hAnsi="Times New Roman" w:cs="Times New Roman"/>
                <w:b/>
                <w:color w:val="000000" w:themeColor="text1"/>
                <w:kern w:val="2"/>
                <w:sz w:val="24"/>
                <w:szCs w:val="24"/>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420CCE" w:rsidRPr="00B62BE1" w:rsidTr="00420CCE">
        <w:trPr>
          <w:trHeight w:val="426"/>
        </w:trPr>
        <w:tc>
          <w:tcPr>
            <w:tcW w:w="9989" w:type="dxa"/>
            <w:gridSpan w:val="3"/>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b/>
                <w:bCs/>
                <w:color w:val="000000" w:themeColor="text1"/>
                <w:spacing w:val="-1"/>
                <w:kern w:val="2"/>
                <w:sz w:val="24"/>
                <w:szCs w:val="24"/>
                <w:lang w:eastAsia="en-US"/>
              </w:rPr>
            </w:pPr>
            <w:r w:rsidRPr="00B62BE1">
              <w:rPr>
                <w:rFonts w:ascii="Times New Roman" w:eastAsia="Lucida Sans Unicode" w:hAnsi="Times New Roman" w:cs="Times New Roman"/>
                <w:b/>
                <w:bCs/>
                <w:color w:val="000000" w:themeColor="text1"/>
                <w:spacing w:val="-1"/>
                <w:kern w:val="2"/>
                <w:sz w:val="24"/>
                <w:szCs w:val="24"/>
                <w:lang w:eastAsia="en-US"/>
              </w:rPr>
              <w:t>Основные</w:t>
            </w:r>
          </w:p>
        </w:tc>
      </w:tr>
      <w:tr w:rsidR="00420CCE" w:rsidRPr="00B62BE1" w:rsidTr="00420CCE">
        <w:trPr>
          <w:trHeight w:val="410"/>
        </w:trPr>
        <w:tc>
          <w:tcPr>
            <w:tcW w:w="2235" w:type="dxa"/>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bCs/>
                <w:color w:val="000000" w:themeColor="text1"/>
                <w:spacing w:val="-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Для индивидуального жилищного строительства (код 2.1)</w:t>
            </w:r>
          </w:p>
        </w:tc>
        <w:tc>
          <w:tcPr>
            <w:tcW w:w="2268" w:type="dxa"/>
            <w:tcBorders>
              <w:top w:val="single" w:sz="4" w:space="0" w:color="auto"/>
              <w:left w:val="single" w:sz="4" w:space="0" w:color="auto"/>
              <w:bottom w:val="single" w:sz="4" w:space="0" w:color="auto"/>
              <w:right w:val="single" w:sz="4" w:space="0" w:color="auto"/>
            </w:tcBorders>
            <w:vAlign w:val="center"/>
          </w:tcPr>
          <w:p w:rsidR="00420CCE" w:rsidRPr="00B62BE1" w:rsidRDefault="00420CCE" w:rsidP="00E71279">
            <w:pPr>
              <w:pStyle w:val="a3"/>
              <w:jc w:val="both"/>
              <w:rPr>
                <w:rFonts w:ascii="Times New Roman" w:eastAsia="Lucida Sans Unicode" w:hAnsi="Times New Roman" w:cs="Times New Roman"/>
                <w:color w:val="000000" w:themeColor="text1"/>
                <w:spacing w:val="-1"/>
                <w:kern w:val="2"/>
                <w:sz w:val="24"/>
                <w:szCs w:val="24"/>
                <w:lang w:eastAsia="en-US"/>
              </w:rPr>
            </w:pPr>
            <w:r w:rsidRPr="00B62BE1">
              <w:rPr>
                <w:rFonts w:ascii="Times New Roman" w:eastAsia="Lucida Sans Unicode" w:hAnsi="Times New Roman" w:cs="Times New Roman"/>
                <w:color w:val="000000" w:themeColor="text1"/>
                <w:spacing w:val="-1"/>
                <w:kern w:val="2"/>
                <w:sz w:val="24"/>
                <w:szCs w:val="24"/>
                <w:lang w:eastAsia="en-US"/>
              </w:rPr>
              <w:t>Индивидуальный жилой дом;</w:t>
            </w:r>
          </w:p>
          <w:p w:rsidR="00420CCE" w:rsidRPr="00B62BE1" w:rsidRDefault="00420CCE" w:rsidP="00E71279">
            <w:pPr>
              <w:pStyle w:val="a3"/>
              <w:jc w:val="both"/>
              <w:rPr>
                <w:rFonts w:ascii="Times New Roman" w:eastAsia="Lucida Sans Unicode" w:hAnsi="Times New Roman" w:cs="Times New Roman"/>
                <w:b/>
                <w:bCs/>
                <w:color w:val="000000" w:themeColor="text1"/>
                <w:spacing w:val="-1"/>
                <w:kern w:val="2"/>
                <w:sz w:val="24"/>
                <w:szCs w:val="24"/>
                <w:lang w:eastAsia="en-US"/>
              </w:rPr>
            </w:pPr>
          </w:p>
        </w:tc>
        <w:tc>
          <w:tcPr>
            <w:tcW w:w="5486" w:type="dxa"/>
            <w:vMerge w:val="restart"/>
            <w:tcBorders>
              <w:top w:val="single" w:sz="4" w:space="0" w:color="auto"/>
              <w:left w:val="single" w:sz="4" w:space="0" w:color="auto"/>
              <w:bottom w:val="single" w:sz="4" w:space="0" w:color="auto"/>
              <w:right w:val="single" w:sz="4" w:space="0" w:color="auto"/>
            </w:tcBorders>
            <w:hideMark/>
          </w:tcPr>
          <w:p w:rsidR="00420CCE" w:rsidRPr="00B62BE1" w:rsidRDefault="00420CCE" w:rsidP="00E71279">
            <w:pPr>
              <w:pStyle w:val="a3"/>
              <w:jc w:val="both"/>
              <w:rPr>
                <w:rFonts w:ascii="Times New Roman" w:eastAsia="Lucida Sans Unicode" w:hAnsi="Times New Roman" w:cs="Times New Roman"/>
                <w:b/>
                <w:color w:val="000000" w:themeColor="text1"/>
                <w:kern w:val="2"/>
                <w:sz w:val="24"/>
                <w:szCs w:val="24"/>
                <w:lang w:eastAsia="en-US"/>
              </w:rPr>
            </w:pPr>
            <w:r w:rsidRPr="00B62BE1">
              <w:rPr>
                <w:rFonts w:ascii="Times New Roman" w:eastAsia="Lucida Sans Unicode" w:hAnsi="Times New Roman" w:cs="Times New Roman"/>
                <w:b/>
                <w:color w:val="000000" w:themeColor="text1"/>
                <w:kern w:val="2"/>
                <w:sz w:val="24"/>
                <w:szCs w:val="24"/>
                <w:lang w:eastAsia="en-US"/>
              </w:rPr>
              <w:t>Предельные размеры земельных участков, в том числе их площадь:</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Минимальная площадь земельного участка – 600 кв.м.</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Максимальная площадь земельного участка – 2000 кв.м.</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 xml:space="preserve">Минимальный размер земельного участка, образуемого при разделе – </w:t>
            </w:r>
            <w:smartTag w:uri="urn:schemas-microsoft-com:office:smarttags" w:element="metricconverter">
              <w:smartTagPr>
                <w:attr w:name="ProductID" w:val="20 м"/>
              </w:smartTagPr>
              <w:r w:rsidRPr="00B62BE1">
                <w:rPr>
                  <w:rFonts w:ascii="Times New Roman" w:eastAsia="Lucida Sans Unicode" w:hAnsi="Times New Roman" w:cs="Times New Roman"/>
                  <w:color w:val="000000" w:themeColor="text1"/>
                  <w:kern w:val="2"/>
                  <w:sz w:val="24"/>
                  <w:szCs w:val="24"/>
                  <w:lang w:eastAsia="en-US"/>
                </w:rPr>
                <w:t>20 м</w:t>
              </w:r>
            </w:smartTag>
            <w:r w:rsidRPr="00B62BE1">
              <w:rPr>
                <w:rFonts w:ascii="Times New Roman" w:eastAsia="Lucida Sans Unicode" w:hAnsi="Times New Roman" w:cs="Times New Roman"/>
                <w:color w:val="000000" w:themeColor="text1"/>
                <w:kern w:val="2"/>
                <w:sz w:val="24"/>
                <w:szCs w:val="24"/>
                <w:lang w:eastAsia="en-US"/>
              </w:rPr>
              <w:t>.</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 xml:space="preserve">Минимальный размер земельного участка, </w:t>
            </w:r>
            <w:r w:rsidRPr="00B62BE1">
              <w:rPr>
                <w:rFonts w:ascii="Times New Roman" w:eastAsia="Lucida Sans Unicode" w:hAnsi="Times New Roman" w:cs="Times New Roman"/>
                <w:color w:val="000000" w:themeColor="text1"/>
                <w:kern w:val="2"/>
                <w:sz w:val="24"/>
                <w:szCs w:val="24"/>
                <w:lang w:eastAsia="en-US"/>
              </w:rPr>
              <w:lastRenderedPageBreak/>
              <w:t>образуемого на основании документации по планировке территории – 25 м.</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Примечание: Значение предельных размеров земельных участков, в том числе их площади применяются только при разделе и образовании новых земельных участков и не принимаются при уточнении.</w:t>
            </w:r>
          </w:p>
          <w:p w:rsidR="00420CCE" w:rsidRPr="00B62BE1" w:rsidRDefault="00420CCE" w:rsidP="00E71279">
            <w:pPr>
              <w:pStyle w:val="a3"/>
              <w:jc w:val="both"/>
              <w:rPr>
                <w:rFonts w:ascii="Times New Roman" w:eastAsia="Lucida Sans Unicode" w:hAnsi="Times New Roman" w:cs="Times New Roman"/>
                <w:b/>
                <w:color w:val="000000" w:themeColor="text1"/>
                <w:kern w:val="2"/>
                <w:sz w:val="24"/>
                <w:szCs w:val="24"/>
                <w:lang w:eastAsia="en-US"/>
              </w:rPr>
            </w:pPr>
            <w:r w:rsidRPr="00B62BE1">
              <w:rPr>
                <w:rFonts w:ascii="Times New Roman" w:eastAsia="Lucida Sans Unicode" w:hAnsi="Times New Roman" w:cs="Times New Roman"/>
                <w:b/>
                <w:color w:val="000000" w:themeColor="text1"/>
                <w:kern w:val="2"/>
                <w:sz w:val="24"/>
                <w:szCs w:val="24"/>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 xml:space="preserve">со стороны красной линии улиц – </w:t>
            </w:r>
            <w:smartTag w:uri="urn:schemas-microsoft-com:office:smarttags" w:element="metricconverter">
              <w:smartTagPr>
                <w:attr w:name="ProductID" w:val="5 м"/>
              </w:smartTagPr>
              <w:r w:rsidRPr="00B62BE1">
                <w:rPr>
                  <w:rFonts w:ascii="Times New Roman" w:eastAsia="Lucida Sans Unicode" w:hAnsi="Times New Roman" w:cs="Times New Roman"/>
                  <w:color w:val="000000" w:themeColor="text1"/>
                  <w:kern w:val="2"/>
                  <w:sz w:val="24"/>
                  <w:szCs w:val="24"/>
                  <w:lang w:eastAsia="en-US"/>
                </w:rPr>
                <w:t>5 м</w:t>
              </w:r>
            </w:smartTag>
            <w:r w:rsidRPr="00B62BE1">
              <w:rPr>
                <w:rFonts w:ascii="Times New Roman" w:eastAsia="Lucida Sans Unicode" w:hAnsi="Times New Roman" w:cs="Times New Roman"/>
                <w:color w:val="000000" w:themeColor="text1"/>
                <w:kern w:val="2"/>
                <w:sz w:val="24"/>
                <w:szCs w:val="24"/>
                <w:lang w:eastAsia="en-US"/>
              </w:rPr>
              <w:t>,</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со стороны красной линии однополосных проездов – 3 м.</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Для застроенных земельных участков при реконструкции объектов допускается размещать объект по сложившейся линии застройки.</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Минимальное расстояние от границы земельного участка до:</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 xml:space="preserve">основного строения – </w:t>
            </w:r>
            <w:smartTag w:uri="urn:schemas-microsoft-com:office:smarttags" w:element="metricconverter">
              <w:smartTagPr>
                <w:attr w:name="ProductID" w:val="3 м"/>
              </w:smartTagPr>
              <w:r w:rsidRPr="00B62BE1">
                <w:rPr>
                  <w:rFonts w:ascii="Times New Roman" w:eastAsia="Lucida Sans Unicode" w:hAnsi="Times New Roman" w:cs="Times New Roman"/>
                  <w:color w:val="000000" w:themeColor="text1"/>
                  <w:kern w:val="2"/>
                  <w:sz w:val="24"/>
                  <w:szCs w:val="24"/>
                  <w:lang w:eastAsia="en-US"/>
                </w:rPr>
                <w:t>3 м</w:t>
              </w:r>
            </w:smartTag>
            <w:r w:rsidRPr="00B62BE1">
              <w:rPr>
                <w:rFonts w:ascii="Times New Roman" w:eastAsia="Lucida Sans Unicode" w:hAnsi="Times New Roman" w:cs="Times New Roman"/>
                <w:color w:val="000000" w:themeColor="text1"/>
                <w:kern w:val="2"/>
                <w:sz w:val="24"/>
                <w:szCs w:val="24"/>
                <w:lang w:eastAsia="en-US"/>
              </w:rPr>
              <w:t>,</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 xml:space="preserve">хозяйственных и прочих строений – </w:t>
            </w:r>
            <w:smartTag w:uri="urn:schemas-microsoft-com:office:smarttags" w:element="metricconverter">
              <w:smartTagPr>
                <w:attr w:name="ProductID" w:val="1 м"/>
              </w:smartTagPr>
              <w:r w:rsidRPr="00B62BE1">
                <w:rPr>
                  <w:rFonts w:ascii="Times New Roman" w:eastAsia="Lucida Sans Unicode" w:hAnsi="Times New Roman" w:cs="Times New Roman"/>
                  <w:color w:val="000000" w:themeColor="text1"/>
                  <w:kern w:val="2"/>
                  <w:sz w:val="24"/>
                  <w:szCs w:val="24"/>
                  <w:lang w:eastAsia="en-US"/>
                </w:rPr>
                <w:t>1 м</w:t>
              </w:r>
            </w:smartTag>
            <w:r w:rsidRPr="00B62BE1">
              <w:rPr>
                <w:rFonts w:ascii="Times New Roman" w:eastAsia="Lucida Sans Unicode" w:hAnsi="Times New Roman" w:cs="Times New Roman"/>
                <w:color w:val="000000" w:themeColor="text1"/>
                <w:kern w:val="2"/>
                <w:sz w:val="24"/>
                <w:szCs w:val="24"/>
                <w:lang w:eastAsia="en-US"/>
              </w:rPr>
              <w:t>,</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 xml:space="preserve">отдельно стоящего гаража – </w:t>
            </w:r>
            <w:smartTag w:uri="urn:schemas-microsoft-com:office:smarttags" w:element="metricconverter">
              <w:smartTagPr>
                <w:attr w:name="ProductID" w:val="1 м"/>
              </w:smartTagPr>
              <w:r w:rsidRPr="00B62BE1">
                <w:rPr>
                  <w:rFonts w:ascii="Times New Roman" w:eastAsia="Lucida Sans Unicode" w:hAnsi="Times New Roman" w:cs="Times New Roman"/>
                  <w:color w:val="000000" w:themeColor="text1"/>
                  <w:kern w:val="2"/>
                  <w:sz w:val="24"/>
                  <w:szCs w:val="24"/>
                  <w:lang w:eastAsia="en-US"/>
                </w:rPr>
                <w:t>1 м</w:t>
              </w:r>
            </w:smartTag>
            <w:r w:rsidRPr="00B62BE1">
              <w:rPr>
                <w:rFonts w:ascii="Times New Roman" w:eastAsia="Lucida Sans Unicode" w:hAnsi="Times New Roman" w:cs="Times New Roman"/>
                <w:color w:val="000000" w:themeColor="text1"/>
                <w:kern w:val="2"/>
                <w:sz w:val="24"/>
                <w:szCs w:val="24"/>
                <w:lang w:eastAsia="en-US"/>
              </w:rPr>
              <w:t>.</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В случае</w:t>
            </w:r>
            <w:proofErr w:type="gramStart"/>
            <w:r w:rsidRPr="00B62BE1">
              <w:rPr>
                <w:rFonts w:ascii="Times New Roman" w:eastAsia="Lucida Sans Unicode" w:hAnsi="Times New Roman" w:cs="Times New Roman"/>
                <w:color w:val="000000" w:themeColor="text1"/>
                <w:kern w:val="2"/>
                <w:sz w:val="24"/>
                <w:szCs w:val="24"/>
                <w:lang w:eastAsia="en-US"/>
              </w:rPr>
              <w:t>,</w:t>
            </w:r>
            <w:proofErr w:type="gramEnd"/>
            <w:r w:rsidRPr="00B62BE1">
              <w:rPr>
                <w:rFonts w:ascii="Times New Roman" w:eastAsia="Lucida Sans Unicode" w:hAnsi="Times New Roman" w:cs="Times New Roman"/>
                <w:color w:val="000000" w:themeColor="text1"/>
                <w:kern w:val="2"/>
                <w:sz w:val="24"/>
                <w:szCs w:val="24"/>
                <w:lang w:eastAsia="en-US"/>
              </w:rPr>
              <w:t xml:space="preserve"> если строение вспомогательного использования пристроено к основному строению либо сблокировано с основным строением, минимальное расстояние от границы земельного участка до такого строения – 3 м.</w:t>
            </w:r>
          </w:p>
          <w:p w:rsidR="00420CCE" w:rsidRPr="00B62BE1" w:rsidRDefault="00420CCE" w:rsidP="00E71279">
            <w:pPr>
              <w:pStyle w:val="a3"/>
              <w:jc w:val="both"/>
              <w:rPr>
                <w:rFonts w:ascii="Times New Roman" w:eastAsia="Lucida Sans Unicode" w:hAnsi="Times New Roman" w:cs="Times New Roman"/>
                <w:b/>
                <w:color w:val="000000" w:themeColor="text1"/>
                <w:kern w:val="2"/>
                <w:sz w:val="24"/>
                <w:szCs w:val="24"/>
                <w:lang w:eastAsia="en-US"/>
              </w:rPr>
            </w:pPr>
            <w:r w:rsidRPr="00B62BE1">
              <w:rPr>
                <w:rFonts w:ascii="Times New Roman" w:eastAsia="Lucida Sans Unicode" w:hAnsi="Times New Roman" w:cs="Times New Roman"/>
                <w:b/>
                <w:color w:val="000000" w:themeColor="text1"/>
                <w:kern w:val="2"/>
                <w:sz w:val="24"/>
                <w:szCs w:val="24"/>
                <w:lang w:eastAsia="en-US"/>
              </w:rPr>
              <w:t>Предельное количество этажей или предельная высота зданий, строений, сооружений</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 xml:space="preserve">Максимальное количество этажей – 3 (включая </w:t>
            </w:r>
            <w:proofErr w:type="gramStart"/>
            <w:r w:rsidRPr="00B62BE1">
              <w:rPr>
                <w:rFonts w:ascii="Times New Roman" w:eastAsia="Lucida Sans Unicode" w:hAnsi="Times New Roman" w:cs="Times New Roman"/>
                <w:color w:val="000000" w:themeColor="text1"/>
                <w:kern w:val="2"/>
                <w:sz w:val="24"/>
                <w:szCs w:val="24"/>
                <w:lang w:eastAsia="en-US"/>
              </w:rPr>
              <w:t>подземный</w:t>
            </w:r>
            <w:proofErr w:type="gramEnd"/>
            <w:r w:rsidRPr="00B62BE1">
              <w:rPr>
                <w:rFonts w:ascii="Times New Roman" w:eastAsia="Lucida Sans Unicode" w:hAnsi="Times New Roman" w:cs="Times New Roman"/>
                <w:color w:val="000000" w:themeColor="text1"/>
                <w:kern w:val="2"/>
                <w:sz w:val="24"/>
                <w:szCs w:val="24"/>
                <w:lang w:eastAsia="en-US"/>
              </w:rPr>
              <w:t>, подвальный, цокольный, технический, мансардный).</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Максимальная высота строений и сооружений вспомогательного использования, при размещении их на расстоянии от 1 до 3 метров от границ земельного участка – 3 метра.</w:t>
            </w:r>
          </w:p>
          <w:p w:rsidR="00420CCE" w:rsidRPr="00B62BE1" w:rsidRDefault="00420CCE" w:rsidP="00E71279">
            <w:pPr>
              <w:pStyle w:val="a3"/>
              <w:jc w:val="both"/>
              <w:rPr>
                <w:rFonts w:ascii="Times New Roman" w:eastAsia="Lucida Sans Unicode" w:hAnsi="Times New Roman" w:cs="Times New Roman"/>
                <w:b/>
                <w:color w:val="000000" w:themeColor="text1"/>
                <w:kern w:val="2"/>
                <w:sz w:val="24"/>
                <w:szCs w:val="24"/>
                <w:lang w:eastAsia="en-US"/>
              </w:rPr>
            </w:pPr>
            <w:r w:rsidRPr="00B62BE1">
              <w:rPr>
                <w:rFonts w:ascii="Times New Roman" w:eastAsia="Lucida Sans Unicode" w:hAnsi="Times New Roman" w:cs="Times New Roman"/>
                <w:b/>
                <w:color w:val="000000" w:themeColor="text1"/>
                <w:kern w:val="2"/>
                <w:sz w:val="24"/>
                <w:szCs w:val="24"/>
                <w:lang w:eastAsia="en-US"/>
              </w:rPr>
              <w:t>Максимальный процент застройки в границах земельного участка – 60 %.</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u w:val="single"/>
                <w:lang w:eastAsia="en-US"/>
              </w:rPr>
            </w:pPr>
            <w:r w:rsidRPr="00B62BE1">
              <w:rPr>
                <w:rFonts w:ascii="Times New Roman" w:eastAsia="Lucida Sans Unicode" w:hAnsi="Times New Roman" w:cs="Times New Roman"/>
                <w:color w:val="000000" w:themeColor="text1"/>
                <w:kern w:val="2"/>
                <w:sz w:val="24"/>
                <w:szCs w:val="24"/>
                <w:u w:val="single"/>
                <w:lang w:eastAsia="en-US"/>
              </w:rPr>
              <w:t>Примечание:</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1. Максимальный процент застройки в границах земельного участка, определяется как отношение суммарной площади земельного участка, которая может быть застроена, ко всей площади земельного участка.</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2. В процент застройки включается площадь занятая основным строением, а также всеми строениями и сооружениями вспомогательного использования.</w:t>
            </w:r>
          </w:p>
          <w:p w:rsidR="00420CCE" w:rsidRPr="00B62BE1" w:rsidRDefault="00420CCE" w:rsidP="00E71279">
            <w:pPr>
              <w:pStyle w:val="a3"/>
              <w:jc w:val="both"/>
              <w:rPr>
                <w:rFonts w:ascii="Times New Roman" w:eastAsia="Lucida Sans Unicode" w:hAnsi="Times New Roman" w:cs="Times New Roman"/>
                <w:b/>
                <w:color w:val="000000" w:themeColor="text1"/>
                <w:kern w:val="2"/>
                <w:sz w:val="24"/>
                <w:szCs w:val="24"/>
                <w:lang w:eastAsia="en-US"/>
              </w:rPr>
            </w:pPr>
            <w:r w:rsidRPr="00B62BE1">
              <w:rPr>
                <w:rFonts w:ascii="Times New Roman" w:eastAsia="Lucida Sans Unicode" w:hAnsi="Times New Roman" w:cs="Times New Roman"/>
                <w:b/>
                <w:color w:val="000000" w:themeColor="text1"/>
                <w:kern w:val="2"/>
                <w:sz w:val="24"/>
                <w:szCs w:val="24"/>
                <w:lang w:eastAsia="en-US"/>
              </w:rPr>
              <w:t>Иные показатели:</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1. В случае</w:t>
            </w:r>
            <w:proofErr w:type="gramStart"/>
            <w:r w:rsidRPr="00B62BE1">
              <w:rPr>
                <w:rFonts w:ascii="Times New Roman" w:eastAsia="Lucida Sans Unicode" w:hAnsi="Times New Roman" w:cs="Times New Roman"/>
                <w:color w:val="000000" w:themeColor="text1"/>
                <w:kern w:val="2"/>
                <w:sz w:val="24"/>
                <w:szCs w:val="24"/>
                <w:lang w:eastAsia="en-US"/>
              </w:rPr>
              <w:t>,</w:t>
            </w:r>
            <w:proofErr w:type="gramEnd"/>
            <w:r w:rsidRPr="00B62BE1">
              <w:rPr>
                <w:rFonts w:ascii="Times New Roman" w:eastAsia="Lucida Sans Unicode" w:hAnsi="Times New Roman" w:cs="Times New Roman"/>
                <w:color w:val="000000" w:themeColor="text1"/>
                <w:kern w:val="2"/>
                <w:sz w:val="24"/>
                <w:szCs w:val="24"/>
                <w:lang w:eastAsia="en-US"/>
              </w:rPr>
              <w:t xml:space="preserve"> если строение или сооружение вспомогательного использования размещено на расстоянии от 1 до 3 метров от границы земельного участка, уклон крыши у такого строения (сооружения) должен быть направлен в противоположную сторону от границы земельного </w:t>
            </w:r>
            <w:r w:rsidRPr="00B62BE1">
              <w:rPr>
                <w:rFonts w:ascii="Times New Roman" w:eastAsia="Lucida Sans Unicode" w:hAnsi="Times New Roman" w:cs="Times New Roman"/>
                <w:color w:val="000000" w:themeColor="text1"/>
                <w:kern w:val="2"/>
                <w:sz w:val="24"/>
                <w:szCs w:val="24"/>
                <w:lang w:eastAsia="en-US"/>
              </w:rPr>
              <w:lastRenderedPageBreak/>
              <w:t>участка.</w:t>
            </w:r>
          </w:p>
          <w:p w:rsidR="00420CCE" w:rsidRPr="00B62BE1" w:rsidRDefault="00420CCE" w:rsidP="00E71279">
            <w:pPr>
              <w:pStyle w:val="a3"/>
              <w:jc w:val="both"/>
              <w:rPr>
                <w:rFonts w:ascii="Times New Roman" w:eastAsia="Lucida Sans Unicode" w:hAnsi="Times New Roman" w:cs="Times New Roman"/>
                <w:color w:val="000000" w:themeColor="text1"/>
                <w:spacing w:val="-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2. Размещение строений или сооружений вспомогательного использования вдоль границ смежного земельного участка на расстоянии до 3 метров, допускается не более чем на 50 % длины этой границы.</w:t>
            </w:r>
          </w:p>
        </w:tc>
      </w:tr>
      <w:tr w:rsidR="00420CCE" w:rsidRPr="00B62BE1" w:rsidTr="00420CCE">
        <w:trPr>
          <w:trHeight w:val="305"/>
        </w:trPr>
        <w:tc>
          <w:tcPr>
            <w:tcW w:w="2235" w:type="dxa"/>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017FF5">
              <w:rPr>
                <w:rFonts w:ascii="Times New Roman" w:eastAsia="Lucida Sans Unicode" w:hAnsi="Times New Roman" w:cs="Times New Roman"/>
                <w:color w:val="000000" w:themeColor="text1"/>
                <w:kern w:val="2"/>
                <w:sz w:val="24"/>
                <w:szCs w:val="24"/>
                <w:lang w:eastAsia="en-US"/>
              </w:rPr>
              <w:t>Для ведения личного подсобного хозяйства</w:t>
            </w:r>
            <w:r w:rsidR="00E076D4" w:rsidRPr="00017FF5">
              <w:rPr>
                <w:rFonts w:ascii="Times New Roman" w:eastAsia="Lucida Sans Unicode" w:hAnsi="Times New Roman" w:cs="Times New Roman"/>
                <w:color w:val="000000" w:themeColor="text1"/>
                <w:kern w:val="2"/>
                <w:sz w:val="24"/>
                <w:szCs w:val="24"/>
                <w:lang w:eastAsia="en-US"/>
              </w:rPr>
              <w:t xml:space="preserve"> </w:t>
            </w:r>
            <w:r w:rsidR="00E076D4" w:rsidRPr="00017FF5">
              <w:rPr>
                <w:rFonts w:ascii="Times New Roman" w:eastAsia="Lucida Sans Unicode" w:hAnsi="Times New Roman" w:cs="Times New Roman"/>
                <w:color w:val="000000" w:themeColor="text1"/>
                <w:kern w:val="2"/>
                <w:sz w:val="24"/>
                <w:szCs w:val="24"/>
                <w:lang w:eastAsia="en-US"/>
              </w:rPr>
              <w:lastRenderedPageBreak/>
              <w:t xml:space="preserve">(приусадебный земельный участок) </w:t>
            </w:r>
            <w:r w:rsidRPr="00017FF5">
              <w:rPr>
                <w:rFonts w:ascii="Times New Roman" w:eastAsia="Lucida Sans Unicode" w:hAnsi="Times New Roman" w:cs="Times New Roman"/>
                <w:color w:val="000000" w:themeColor="text1"/>
                <w:kern w:val="2"/>
                <w:sz w:val="24"/>
                <w:szCs w:val="24"/>
                <w:lang w:eastAsia="en-US"/>
              </w:rPr>
              <w:t xml:space="preserve"> (код 2.2)</w:t>
            </w:r>
            <w:r w:rsidR="00017FF5" w:rsidRPr="006D0A24">
              <w:rPr>
                <w:rFonts w:ascii="Times New Roman" w:hAnsi="Times New Roman" w:cs="Times New Roman"/>
                <w:i/>
                <w:color w:val="000000" w:themeColor="text1"/>
                <w:sz w:val="24"/>
                <w:szCs w:val="24"/>
              </w:rPr>
              <w:t>(измене</w:t>
            </w:r>
            <w:r w:rsidR="00017FF5">
              <w:rPr>
                <w:rFonts w:ascii="Times New Roman" w:hAnsi="Times New Roman" w:cs="Times New Roman"/>
                <w:i/>
                <w:color w:val="000000" w:themeColor="text1"/>
                <w:sz w:val="24"/>
                <w:szCs w:val="24"/>
              </w:rPr>
              <w:t xml:space="preserve">ния внесены постановлением от 18.08.2022г. № </w:t>
            </w:r>
            <w:r w:rsidR="00017FF5" w:rsidRPr="006D0A24">
              <w:rPr>
                <w:rFonts w:ascii="Times New Roman" w:hAnsi="Times New Roman" w:cs="Times New Roman"/>
                <w:i/>
                <w:color w:val="000000" w:themeColor="text1"/>
                <w:sz w:val="24"/>
                <w:szCs w:val="24"/>
              </w:rPr>
              <w:t>3</w:t>
            </w:r>
            <w:r w:rsidR="00017FF5">
              <w:rPr>
                <w:rFonts w:ascii="Times New Roman" w:hAnsi="Times New Roman" w:cs="Times New Roman"/>
                <w:i/>
                <w:color w:val="000000" w:themeColor="text1"/>
                <w:sz w:val="24"/>
                <w:szCs w:val="24"/>
              </w:rPr>
              <w:t>4)</w:t>
            </w:r>
          </w:p>
        </w:tc>
        <w:tc>
          <w:tcPr>
            <w:tcW w:w="2268" w:type="dxa"/>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color w:val="000000" w:themeColor="text1"/>
                <w:spacing w:val="-1"/>
                <w:kern w:val="2"/>
                <w:sz w:val="24"/>
                <w:szCs w:val="24"/>
                <w:lang w:eastAsia="en-US"/>
              </w:rPr>
            </w:pPr>
            <w:r w:rsidRPr="00B62BE1">
              <w:rPr>
                <w:rFonts w:ascii="Times New Roman" w:eastAsia="Lucida Sans Unicode" w:hAnsi="Times New Roman" w:cs="Times New Roman"/>
                <w:color w:val="000000" w:themeColor="text1"/>
                <w:spacing w:val="-1"/>
                <w:kern w:val="2"/>
                <w:sz w:val="24"/>
                <w:szCs w:val="24"/>
                <w:lang w:eastAsia="en-US"/>
              </w:rPr>
              <w:lastRenderedPageBreak/>
              <w:t>Индивидуальный жилой дом</w:t>
            </w:r>
          </w:p>
        </w:tc>
        <w:tc>
          <w:tcPr>
            <w:tcW w:w="5486" w:type="dxa"/>
            <w:vMerge/>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color w:val="000000" w:themeColor="text1"/>
                <w:spacing w:val="-1"/>
                <w:kern w:val="2"/>
                <w:sz w:val="24"/>
                <w:szCs w:val="24"/>
                <w:lang w:eastAsia="en-US"/>
              </w:rPr>
            </w:pPr>
          </w:p>
        </w:tc>
      </w:tr>
      <w:tr w:rsidR="00420CCE" w:rsidRPr="00B62BE1" w:rsidTr="00420CCE">
        <w:trPr>
          <w:trHeight w:val="268"/>
        </w:trPr>
        <w:tc>
          <w:tcPr>
            <w:tcW w:w="2235" w:type="dxa"/>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lastRenderedPageBreak/>
              <w:t>Блокированная жилая застройка (код 2.3)</w:t>
            </w:r>
          </w:p>
        </w:tc>
        <w:tc>
          <w:tcPr>
            <w:tcW w:w="2268" w:type="dxa"/>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color w:val="000000" w:themeColor="text1"/>
                <w:spacing w:val="-1"/>
                <w:kern w:val="2"/>
                <w:sz w:val="24"/>
                <w:szCs w:val="24"/>
                <w:lang w:eastAsia="en-US"/>
              </w:rPr>
            </w:pPr>
            <w:r w:rsidRPr="00B62BE1">
              <w:rPr>
                <w:rFonts w:ascii="Times New Roman" w:eastAsia="Lucida Sans Unicode" w:hAnsi="Times New Roman" w:cs="Times New Roman"/>
                <w:color w:val="000000" w:themeColor="text1"/>
                <w:spacing w:val="-1"/>
                <w:kern w:val="2"/>
                <w:sz w:val="24"/>
                <w:szCs w:val="24"/>
                <w:lang w:eastAsia="en-US"/>
              </w:rPr>
              <w:t>Блокированный жилой дом</w:t>
            </w:r>
          </w:p>
        </w:tc>
        <w:tc>
          <w:tcPr>
            <w:tcW w:w="5486" w:type="dxa"/>
            <w:tcBorders>
              <w:top w:val="single" w:sz="4" w:space="0" w:color="auto"/>
              <w:left w:val="single" w:sz="4" w:space="0" w:color="auto"/>
              <w:bottom w:val="single" w:sz="4" w:space="0" w:color="auto"/>
              <w:right w:val="single" w:sz="4" w:space="0" w:color="auto"/>
            </w:tcBorders>
            <w:hideMark/>
          </w:tcPr>
          <w:p w:rsidR="00420CCE" w:rsidRPr="00B62BE1" w:rsidRDefault="00420CCE" w:rsidP="00E71279">
            <w:pPr>
              <w:pStyle w:val="a3"/>
              <w:jc w:val="both"/>
              <w:rPr>
                <w:rFonts w:ascii="Times New Roman" w:eastAsia="Lucida Sans Unicode" w:hAnsi="Times New Roman" w:cs="Times New Roman"/>
                <w:b/>
                <w:color w:val="000000" w:themeColor="text1"/>
                <w:kern w:val="2"/>
                <w:sz w:val="24"/>
                <w:szCs w:val="24"/>
                <w:lang w:eastAsia="en-US"/>
              </w:rPr>
            </w:pPr>
            <w:r w:rsidRPr="00B62BE1">
              <w:rPr>
                <w:rFonts w:ascii="Times New Roman" w:eastAsia="Lucida Sans Unicode" w:hAnsi="Times New Roman" w:cs="Times New Roman"/>
                <w:b/>
                <w:color w:val="000000" w:themeColor="text1"/>
                <w:kern w:val="2"/>
                <w:sz w:val="24"/>
                <w:szCs w:val="24"/>
                <w:lang w:eastAsia="en-US"/>
              </w:rPr>
              <w:t>Предельные размеры земельных участков, в том числе их площадь:</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Минимальная площадь земельного участка – 150 кв.м.</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Максимальная площадь земельного участка – 600 кв.м.</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Минимальный размер земельного участка – 6 м.</w:t>
            </w:r>
          </w:p>
          <w:p w:rsidR="00420CCE" w:rsidRPr="00B62BE1" w:rsidRDefault="00420CCE" w:rsidP="00E71279">
            <w:pPr>
              <w:pStyle w:val="a3"/>
              <w:jc w:val="both"/>
              <w:rPr>
                <w:rFonts w:ascii="Times New Roman" w:eastAsia="Lucida Sans Unicode" w:hAnsi="Times New Roman" w:cs="Times New Roman"/>
                <w:b/>
                <w:color w:val="000000" w:themeColor="text1"/>
                <w:kern w:val="2"/>
                <w:sz w:val="24"/>
                <w:szCs w:val="24"/>
                <w:lang w:eastAsia="en-US"/>
              </w:rPr>
            </w:pPr>
            <w:r w:rsidRPr="00B62BE1">
              <w:rPr>
                <w:rFonts w:ascii="Times New Roman" w:eastAsia="Lucida Sans Unicode" w:hAnsi="Times New Roman" w:cs="Times New Roman"/>
                <w:b/>
                <w:color w:val="000000" w:themeColor="text1"/>
                <w:kern w:val="2"/>
                <w:sz w:val="24"/>
                <w:szCs w:val="24"/>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 xml:space="preserve">со стороны красной линии улиц – </w:t>
            </w:r>
            <w:smartTag w:uri="urn:schemas-microsoft-com:office:smarttags" w:element="metricconverter">
              <w:smartTagPr>
                <w:attr w:name="ProductID" w:val="5 м"/>
              </w:smartTagPr>
              <w:r w:rsidRPr="00B62BE1">
                <w:rPr>
                  <w:rFonts w:ascii="Times New Roman" w:eastAsia="Lucida Sans Unicode" w:hAnsi="Times New Roman" w:cs="Times New Roman"/>
                  <w:color w:val="000000" w:themeColor="text1"/>
                  <w:kern w:val="2"/>
                  <w:sz w:val="24"/>
                  <w:szCs w:val="24"/>
                  <w:lang w:eastAsia="en-US"/>
                </w:rPr>
                <w:t>5 м</w:t>
              </w:r>
            </w:smartTag>
            <w:r w:rsidRPr="00B62BE1">
              <w:rPr>
                <w:rFonts w:ascii="Times New Roman" w:eastAsia="Lucida Sans Unicode" w:hAnsi="Times New Roman" w:cs="Times New Roman"/>
                <w:color w:val="000000" w:themeColor="text1"/>
                <w:kern w:val="2"/>
                <w:sz w:val="24"/>
                <w:szCs w:val="24"/>
                <w:lang w:eastAsia="en-US"/>
              </w:rPr>
              <w:t>,</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со стороны красной линии однополосных проездов – 3 м.</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Для застроенных земельных участков при реконструкции объектов допускается размещать объект по сложившейся линии застройки.</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Минимальное расстояние от границы земельного участка до основного строения:</w:t>
            </w:r>
          </w:p>
          <w:p w:rsidR="00420CCE" w:rsidRPr="00B62BE1" w:rsidRDefault="00420CCE" w:rsidP="00E71279">
            <w:pPr>
              <w:pStyle w:val="a3"/>
              <w:jc w:val="both"/>
              <w:rPr>
                <w:rFonts w:ascii="Times New Roman" w:eastAsia="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 xml:space="preserve">со стороны земельных участков смежных </w:t>
            </w:r>
            <w:proofErr w:type="gramStart"/>
            <w:r w:rsidRPr="00B62BE1">
              <w:rPr>
                <w:rFonts w:ascii="Times New Roman" w:hAnsi="Times New Roman" w:cs="Times New Roman"/>
                <w:color w:val="000000" w:themeColor="text1"/>
                <w:sz w:val="24"/>
                <w:szCs w:val="24"/>
              </w:rPr>
              <w:t>блок-секций</w:t>
            </w:r>
            <w:proofErr w:type="gramEnd"/>
            <w:r w:rsidRPr="00B62BE1">
              <w:rPr>
                <w:rFonts w:ascii="Times New Roman" w:hAnsi="Times New Roman" w:cs="Times New Roman"/>
                <w:color w:val="000000" w:themeColor="text1"/>
                <w:sz w:val="24"/>
                <w:szCs w:val="24"/>
              </w:rPr>
              <w:t xml:space="preserve"> – 0 м;</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 xml:space="preserve">со стороны иных смежных земельных участков – </w:t>
            </w:r>
            <w:smartTag w:uri="urn:schemas-microsoft-com:office:smarttags" w:element="metricconverter">
              <w:smartTagPr>
                <w:attr w:name="ProductID" w:val="3 м"/>
              </w:smartTagPr>
              <w:r w:rsidRPr="00B62BE1">
                <w:rPr>
                  <w:rFonts w:ascii="Times New Roman" w:hAnsi="Times New Roman" w:cs="Times New Roman"/>
                  <w:color w:val="000000" w:themeColor="text1"/>
                  <w:sz w:val="24"/>
                  <w:szCs w:val="24"/>
                </w:rPr>
                <w:t>3 м</w:t>
              </w:r>
            </w:smartTag>
            <w:r w:rsidRPr="00B62BE1">
              <w:rPr>
                <w:rFonts w:ascii="Times New Roman" w:hAnsi="Times New Roman" w:cs="Times New Roman"/>
                <w:color w:val="000000" w:themeColor="text1"/>
                <w:sz w:val="24"/>
                <w:szCs w:val="24"/>
              </w:rPr>
              <w:t>.</w:t>
            </w:r>
          </w:p>
          <w:p w:rsidR="00420CCE" w:rsidRPr="00B62BE1" w:rsidRDefault="00420CCE" w:rsidP="00E71279">
            <w:pPr>
              <w:pStyle w:val="a3"/>
              <w:jc w:val="both"/>
              <w:rPr>
                <w:rFonts w:ascii="Times New Roman" w:eastAsia="Lucida Sans Unicode" w:hAnsi="Times New Roman" w:cs="Times New Roman"/>
                <w:b/>
                <w:color w:val="000000" w:themeColor="text1"/>
                <w:kern w:val="2"/>
                <w:sz w:val="24"/>
                <w:szCs w:val="24"/>
                <w:lang w:eastAsia="en-US"/>
              </w:rPr>
            </w:pPr>
            <w:r w:rsidRPr="00B62BE1">
              <w:rPr>
                <w:rFonts w:ascii="Times New Roman" w:eastAsia="Lucida Sans Unicode" w:hAnsi="Times New Roman" w:cs="Times New Roman"/>
                <w:b/>
                <w:color w:val="000000" w:themeColor="text1"/>
                <w:kern w:val="2"/>
                <w:sz w:val="24"/>
                <w:szCs w:val="24"/>
                <w:lang w:eastAsia="en-US"/>
              </w:rPr>
              <w:t>Предельное количество этажей или предельная высота зданий, строений, сооружений</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 xml:space="preserve">Максимальное количество этажей – 3 (включая </w:t>
            </w:r>
            <w:proofErr w:type="gramStart"/>
            <w:r w:rsidRPr="00B62BE1">
              <w:rPr>
                <w:rFonts w:ascii="Times New Roman" w:eastAsia="Lucida Sans Unicode" w:hAnsi="Times New Roman" w:cs="Times New Roman"/>
                <w:color w:val="000000" w:themeColor="text1"/>
                <w:kern w:val="2"/>
                <w:sz w:val="24"/>
                <w:szCs w:val="24"/>
                <w:lang w:eastAsia="en-US"/>
              </w:rPr>
              <w:t>подземный</w:t>
            </w:r>
            <w:proofErr w:type="gramEnd"/>
            <w:r w:rsidRPr="00B62BE1">
              <w:rPr>
                <w:rFonts w:ascii="Times New Roman" w:eastAsia="Lucida Sans Unicode" w:hAnsi="Times New Roman" w:cs="Times New Roman"/>
                <w:color w:val="000000" w:themeColor="text1"/>
                <w:kern w:val="2"/>
                <w:sz w:val="24"/>
                <w:szCs w:val="24"/>
                <w:lang w:eastAsia="en-US"/>
              </w:rPr>
              <w:t>, подвальный, цокольный, технический, мансардный).</w:t>
            </w:r>
          </w:p>
          <w:p w:rsidR="00420CCE" w:rsidRPr="00B62BE1" w:rsidRDefault="00420CCE" w:rsidP="00E71279">
            <w:pPr>
              <w:pStyle w:val="a3"/>
              <w:jc w:val="both"/>
              <w:rPr>
                <w:rFonts w:ascii="Times New Roman" w:eastAsia="Lucida Sans Unicode" w:hAnsi="Times New Roman" w:cs="Times New Roman"/>
                <w:color w:val="000000" w:themeColor="text1"/>
                <w:spacing w:val="-1"/>
                <w:kern w:val="2"/>
                <w:sz w:val="24"/>
                <w:szCs w:val="24"/>
                <w:lang w:eastAsia="en-US"/>
              </w:rPr>
            </w:pPr>
            <w:r w:rsidRPr="00B62BE1">
              <w:rPr>
                <w:rFonts w:ascii="Times New Roman" w:eastAsia="Lucida Sans Unicode" w:hAnsi="Times New Roman" w:cs="Times New Roman"/>
                <w:b/>
                <w:color w:val="000000" w:themeColor="text1"/>
                <w:kern w:val="2"/>
                <w:sz w:val="24"/>
                <w:szCs w:val="24"/>
                <w:lang w:eastAsia="en-US"/>
              </w:rPr>
              <w:t>Максимальный процент застройки в границах земельного участка – 70 %.</w:t>
            </w:r>
          </w:p>
        </w:tc>
      </w:tr>
      <w:tr w:rsidR="00420CCE" w:rsidRPr="00B62BE1" w:rsidTr="00420CCE">
        <w:trPr>
          <w:trHeight w:val="692"/>
        </w:trPr>
        <w:tc>
          <w:tcPr>
            <w:tcW w:w="2235" w:type="dxa"/>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Малоэтажная многоквартирная жилая застройка (код 2.1.1)</w:t>
            </w:r>
          </w:p>
        </w:tc>
        <w:tc>
          <w:tcPr>
            <w:tcW w:w="2268" w:type="dxa"/>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color w:val="000000" w:themeColor="text1"/>
                <w:spacing w:val="-1"/>
                <w:kern w:val="2"/>
                <w:sz w:val="24"/>
                <w:szCs w:val="24"/>
                <w:lang w:eastAsia="en-US"/>
              </w:rPr>
            </w:pPr>
            <w:r w:rsidRPr="00B62BE1">
              <w:rPr>
                <w:rFonts w:ascii="Times New Roman" w:eastAsia="Lucida Sans Unicode" w:hAnsi="Times New Roman" w:cs="Times New Roman"/>
                <w:color w:val="000000" w:themeColor="text1"/>
                <w:spacing w:val="-1"/>
                <w:kern w:val="2"/>
                <w:sz w:val="24"/>
                <w:szCs w:val="24"/>
                <w:lang w:eastAsia="en-US"/>
              </w:rPr>
              <w:t xml:space="preserve">Малоэтажный многоквартирный жилой дом </w:t>
            </w:r>
          </w:p>
        </w:tc>
        <w:tc>
          <w:tcPr>
            <w:tcW w:w="5486" w:type="dxa"/>
            <w:tcBorders>
              <w:top w:val="single" w:sz="4" w:space="0" w:color="auto"/>
              <w:left w:val="single" w:sz="4" w:space="0" w:color="auto"/>
              <w:bottom w:val="single" w:sz="4" w:space="0" w:color="auto"/>
              <w:right w:val="single" w:sz="4" w:space="0" w:color="auto"/>
            </w:tcBorders>
            <w:hideMark/>
          </w:tcPr>
          <w:p w:rsidR="00420CCE" w:rsidRPr="00B62BE1" w:rsidRDefault="00420CCE" w:rsidP="00E71279">
            <w:pPr>
              <w:pStyle w:val="a3"/>
              <w:jc w:val="both"/>
              <w:rPr>
                <w:rFonts w:ascii="Times New Roman" w:eastAsia="Lucida Sans Unicode" w:hAnsi="Times New Roman" w:cs="Times New Roman"/>
                <w:b/>
                <w:color w:val="000000" w:themeColor="text1"/>
                <w:kern w:val="2"/>
                <w:sz w:val="24"/>
                <w:szCs w:val="24"/>
                <w:lang w:eastAsia="en-US"/>
              </w:rPr>
            </w:pPr>
            <w:r w:rsidRPr="00B62BE1">
              <w:rPr>
                <w:rFonts w:ascii="Times New Roman" w:eastAsia="Lucida Sans Unicode" w:hAnsi="Times New Roman" w:cs="Times New Roman"/>
                <w:b/>
                <w:color w:val="000000" w:themeColor="text1"/>
                <w:kern w:val="2"/>
                <w:sz w:val="24"/>
                <w:szCs w:val="24"/>
                <w:lang w:eastAsia="en-US"/>
              </w:rPr>
              <w:t>Предельные размеры земельных участков, в том числе их площадь:</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 минимальная площадь земельного участка – 625 кв. м.</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 максимальная площадь земельного участка – 3000 кв.м</w:t>
            </w:r>
            <w:proofErr w:type="gramStart"/>
            <w:r w:rsidRPr="00B62BE1">
              <w:rPr>
                <w:rFonts w:ascii="Times New Roman" w:eastAsia="Lucida Sans Unicode" w:hAnsi="Times New Roman" w:cs="Times New Roman"/>
                <w:color w:val="000000" w:themeColor="text1"/>
                <w:kern w:val="2"/>
                <w:sz w:val="24"/>
                <w:szCs w:val="24"/>
                <w:lang w:eastAsia="en-US"/>
              </w:rPr>
              <w:t>..</w:t>
            </w:r>
            <w:proofErr w:type="gramEnd"/>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Минимальный размер земельного участка – 25 м.</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b/>
                <w:color w:val="000000" w:themeColor="text1"/>
                <w:kern w:val="2"/>
                <w:sz w:val="24"/>
                <w:szCs w:val="24"/>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B62BE1">
              <w:rPr>
                <w:rFonts w:ascii="Times New Roman" w:eastAsia="Lucida Sans Unicode" w:hAnsi="Times New Roman" w:cs="Times New Roman"/>
                <w:color w:val="000000" w:themeColor="text1"/>
                <w:kern w:val="2"/>
                <w:sz w:val="24"/>
                <w:szCs w:val="24"/>
                <w:lang w:eastAsia="en-US"/>
              </w:rPr>
              <w:t xml:space="preserve"> – 5 м.</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Для застроенных земельных участков при реконструкции объектов допускается размещать объект по сложившейся линии застройки.</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Предельное количество этажей или предельная высота зданий, строений, сооружений</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b/>
                <w:color w:val="000000" w:themeColor="text1"/>
                <w:kern w:val="2"/>
                <w:sz w:val="24"/>
                <w:szCs w:val="24"/>
                <w:lang w:eastAsia="en-US"/>
              </w:rPr>
              <w:t>Максимальное количество этажей</w:t>
            </w:r>
            <w:r w:rsidRPr="00B62BE1">
              <w:rPr>
                <w:rFonts w:ascii="Times New Roman" w:eastAsia="Lucida Sans Unicode" w:hAnsi="Times New Roman" w:cs="Times New Roman"/>
                <w:color w:val="000000" w:themeColor="text1"/>
                <w:kern w:val="2"/>
                <w:sz w:val="24"/>
                <w:szCs w:val="24"/>
                <w:lang w:eastAsia="en-US"/>
              </w:rPr>
              <w:t xml:space="preserve"> – 2 (включая </w:t>
            </w:r>
            <w:proofErr w:type="gramStart"/>
            <w:r w:rsidRPr="00B62BE1">
              <w:rPr>
                <w:rFonts w:ascii="Times New Roman" w:eastAsia="Lucida Sans Unicode" w:hAnsi="Times New Roman" w:cs="Times New Roman"/>
                <w:color w:val="000000" w:themeColor="text1"/>
                <w:kern w:val="2"/>
                <w:sz w:val="24"/>
                <w:szCs w:val="24"/>
                <w:lang w:eastAsia="en-US"/>
              </w:rPr>
              <w:lastRenderedPageBreak/>
              <w:t>подземный</w:t>
            </w:r>
            <w:proofErr w:type="gramEnd"/>
            <w:r w:rsidRPr="00B62BE1">
              <w:rPr>
                <w:rFonts w:ascii="Times New Roman" w:eastAsia="Lucida Sans Unicode" w:hAnsi="Times New Roman" w:cs="Times New Roman"/>
                <w:color w:val="000000" w:themeColor="text1"/>
                <w:kern w:val="2"/>
                <w:sz w:val="24"/>
                <w:szCs w:val="24"/>
                <w:lang w:eastAsia="en-US"/>
              </w:rPr>
              <w:t>, подвальный, цокольный, технический, мансардный).</w:t>
            </w:r>
          </w:p>
          <w:p w:rsidR="00420CCE" w:rsidRPr="00B62BE1" w:rsidRDefault="00420CCE" w:rsidP="00E71279">
            <w:pPr>
              <w:pStyle w:val="a3"/>
              <w:jc w:val="both"/>
              <w:rPr>
                <w:rFonts w:ascii="Times New Roman" w:eastAsia="Lucida Sans Unicode" w:hAnsi="Times New Roman" w:cs="Times New Roman"/>
                <w:b/>
                <w:color w:val="000000" w:themeColor="text1"/>
                <w:kern w:val="2"/>
                <w:sz w:val="24"/>
                <w:szCs w:val="24"/>
                <w:lang w:eastAsia="en-US"/>
              </w:rPr>
            </w:pPr>
            <w:r w:rsidRPr="00B62BE1">
              <w:rPr>
                <w:rFonts w:ascii="Times New Roman" w:eastAsia="Lucida Sans Unicode" w:hAnsi="Times New Roman" w:cs="Times New Roman"/>
                <w:b/>
                <w:color w:val="000000" w:themeColor="text1"/>
                <w:kern w:val="2"/>
                <w:sz w:val="24"/>
                <w:szCs w:val="24"/>
                <w:lang w:eastAsia="en-US"/>
              </w:rPr>
              <w:t>Максимальный процент застройки в границах земельного участка</w:t>
            </w:r>
            <w:r w:rsidRPr="00B62BE1">
              <w:rPr>
                <w:rFonts w:ascii="Times New Roman" w:eastAsia="Lucida Sans Unicode" w:hAnsi="Times New Roman" w:cs="Times New Roman"/>
                <w:color w:val="000000" w:themeColor="text1"/>
                <w:kern w:val="2"/>
                <w:sz w:val="24"/>
                <w:szCs w:val="24"/>
                <w:lang w:eastAsia="en-US"/>
              </w:rPr>
              <w:t xml:space="preserve"> – 30 %.</w:t>
            </w:r>
          </w:p>
        </w:tc>
      </w:tr>
      <w:tr w:rsidR="00420CCE" w:rsidRPr="00B62BE1" w:rsidTr="00420CCE">
        <w:trPr>
          <w:trHeight w:val="692"/>
        </w:trPr>
        <w:tc>
          <w:tcPr>
            <w:tcW w:w="2235" w:type="dxa"/>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lastRenderedPageBreak/>
              <w:t>Ведение огородничества (код 13.1)</w:t>
            </w:r>
          </w:p>
        </w:tc>
        <w:tc>
          <w:tcPr>
            <w:tcW w:w="2268" w:type="dxa"/>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color w:val="000000" w:themeColor="text1"/>
                <w:spacing w:val="-1"/>
                <w:kern w:val="2"/>
                <w:sz w:val="24"/>
                <w:szCs w:val="24"/>
                <w:lang w:eastAsia="en-US"/>
              </w:rPr>
            </w:pPr>
            <w:r w:rsidRPr="00B62BE1">
              <w:rPr>
                <w:rFonts w:ascii="Times New Roman" w:eastAsia="Lucida Sans Unicode" w:hAnsi="Times New Roman" w:cs="Times New Roman"/>
                <w:color w:val="000000" w:themeColor="text1"/>
                <w:spacing w:val="-1"/>
                <w:kern w:val="2"/>
                <w:sz w:val="24"/>
                <w:szCs w:val="24"/>
                <w:lang w:eastAsia="en-US"/>
              </w:rPr>
              <w:t>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 огород</w:t>
            </w:r>
          </w:p>
        </w:tc>
        <w:tc>
          <w:tcPr>
            <w:tcW w:w="5486" w:type="dxa"/>
            <w:tcBorders>
              <w:top w:val="single" w:sz="4" w:space="0" w:color="auto"/>
              <w:left w:val="single" w:sz="4" w:space="0" w:color="auto"/>
              <w:bottom w:val="single" w:sz="4" w:space="0" w:color="auto"/>
              <w:right w:val="single" w:sz="4" w:space="0" w:color="auto"/>
            </w:tcBorders>
            <w:hideMark/>
          </w:tcPr>
          <w:p w:rsidR="00420CCE" w:rsidRPr="00B62BE1" w:rsidRDefault="00420CCE" w:rsidP="00E71279">
            <w:pPr>
              <w:pStyle w:val="a3"/>
              <w:jc w:val="both"/>
              <w:rPr>
                <w:rFonts w:ascii="Times New Roman" w:eastAsia="Lucida Sans Unicode" w:hAnsi="Times New Roman" w:cs="Times New Roman"/>
                <w:b/>
                <w:color w:val="000000" w:themeColor="text1"/>
                <w:kern w:val="2"/>
                <w:sz w:val="24"/>
                <w:szCs w:val="24"/>
                <w:lang w:eastAsia="en-US"/>
              </w:rPr>
            </w:pPr>
            <w:r w:rsidRPr="00B62BE1">
              <w:rPr>
                <w:rFonts w:ascii="Times New Roman" w:eastAsia="Lucida Sans Unicode" w:hAnsi="Times New Roman" w:cs="Times New Roman"/>
                <w:b/>
                <w:color w:val="000000" w:themeColor="text1"/>
                <w:kern w:val="2"/>
                <w:sz w:val="24"/>
                <w:szCs w:val="24"/>
                <w:lang w:eastAsia="en-US"/>
              </w:rPr>
              <w:t>Предельные размеры земельных участков, в том числе их площадь:</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Минимальный размер земельного участка – 5 м</w:t>
            </w:r>
          </w:p>
          <w:p w:rsidR="00B45A62"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 xml:space="preserve">Максимальная площадь земельного участка – 300 кв. м.   </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b/>
                <w:color w:val="000000" w:themeColor="text1"/>
                <w:kern w:val="2"/>
                <w:sz w:val="24"/>
                <w:szCs w:val="24"/>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B62BE1">
              <w:rPr>
                <w:rFonts w:ascii="Times New Roman" w:eastAsia="Lucida Sans Unicode" w:hAnsi="Times New Roman" w:cs="Times New Roman"/>
                <w:color w:val="000000" w:themeColor="text1"/>
                <w:kern w:val="2"/>
                <w:sz w:val="24"/>
                <w:szCs w:val="24"/>
                <w:lang w:eastAsia="en-US"/>
              </w:rPr>
              <w:t xml:space="preserve"> – не требует установления.</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b/>
                <w:color w:val="000000" w:themeColor="text1"/>
                <w:kern w:val="2"/>
                <w:sz w:val="24"/>
                <w:szCs w:val="24"/>
                <w:lang w:eastAsia="en-US"/>
              </w:rPr>
              <w:t>Предельное количество этажей или предельная высота зданий, строений, сооружений</w:t>
            </w:r>
            <w:r w:rsidRPr="00B62BE1">
              <w:rPr>
                <w:rFonts w:ascii="Times New Roman" w:eastAsia="Lucida Sans Unicode" w:hAnsi="Times New Roman" w:cs="Times New Roman"/>
                <w:color w:val="000000" w:themeColor="text1"/>
                <w:kern w:val="2"/>
                <w:sz w:val="24"/>
                <w:szCs w:val="24"/>
                <w:lang w:eastAsia="en-US"/>
              </w:rPr>
              <w:t xml:space="preserve"> - не требует установления.</w:t>
            </w:r>
          </w:p>
          <w:p w:rsidR="00420CCE" w:rsidRPr="00B62BE1" w:rsidRDefault="00420CCE" w:rsidP="00E71279">
            <w:pPr>
              <w:pStyle w:val="a3"/>
              <w:jc w:val="both"/>
              <w:rPr>
                <w:rFonts w:ascii="Times New Roman" w:eastAsia="Lucida Sans Unicode" w:hAnsi="Times New Roman" w:cs="Times New Roman"/>
                <w:b/>
                <w:color w:val="000000" w:themeColor="text1"/>
                <w:kern w:val="2"/>
                <w:sz w:val="24"/>
                <w:szCs w:val="24"/>
                <w:lang w:eastAsia="en-US"/>
              </w:rPr>
            </w:pPr>
            <w:r w:rsidRPr="00B62BE1">
              <w:rPr>
                <w:rFonts w:ascii="Times New Roman" w:eastAsia="Lucida Sans Unicode" w:hAnsi="Times New Roman" w:cs="Times New Roman"/>
                <w:b/>
                <w:color w:val="000000" w:themeColor="text1"/>
                <w:kern w:val="2"/>
                <w:sz w:val="24"/>
                <w:szCs w:val="24"/>
                <w:lang w:eastAsia="en-US"/>
              </w:rPr>
              <w:t xml:space="preserve">Максимальный процент застройки в границах земельного участка </w:t>
            </w:r>
            <w:r w:rsidRPr="00B62BE1">
              <w:rPr>
                <w:rFonts w:ascii="Times New Roman" w:eastAsia="Lucida Sans Unicode" w:hAnsi="Times New Roman" w:cs="Times New Roman"/>
                <w:color w:val="000000" w:themeColor="text1"/>
                <w:kern w:val="2"/>
                <w:sz w:val="24"/>
                <w:szCs w:val="24"/>
                <w:lang w:eastAsia="en-US"/>
              </w:rPr>
              <w:t>– не требует установления.</w:t>
            </w:r>
          </w:p>
        </w:tc>
      </w:tr>
      <w:tr w:rsidR="00420CCE" w:rsidRPr="00B62BE1" w:rsidTr="00420CCE">
        <w:trPr>
          <w:trHeight w:val="692"/>
        </w:trPr>
        <w:tc>
          <w:tcPr>
            <w:tcW w:w="2235" w:type="dxa"/>
            <w:tcBorders>
              <w:top w:val="single" w:sz="4" w:space="0" w:color="auto"/>
              <w:left w:val="single" w:sz="4" w:space="0" w:color="auto"/>
              <w:bottom w:val="single" w:sz="4" w:space="0" w:color="auto"/>
              <w:right w:val="single" w:sz="4" w:space="0" w:color="auto"/>
            </w:tcBorders>
            <w:hideMark/>
          </w:tcPr>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«запас»  (код. 12.3)</w:t>
            </w:r>
          </w:p>
        </w:tc>
        <w:tc>
          <w:tcPr>
            <w:tcW w:w="2268" w:type="dxa"/>
            <w:tcBorders>
              <w:top w:val="single" w:sz="4" w:space="0" w:color="auto"/>
              <w:left w:val="single" w:sz="4" w:space="0" w:color="auto"/>
              <w:bottom w:val="single" w:sz="4" w:space="0" w:color="auto"/>
              <w:right w:val="single" w:sz="4" w:space="0" w:color="auto"/>
            </w:tcBorders>
            <w:hideMark/>
          </w:tcPr>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Отсутствие хозяйственной деятельности</w:t>
            </w:r>
          </w:p>
        </w:tc>
        <w:tc>
          <w:tcPr>
            <w:tcW w:w="5486" w:type="dxa"/>
            <w:tcBorders>
              <w:top w:val="single" w:sz="4" w:space="0" w:color="auto"/>
              <w:left w:val="single" w:sz="4" w:space="0" w:color="auto"/>
              <w:bottom w:val="single" w:sz="4" w:space="0" w:color="auto"/>
              <w:right w:val="single" w:sz="4" w:space="0" w:color="auto"/>
            </w:tcBorders>
            <w:hideMark/>
          </w:tcPr>
          <w:p w:rsidR="00420CCE" w:rsidRPr="00B62BE1" w:rsidRDefault="00420CCE" w:rsidP="00E71279">
            <w:pPr>
              <w:pStyle w:val="a3"/>
              <w:jc w:val="both"/>
              <w:rPr>
                <w:rFonts w:ascii="Times New Roman" w:hAnsi="Times New Roman" w:cs="Times New Roman"/>
                <w:b/>
                <w:color w:val="000000" w:themeColor="text1"/>
                <w:sz w:val="24"/>
                <w:szCs w:val="24"/>
              </w:rPr>
            </w:pPr>
            <w:r w:rsidRPr="00B62BE1">
              <w:rPr>
                <w:rFonts w:ascii="Times New Roman" w:hAnsi="Times New Roman" w:cs="Times New Roman"/>
                <w:b/>
                <w:color w:val="000000" w:themeColor="text1"/>
                <w:sz w:val="24"/>
                <w:szCs w:val="24"/>
              </w:rPr>
              <w:t>«Предельные (минимальные и (или) максимальные) размеры земельных участков, в том числе их площадь:</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не подлежит установлению;</w:t>
            </w:r>
          </w:p>
          <w:p w:rsidR="00420CCE" w:rsidRPr="00B62BE1" w:rsidRDefault="00420CCE" w:rsidP="00E71279">
            <w:pPr>
              <w:pStyle w:val="a3"/>
              <w:jc w:val="both"/>
              <w:rPr>
                <w:rFonts w:ascii="Times New Roman" w:hAnsi="Times New Roman" w:cs="Times New Roman"/>
                <w:b/>
                <w:color w:val="000000" w:themeColor="text1"/>
                <w:sz w:val="24"/>
                <w:szCs w:val="24"/>
              </w:rPr>
            </w:pPr>
            <w:proofErr w:type="gramStart"/>
            <w:r w:rsidRPr="00B62BE1">
              <w:rPr>
                <w:rFonts w:ascii="Times New Roman" w:hAnsi="Times New Roman" w:cs="Times New Roman"/>
                <w:b/>
                <w:color w:val="000000" w:themeColor="text1"/>
                <w:sz w:val="24"/>
                <w:szCs w:val="24"/>
              </w:rPr>
              <w:t>Минимальный</w:t>
            </w:r>
            <w:proofErr w:type="gramEnd"/>
            <w:r w:rsidRPr="00B62BE1">
              <w:rPr>
                <w:rFonts w:ascii="Times New Roman" w:hAnsi="Times New Roman" w:cs="Times New Roman"/>
                <w:b/>
                <w:color w:val="000000" w:themeColor="text1"/>
                <w:sz w:val="24"/>
                <w:szCs w:val="24"/>
              </w:rPr>
              <w:t xml:space="preserve">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r w:rsidRPr="00B62BE1">
              <w:rPr>
                <w:rFonts w:ascii="Times New Roman" w:hAnsi="Times New Roman" w:cs="Times New Roman"/>
                <w:color w:val="000000" w:themeColor="text1"/>
                <w:sz w:val="24"/>
                <w:szCs w:val="24"/>
              </w:rPr>
              <w:t>не подлежит установлению;</w:t>
            </w:r>
          </w:p>
          <w:p w:rsidR="00420CCE" w:rsidRPr="00B62BE1" w:rsidRDefault="00420CCE" w:rsidP="00E71279">
            <w:pPr>
              <w:pStyle w:val="a3"/>
              <w:jc w:val="both"/>
              <w:rPr>
                <w:rFonts w:ascii="Times New Roman" w:hAnsi="Times New Roman" w:cs="Times New Roman"/>
                <w:b/>
                <w:color w:val="000000" w:themeColor="text1"/>
                <w:sz w:val="24"/>
                <w:szCs w:val="24"/>
              </w:rPr>
            </w:pPr>
            <w:r w:rsidRPr="00B62BE1">
              <w:rPr>
                <w:rFonts w:ascii="Times New Roman" w:hAnsi="Times New Roman" w:cs="Times New Roman"/>
                <w:b/>
                <w:color w:val="000000" w:themeColor="text1"/>
                <w:sz w:val="24"/>
                <w:szCs w:val="24"/>
              </w:rPr>
              <w:t xml:space="preserve">Предельное количество этажей и предельная высота зданий, строений: </w:t>
            </w:r>
            <w:r w:rsidRPr="00B62BE1">
              <w:rPr>
                <w:rFonts w:ascii="Times New Roman" w:hAnsi="Times New Roman" w:cs="Times New Roman"/>
                <w:color w:val="000000" w:themeColor="text1"/>
                <w:sz w:val="24"/>
                <w:szCs w:val="24"/>
              </w:rPr>
              <w:t>не подлежит установлению:</w:t>
            </w:r>
          </w:p>
          <w:p w:rsidR="00420CCE" w:rsidRPr="00B62BE1" w:rsidRDefault="00420CCE" w:rsidP="00E71279">
            <w:pPr>
              <w:pStyle w:val="a3"/>
              <w:jc w:val="both"/>
              <w:rPr>
                <w:rFonts w:ascii="Times New Roman" w:hAnsi="Times New Roman" w:cs="Times New Roman"/>
                <w:b/>
                <w:color w:val="000000" w:themeColor="text1"/>
                <w:sz w:val="24"/>
                <w:szCs w:val="24"/>
              </w:rPr>
            </w:pPr>
            <w:r w:rsidRPr="00B62BE1">
              <w:rPr>
                <w:rFonts w:ascii="Times New Roman" w:hAnsi="Times New Roman" w:cs="Times New Roman"/>
                <w:b/>
                <w:color w:val="000000" w:themeColor="text1"/>
                <w:sz w:val="24"/>
                <w:szCs w:val="24"/>
              </w:rPr>
              <w:t xml:space="preserve">Максимальный процент застройки в границах земельного участка </w:t>
            </w:r>
            <w:r w:rsidRPr="00B62BE1">
              <w:rPr>
                <w:rFonts w:ascii="Times New Roman" w:hAnsi="Times New Roman" w:cs="Times New Roman"/>
                <w:color w:val="000000" w:themeColor="text1"/>
                <w:sz w:val="24"/>
                <w:szCs w:val="24"/>
              </w:rPr>
              <w:t>– не подлежит установлению</w:t>
            </w:r>
          </w:p>
        </w:tc>
      </w:tr>
      <w:tr w:rsidR="00420CCE" w:rsidRPr="00B62BE1" w:rsidTr="00420CCE">
        <w:trPr>
          <w:trHeight w:val="692"/>
        </w:trPr>
        <w:tc>
          <w:tcPr>
            <w:tcW w:w="2235" w:type="dxa"/>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Амбулаторно-поликлиническое обслуживание (код 3.4.1)</w:t>
            </w:r>
          </w:p>
        </w:tc>
        <w:tc>
          <w:tcPr>
            <w:tcW w:w="2268" w:type="dxa"/>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color w:val="000000" w:themeColor="text1"/>
                <w:spacing w:val="-1"/>
                <w:kern w:val="2"/>
                <w:sz w:val="24"/>
                <w:szCs w:val="24"/>
                <w:lang w:eastAsia="en-US"/>
              </w:rPr>
            </w:pPr>
            <w:r w:rsidRPr="00B62BE1">
              <w:rPr>
                <w:rFonts w:ascii="Times New Roman" w:eastAsia="Lucida Sans Unicode" w:hAnsi="Times New Roman" w:cs="Times New Roman"/>
                <w:color w:val="000000" w:themeColor="text1"/>
                <w:spacing w:val="-1"/>
                <w:kern w:val="2"/>
                <w:sz w:val="24"/>
                <w:szCs w:val="24"/>
                <w:lang w:eastAsia="en-US"/>
              </w:rPr>
              <w:t>Аптека;</w:t>
            </w:r>
          </w:p>
          <w:p w:rsidR="00420CCE" w:rsidRPr="00B62BE1" w:rsidRDefault="00420CCE" w:rsidP="00E71279">
            <w:pPr>
              <w:pStyle w:val="a3"/>
              <w:jc w:val="both"/>
              <w:rPr>
                <w:rFonts w:ascii="Times New Roman" w:eastAsia="Lucida Sans Unicode" w:hAnsi="Times New Roman" w:cs="Times New Roman"/>
                <w:color w:val="000000" w:themeColor="text1"/>
                <w:spacing w:val="-1"/>
                <w:kern w:val="2"/>
                <w:sz w:val="24"/>
                <w:szCs w:val="24"/>
                <w:lang w:eastAsia="en-US"/>
              </w:rPr>
            </w:pPr>
            <w:r w:rsidRPr="00B62BE1">
              <w:rPr>
                <w:rFonts w:ascii="Times New Roman" w:eastAsia="Lucida Sans Unicode" w:hAnsi="Times New Roman" w:cs="Times New Roman"/>
                <w:color w:val="000000" w:themeColor="text1"/>
                <w:spacing w:val="-1"/>
                <w:kern w:val="2"/>
                <w:sz w:val="24"/>
                <w:szCs w:val="24"/>
                <w:lang w:eastAsia="en-US"/>
              </w:rPr>
              <w:t>Пункт первой медицинской помощи;</w:t>
            </w:r>
          </w:p>
          <w:p w:rsidR="00420CCE" w:rsidRPr="00B62BE1" w:rsidRDefault="00420CCE" w:rsidP="00E71279">
            <w:pPr>
              <w:pStyle w:val="a3"/>
              <w:jc w:val="both"/>
              <w:rPr>
                <w:rFonts w:ascii="Times New Roman" w:eastAsia="Lucida Sans Unicode" w:hAnsi="Times New Roman" w:cs="Times New Roman"/>
                <w:color w:val="000000" w:themeColor="text1"/>
                <w:spacing w:val="-1"/>
                <w:kern w:val="2"/>
                <w:sz w:val="24"/>
                <w:szCs w:val="24"/>
                <w:lang w:eastAsia="en-US"/>
              </w:rPr>
            </w:pPr>
            <w:r w:rsidRPr="00B62BE1">
              <w:rPr>
                <w:rFonts w:ascii="Times New Roman" w:eastAsia="Lucida Sans Unicode" w:hAnsi="Times New Roman" w:cs="Times New Roman"/>
                <w:color w:val="000000" w:themeColor="text1"/>
                <w:spacing w:val="-1"/>
                <w:kern w:val="2"/>
                <w:sz w:val="24"/>
                <w:szCs w:val="24"/>
                <w:lang w:eastAsia="en-US"/>
              </w:rPr>
              <w:t>Фельдшерско-акушерский пункт;</w:t>
            </w:r>
          </w:p>
          <w:p w:rsidR="00420CCE" w:rsidRPr="00B62BE1" w:rsidRDefault="00420CCE" w:rsidP="00E71279">
            <w:pPr>
              <w:pStyle w:val="a3"/>
              <w:jc w:val="both"/>
              <w:rPr>
                <w:rFonts w:ascii="Times New Roman" w:eastAsia="Lucida Sans Unicode" w:hAnsi="Times New Roman" w:cs="Times New Roman"/>
                <w:color w:val="000000" w:themeColor="text1"/>
                <w:spacing w:val="-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 xml:space="preserve">Поликлиники общей площадью не более </w:t>
            </w:r>
            <w:smartTag w:uri="urn:schemas-microsoft-com:office:smarttags" w:element="metricconverter">
              <w:smartTagPr>
                <w:attr w:name="ProductID" w:val="600 м2"/>
              </w:smartTagPr>
              <w:r w:rsidRPr="00B62BE1">
                <w:rPr>
                  <w:rFonts w:ascii="Times New Roman" w:eastAsia="Lucida Sans Unicode" w:hAnsi="Times New Roman" w:cs="Times New Roman"/>
                  <w:color w:val="000000" w:themeColor="text1"/>
                  <w:kern w:val="2"/>
                  <w:sz w:val="24"/>
                  <w:szCs w:val="24"/>
                  <w:lang w:eastAsia="en-US"/>
                </w:rPr>
                <w:t>600 м</w:t>
              </w:r>
              <w:proofErr w:type="gramStart"/>
              <w:r w:rsidRPr="00B62BE1">
                <w:rPr>
                  <w:rFonts w:ascii="Times New Roman" w:eastAsia="Lucida Sans Unicode" w:hAnsi="Times New Roman" w:cs="Times New Roman"/>
                  <w:color w:val="000000" w:themeColor="text1"/>
                  <w:kern w:val="2"/>
                  <w:sz w:val="24"/>
                  <w:szCs w:val="24"/>
                  <w:vertAlign w:val="superscript"/>
                  <w:lang w:eastAsia="en-US"/>
                </w:rPr>
                <w:t>2</w:t>
              </w:r>
            </w:smartTag>
            <w:proofErr w:type="gramEnd"/>
            <w:r w:rsidRPr="00B62BE1">
              <w:rPr>
                <w:rFonts w:ascii="Times New Roman" w:eastAsia="Lucida Sans Unicode" w:hAnsi="Times New Roman" w:cs="Times New Roman"/>
                <w:color w:val="000000" w:themeColor="text1"/>
                <w:kern w:val="2"/>
                <w:sz w:val="24"/>
                <w:szCs w:val="24"/>
                <w:lang w:eastAsia="en-US"/>
              </w:rPr>
              <w:t>;</w:t>
            </w:r>
          </w:p>
        </w:tc>
        <w:tc>
          <w:tcPr>
            <w:tcW w:w="5486" w:type="dxa"/>
            <w:vMerge w:val="restart"/>
            <w:tcBorders>
              <w:top w:val="single" w:sz="4" w:space="0" w:color="auto"/>
              <w:left w:val="single" w:sz="4" w:space="0" w:color="auto"/>
              <w:bottom w:val="single" w:sz="4" w:space="0" w:color="auto"/>
              <w:right w:val="single" w:sz="4" w:space="0" w:color="auto"/>
            </w:tcBorders>
            <w:hideMark/>
          </w:tcPr>
          <w:p w:rsidR="00420CCE" w:rsidRPr="00B62BE1" w:rsidRDefault="00420CCE" w:rsidP="00E71279">
            <w:pPr>
              <w:pStyle w:val="a3"/>
              <w:jc w:val="both"/>
              <w:rPr>
                <w:rFonts w:ascii="Times New Roman" w:eastAsia="Lucida Sans Unicode" w:hAnsi="Times New Roman" w:cs="Times New Roman"/>
                <w:b/>
                <w:color w:val="000000" w:themeColor="text1"/>
                <w:kern w:val="2"/>
                <w:sz w:val="24"/>
                <w:szCs w:val="24"/>
                <w:lang w:eastAsia="en-US"/>
              </w:rPr>
            </w:pPr>
            <w:r w:rsidRPr="00B62BE1">
              <w:rPr>
                <w:rFonts w:ascii="Times New Roman" w:eastAsia="Lucida Sans Unicode" w:hAnsi="Times New Roman" w:cs="Times New Roman"/>
                <w:b/>
                <w:color w:val="000000" w:themeColor="text1"/>
                <w:kern w:val="2"/>
                <w:sz w:val="24"/>
                <w:szCs w:val="24"/>
                <w:lang w:eastAsia="en-US"/>
              </w:rPr>
              <w:t>Предельные размеры земельных участков, в том числе их площадь:</w:t>
            </w:r>
          </w:p>
          <w:p w:rsidR="00420CCE" w:rsidRPr="00B62BE1" w:rsidRDefault="00420CCE" w:rsidP="00E71279">
            <w:pPr>
              <w:pStyle w:val="a3"/>
              <w:jc w:val="both"/>
              <w:rPr>
                <w:rFonts w:ascii="Times New Roman" w:eastAsia="Lucida Sans Unicode" w:hAnsi="Times New Roman" w:cs="Times New Roman"/>
                <w:bCs/>
                <w:color w:val="000000" w:themeColor="text1"/>
                <w:kern w:val="2"/>
                <w:sz w:val="24"/>
                <w:szCs w:val="24"/>
                <w:lang w:eastAsia="en-US"/>
              </w:rPr>
            </w:pPr>
            <w:r w:rsidRPr="00B62BE1">
              <w:rPr>
                <w:rFonts w:ascii="Times New Roman" w:eastAsia="Lucida Sans Unicode" w:hAnsi="Times New Roman" w:cs="Times New Roman"/>
                <w:bCs/>
                <w:color w:val="000000" w:themeColor="text1"/>
                <w:kern w:val="2"/>
                <w:sz w:val="24"/>
                <w:szCs w:val="24"/>
                <w:lang w:eastAsia="en-US"/>
              </w:rPr>
              <w:t>Минимальный размер земельного участка – 20 м</w:t>
            </w:r>
          </w:p>
          <w:p w:rsidR="00420CCE" w:rsidRPr="00B62BE1" w:rsidRDefault="00420CCE" w:rsidP="00E71279">
            <w:pPr>
              <w:pStyle w:val="a3"/>
              <w:jc w:val="both"/>
              <w:rPr>
                <w:rFonts w:ascii="Times New Roman" w:eastAsia="Lucida Sans Unicode" w:hAnsi="Times New Roman" w:cs="Times New Roman"/>
                <w:bCs/>
                <w:color w:val="000000" w:themeColor="text1"/>
                <w:kern w:val="2"/>
                <w:sz w:val="24"/>
                <w:szCs w:val="24"/>
                <w:lang w:eastAsia="en-US"/>
              </w:rPr>
            </w:pPr>
            <w:r w:rsidRPr="00B62BE1">
              <w:rPr>
                <w:rFonts w:ascii="Times New Roman" w:eastAsia="Lucida Sans Unicode" w:hAnsi="Times New Roman" w:cs="Times New Roman"/>
                <w:bCs/>
                <w:color w:val="000000" w:themeColor="text1"/>
                <w:kern w:val="2"/>
                <w:sz w:val="24"/>
                <w:szCs w:val="24"/>
                <w:lang w:eastAsia="en-US"/>
              </w:rPr>
              <w:t>Минимальная площадь земельного участка – 200 кв. м.</w:t>
            </w:r>
          </w:p>
          <w:p w:rsidR="00420CCE" w:rsidRPr="00B62BE1" w:rsidRDefault="00420CCE" w:rsidP="00E71279">
            <w:pPr>
              <w:pStyle w:val="a3"/>
              <w:jc w:val="both"/>
              <w:rPr>
                <w:rFonts w:ascii="Times New Roman" w:eastAsia="Lucida Sans Unicode" w:hAnsi="Times New Roman" w:cs="Times New Roman"/>
                <w:bCs/>
                <w:color w:val="000000" w:themeColor="text1"/>
                <w:kern w:val="2"/>
                <w:sz w:val="24"/>
                <w:szCs w:val="24"/>
                <w:lang w:eastAsia="en-US"/>
              </w:rPr>
            </w:pPr>
            <w:r w:rsidRPr="00B62BE1">
              <w:rPr>
                <w:rFonts w:ascii="Times New Roman" w:eastAsia="Lucida Sans Unicode" w:hAnsi="Times New Roman" w:cs="Times New Roman"/>
                <w:bCs/>
                <w:color w:val="000000" w:themeColor="text1"/>
                <w:kern w:val="2"/>
                <w:sz w:val="24"/>
                <w:szCs w:val="24"/>
                <w:lang w:eastAsia="en-US"/>
              </w:rPr>
              <w:t>Максимальная площадь земельного участка - 30000 кв.м.</w:t>
            </w:r>
          </w:p>
          <w:p w:rsidR="00420CCE" w:rsidRPr="00B62BE1" w:rsidRDefault="00420CCE" w:rsidP="00E71279">
            <w:pPr>
              <w:pStyle w:val="a3"/>
              <w:jc w:val="both"/>
              <w:rPr>
                <w:rFonts w:ascii="Times New Roman" w:eastAsia="Lucida Sans Unicode" w:hAnsi="Times New Roman" w:cs="Times New Roman"/>
                <w:b/>
                <w:color w:val="000000" w:themeColor="text1"/>
                <w:kern w:val="2"/>
                <w:sz w:val="24"/>
                <w:szCs w:val="24"/>
                <w:lang w:eastAsia="en-US"/>
              </w:rPr>
            </w:pPr>
            <w:r w:rsidRPr="00B62BE1">
              <w:rPr>
                <w:rFonts w:ascii="Times New Roman" w:eastAsia="Lucida Sans Unicode" w:hAnsi="Times New Roman" w:cs="Times New Roman"/>
                <w:b/>
                <w:color w:val="000000" w:themeColor="text1"/>
                <w:kern w:val="2"/>
                <w:sz w:val="24"/>
                <w:szCs w:val="24"/>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420CCE" w:rsidRPr="00B62BE1" w:rsidRDefault="00420CCE" w:rsidP="00E71279">
            <w:pPr>
              <w:pStyle w:val="a3"/>
              <w:jc w:val="both"/>
              <w:rPr>
                <w:rFonts w:ascii="Times New Roman" w:eastAsia="Lucida Sans Unicode" w:hAnsi="Times New Roman" w:cs="Times New Roman"/>
                <w:bCs/>
                <w:color w:val="000000" w:themeColor="text1"/>
                <w:kern w:val="2"/>
                <w:sz w:val="24"/>
                <w:szCs w:val="24"/>
                <w:lang w:eastAsia="en-US"/>
              </w:rPr>
            </w:pPr>
            <w:r w:rsidRPr="00B62BE1">
              <w:rPr>
                <w:rFonts w:ascii="Times New Roman" w:eastAsia="Lucida Sans Unicode" w:hAnsi="Times New Roman" w:cs="Times New Roman"/>
                <w:bCs/>
                <w:color w:val="000000" w:themeColor="text1"/>
                <w:kern w:val="2"/>
                <w:sz w:val="24"/>
                <w:szCs w:val="24"/>
                <w:lang w:eastAsia="en-US"/>
              </w:rPr>
              <w:t>Для застроенных земельных участков при реконструкции объектов допускается размещать объект по сложившейся линии застройки;</w:t>
            </w:r>
          </w:p>
          <w:p w:rsidR="00420CCE" w:rsidRPr="00B62BE1" w:rsidRDefault="00420CCE" w:rsidP="00E71279">
            <w:pPr>
              <w:pStyle w:val="a3"/>
              <w:jc w:val="both"/>
              <w:rPr>
                <w:rFonts w:ascii="Times New Roman" w:eastAsia="Lucida Sans Unicode" w:hAnsi="Times New Roman" w:cs="Times New Roman"/>
                <w:b/>
                <w:color w:val="000000" w:themeColor="text1"/>
                <w:kern w:val="2"/>
                <w:sz w:val="24"/>
                <w:szCs w:val="24"/>
                <w:lang w:eastAsia="en-US"/>
              </w:rPr>
            </w:pPr>
            <w:r w:rsidRPr="00B62BE1">
              <w:rPr>
                <w:rFonts w:ascii="Times New Roman" w:eastAsia="Lucida Sans Unicode" w:hAnsi="Times New Roman" w:cs="Times New Roman"/>
                <w:b/>
                <w:color w:val="000000" w:themeColor="text1"/>
                <w:kern w:val="2"/>
                <w:sz w:val="24"/>
                <w:szCs w:val="24"/>
                <w:lang w:eastAsia="en-US"/>
              </w:rPr>
              <w:t>Предельное количество этажей или предельная высота зданий, строений, сооружений</w:t>
            </w:r>
          </w:p>
          <w:p w:rsidR="00420CCE" w:rsidRPr="00B62BE1" w:rsidRDefault="00420CCE" w:rsidP="00E71279">
            <w:pPr>
              <w:pStyle w:val="a3"/>
              <w:jc w:val="both"/>
              <w:rPr>
                <w:rFonts w:ascii="Times New Roman" w:eastAsia="Lucida Sans Unicode" w:hAnsi="Times New Roman" w:cs="Times New Roman"/>
                <w:bCs/>
                <w:color w:val="000000" w:themeColor="text1"/>
                <w:kern w:val="2"/>
                <w:sz w:val="24"/>
                <w:szCs w:val="24"/>
                <w:lang w:eastAsia="en-US"/>
              </w:rPr>
            </w:pPr>
            <w:r w:rsidRPr="00B62BE1">
              <w:rPr>
                <w:rFonts w:ascii="Times New Roman" w:eastAsia="Lucida Sans Unicode" w:hAnsi="Times New Roman" w:cs="Times New Roman"/>
                <w:bCs/>
                <w:color w:val="000000" w:themeColor="text1"/>
                <w:kern w:val="2"/>
                <w:sz w:val="24"/>
                <w:szCs w:val="24"/>
                <w:lang w:eastAsia="en-US"/>
              </w:rPr>
              <w:t>Максимальное количество этажей – 3 эт.</w:t>
            </w:r>
          </w:p>
          <w:p w:rsidR="00420CCE" w:rsidRPr="00B62BE1" w:rsidRDefault="00420CCE" w:rsidP="00E71279">
            <w:pPr>
              <w:pStyle w:val="a3"/>
              <w:jc w:val="both"/>
              <w:rPr>
                <w:rFonts w:ascii="Times New Roman" w:eastAsia="Lucida Sans Unicode" w:hAnsi="Times New Roman" w:cs="Times New Roman"/>
                <w:b/>
                <w:color w:val="000000" w:themeColor="text1"/>
                <w:kern w:val="2"/>
                <w:sz w:val="24"/>
                <w:szCs w:val="24"/>
                <w:lang w:eastAsia="en-US"/>
              </w:rPr>
            </w:pPr>
            <w:r w:rsidRPr="00B62BE1">
              <w:rPr>
                <w:rFonts w:ascii="Times New Roman" w:eastAsia="Lucida Sans Unicode" w:hAnsi="Times New Roman" w:cs="Times New Roman"/>
                <w:b/>
                <w:color w:val="000000" w:themeColor="text1"/>
                <w:kern w:val="2"/>
                <w:sz w:val="24"/>
                <w:szCs w:val="24"/>
                <w:lang w:eastAsia="en-US"/>
              </w:rPr>
              <w:t>Максимальный процент застройки в границах земельного участка</w:t>
            </w:r>
            <w:r w:rsidRPr="00B62BE1">
              <w:rPr>
                <w:rFonts w:ascii="Times New Roman" w:eastAsia="Lucida Sans Unicode" w:hAnsi="Times New Roman" w:cs="Times New Roman"/>
                <w:color w:val="000000" w:themeColor="text1"/>
                <w:kern w:val="2"/>
                <w:sz w:val="24"/>
                <w:szCs w:val="24"/>
                <w:lang w:eastAsia="en-US"/>
              </w:rPr>
              <w:t xml:space="preserve"> – 50 %.</w:t>
            </w:r>
          </w:p>
        </w:tc>
      </w:tr>
      <w:tr w:rsidR="00420CCE" w:rsidRPr="00B62BE1" w:rsidTr="00420CCE">
        <w:trPr>
          <w:trHeight w:val="692"/>
        </w:trPr>
        <w:tc>
          <w:tcPr>
            <w:tcW w:w="2235" w:type="dxa"/>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Спорт (код 5.1)</w:t>
            </w:r>
          </w:p>
        </w:tc>
        <w:tc>
          <w:tcPr>
            <w:tcW w:w="2268" w:type="dxa"/>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color w:val="000000" w:themeColor="text1"/>
                <w:spacing w:val="-1"/>
                <w:kern w:val="2"/>
                <w:sz w:val="24"/>
                <w:szCs w:val="24"/>
                <w:lang w:eastAsia="en-US"/>
              </w:rPr>
            </w:pPr>
            <w:r w:rsidRPr="00B62BE1">
              <w:rPr>
                <w:rFonts w:ascii="Times New Roman" w:eastAsia="Lucida Sans Unicode" w:hAnsi="Times New Roman" w:cs="Times New Roman"/>
                <w:color w:val="000000" w:themeColor="text1"/>
                <w:spacing w:val="-1"/>
                <w:kern w:val="2"/>
                <w:sz w:val="24"/>
                <w:szCs w:val="24"/>
                <w:lang w:eastAsia="en-US"/>
              </w:rPr>
              <w:t xml:space="preserve">Спортзалы </w:t>
            </w:r>
          </w:p>
        </w:tc>
        <w:tc>
          <w:tcPr>
            <w:tcW w:w="5486" w:type="dxa"/>
            <w:vMerge/>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b/>
                <w:color w:val="000000" w:themeColor="text1"/>
                <w:kern w:val="2"/>
                <w:sz w:val="24"/>
                <w:szCs w:val="24"/>
                <w:lang w:eastAsia="en-US"/>
              </w:rPr>
            </w:pPr>
          </w:p>
        </w:tc>
      </w:tr>
      <w:tr w:rsidR="00420CCE" w:rsidRPr="00B62BE1" w:rsidTr="00420CCE">
        <w:trPr>
          <w:trHeight w:val="692"/>
        </w:trPr>
        <w:tc>
          <w:tcPr>
            <w:tcW w:w="2235" w:type="dxa"/>
            <w:tcBorders>
              <w:top w:val="single" w:sz="4" w:space="0" w:color="auto"/>
              <w:left w:val="single" w:sz="4" w:space="0" w:color="auto"/>
              <w:bottom w:val="single" w:sz="4" w:space="0" w:color="auto"/>
              <w:right w:val="single" w:sz="4" w:space="0" w:color="auto"/>
            </w:tcBorders>
            <w:vAlign w:val="center"/>
          </w:tcPr>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Магазины (код 4.4)</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 xml:space="preserve">Магазины товаров первой необходимости общей площадью не более </w:t>
            </w:r>
            <w:smartTag w:uri="urn:schemas-microsoft-com:office:smarttags" w:element="metricconverter">
              <w:smartTagPr>
                <w:attr w:name="ProductID" w:val="150 м2"/>
              </w:smartTagPr>
              <w:r w:rsidRPr="00B62BE1">
                <w:rPr>
                  <w:rFonts w:ascii="Times New Roman" w:eastAsia="Lucida Sans Unicode" w:hAnsi="Times New Roman" w:cs="Times New Roman"/>
                  <w:color w:val="000000" w:themeColor="text1"/>
                  <w:kern w:val="2"/>
                  <w:sz w:val="24"/>
                  <w:szCs w:val="24"/>
                  <w:lang w:eastAsia="en-US"/>
                </w:rPr>
                <w:t>150 м</w:t>
              </w:r>
              <w:proofErr w:type="gramStart"/>
              <w:r w:rsidRPr="00B62BE1">
                <w:rPr>
                  <w:rFonts w:ascii="Times New Roman" w:eastAsia="Lucida Sans Unicode" w:hAnsi="Times New Roman" w:cs="Times New Roman"/>
                  <w:color w:val="000000" w:themeColor="text1"/>
                  <w:kern w:val="2"/>
                  <w:sz w:val="24"/>
                  <w:szCs w:val="24"/>
                  <w:vertAlign w:val="superscript"/>
                  <w:lang w:eastAsia="en-US"/>
                </w:rPr>
                <w:t>2</w:t>
              </w:r>
            </w:smartTag>
            <w:proofErr w:type="gramEnd"/>
          </w:p>
        </w:tc>
        <w:tc>
          <w:tcPr>
            <w:tcW w:w="5486" w:type="dxa"/>
            <w:vMerge/>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b/>
                <w:color w:val="000000" w:themeColor="text1"/>
                <w:kern w:val="2"/>
                <w:sz w:val="24"/>
                <w:szCs w:val="24"/>
                <w:lang w:eastAsia="en-US"/>
              </w:rPr>
            </w:pPr>
          </w:p>
        </w:tc>
      </w:tr>
      <w:tr w:rsidR="00420CCE" w:rsidRPr="00B62BE1" w:rsidTr="00420CCE">
        <w:trPr>
          <w:trHeight w:val="513"/>
        </w:trPr>
        <w:tc>
          <w:tcPr>
            <w:tcW w:w="2235" w:type="dxa"/>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 xml:space="preserve">Дошкольное, начальное и среднее общее образование (код </w:t>
            </w:r>
            <w:r w:rsidRPr="00B62BE1">
              <w:rPr>
                <w:rFonts w:ascii="Times New Roman" w:eastAsia="Lucida Sans Unicode" w:hAnsi="Times New Roman" w:cs="Times New Roman"/>
                <w:color w:val="000000" w:themeColor="text1"/>
                <w:kern w:val="2"/>
                <w:sz w:val="24"/>
                <w:szCs w:val="24"/>
                <w:lang w:eastAsia="en-US"/>
              </w:rPr>
              <w:lastRenderedPageBreak/>
              <w:t>3.5.1)</w:t>
            </w:r>
          </w:p>
        </w:tc>
        <w:tc>
          <w:tcPr>
            <w:tcW w:w="2268" w:type="dxa"/>
            <w:tcBorders>
              <w:top w:val="single" w:sz="4" w:space="0" w:color="auto"/>
              <w:left w:val="single" w:sz="4" w:space="0" w:color="auto"/>
              <w:bottom w:val="single" w:sz="4" w:space="0" w:color="auto"/>
              <w:right w:val="single" w:sz="4" w:space="0" w:color="auto"/>
            </w:tcBorders>
            <w:vAlign w:val="center"/>
          </w:tcPr>
          <w:p w:rsidR="00420CCE" w:rsidRPr="00B62BE1" w:rsidRDefault="00420CCE" w:rsidP="00E71279">
            <w:pPr>
              <w:pStyle w:val="a3"/>
              <w:jc w:val="both"/>
              <w:rPr>
                <w:rFonts w:ascii="Times New Roman" w:eastAsia="Lucida Sans Unicode" w:hAnsi="Times New Roman" w:cs="Times New Roman"/>
                <w:color w:val="000000" w:themeColor="text1"/>
                <w:spacing w:val="-1"/>
                <w:kern w:val="2"/>
                <w:sz w:val="24"/>
                <w:szCs w:val="24"/>
                <w:lang w:eastAsia="en-US"/>
              </w:rPr>
            </w:pPr>
            <w:r w:rsidRPr="00B62BE1">
              <w:rPr>
                <w:rFonts w:ascii="Times New Roman" w:eastAsia="Lucida Sans Unicode" w:hAnsi="Times New Roman" w:cs="Times New Roman"/>
                <w:color w:val="000000" w:themeColor="text1"/>
                <w:spacing w:val="-1"/>
                <w:kern w:val="2"/>
                <w:sz w:val="24"/>
                <w:szCs w:val="24"/>
                <w:lang w:eastAsia="en-US"/>
              </w:rPr>
              <w:lastRenderedPageBreak/>
              <w:t>Детский сад;</w:t>
            </w:r>
          </w:p>
          <w:p w:rsidR="00420CCE" w:rsidRPr="00B62BE1" w:rsidRDefault="00420CCE" w:rsidP="00E71279">
            <w:pPr>
              <w:pStyle w:val="a3"/>
              <w:jc w:val="both"/>
              <w:rPr>
                <w:rFonts w:ascii="Times New Roman" w:eastAsia="Lucida Sans Unicode" w:hAnsi="Times New Roman" w:cs="Times New Roman"/>
                <w:color w:val="000000" w:themeColor="text1"/>
                <w:spacing w:val="-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Иные объекты дошкольного воспитания;</w:t>
            </w:r>
          </w:p>
          <w:p w:rsidR="00420CCE" w:rsidRPr="00B62BE1" w:rsidRDefault="00420CCE" w:rsidP="00E71279">
            <w:pPr>
              <w:pStyle w:val="a3"/>
              <w:jc w:val="both"/>
              <w:rPr>
                <w:rFonts w:ascii="Times New Roman" w:eastAsia="Lucida Sans Unicode" w:hAnsi="Times New Roman" w:cs="Times New Roman"/>
                <w:color w:val="000000" w:themeColor="text1"/>
                <w:spacing w:val="-1"/>
                <w:kern w:val="2"/>
                <w:sz w:val="24"/>
                <w:szCs w:val="24"/>
                <w:lang w:eastAsia="en-US"/>
              </w:rPr>
            </w:pPr>
          </w:p>
        </w:tc>
        <w:tc>
          <w:tcPr>
            <w:tcW w:w="5486" w:type="dxa"/>
            <w:vMerge/>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b/>
                <w:color w:val="000000" w:themeColor="text1"/>
                <w:kern w:val="2"/>
                <w:sz w:val="24"/>
                <w:szCs w:val="24"/>
                <w:lang w:eastAsia="en-US"/>
              </w:rPr>
            </w:pPr>
          </w:p>
        </w:tc>
      </w:tr>
      <w:tr w:rsidR="00420CCE" w:rsidRPr="00B62BE1" w:rsidTr="00420CCE">
        <w:trPr>
          <w:trHeight w:val="337"/>
        </w:trPr>
        <w:tc>
          <w:tcPr>
            <w:tcW w:w="9989" w:type="dxa"/>
            <w:gridSpan w:val="3"/>
            <w:tcBorders>
              <w:top w:val="single" w:sz="4" w:space="0" w:color="auto"/>
              <w:left w:val="nil"/>
              <w:bottom w:val="single" w:sz="4" w:space="0" w:color="auto"/>
              <w:right w:val="nil"/>
            </w:tcBorders>
            <w:vAlign w:val="center"/>
            <w:hideMark/>
          </w:tcPr>
          <w:p w:rsidR="00420CCE" w:rsidRPr="00B62BE1" w:rsidRDefault="00420CCE" w:rsidP="00E71279">
            <w:pPr>
              <w:pStyle w:val="a3"/>
              <w:jc w:val="both"/>
              <w:rPr>
                <w:rFonts w:ascii="Times New Roman" w:eastAsia="Lucida Sans Unicode" w:hAnsi="Times New Roman" w:cs="Times New Roman"/>
                <w:b/>
                <w:bCs/>
                <w:color w:val="000000" w:themeColor="text1"/>
                <w:spacing w:val="-1"/>
                <w:kern w:val="2"/>
                <w:sz w:val="24"/>
                <w:szCs w:val="24"/>
                <w:lang w:eastAsia="en-US"/>
              </w:rPr>
            </w:pPr>
            <w:r w:rsidRPr="00B62BE1">
              <w:rPr>
                <w:rFonts w:ascii="Times New Roman" w:eastAsia="Lucida Sans Unicode" w:hAnsi="Times New Roman" w:cs="Times New Roman"/>
                <w:b/>
                <w:bCs/>
                <w:color w:val="000000" w:themeColor="text1"/>
                <w:spacing w:val="-1"/>
                <w:kern w:val="2"/>
                <w:sz w:val="24"/>
                <w:szCs w:val="24"/>
                <w:lang w:eastAsia="en-US"/>
              </w:rPr>
              <w:lastRenderedPageBreak/>
              <w:t>Условно разрешенные</w:t>
            </w:r>
          </w:p>
        </w:tc>
      </w:tr>
      <w:tr w:rsidR="00420CCE" w:rsidRPr="00B62BE1" w:rsidTr="00420CCE">
        <w:trPr>
          <w:trHeight w:val="554"/>
        </w:trPr>
        <w:tc>
          <w:tcPr>
            <w:tcW w:w="2235" w:type="dxa"/>
            <w:tcBorders>
              <w:top w:val="single" w:sz="4" w:space="0" w:color="auto"/>
              <w:left w:val="single" w:sz="4" w:space="0" w:color="auto"/>
              <w:bottom w:val="single" w:sz="4" w:space="0" w:color="auto"/>
              <w:right w:val="single" w:sz="4" w:space="0" w:color="auto"/>
            </w:tcBorders>
            <w:vAlign w:val="center"/>
          </w:tcPr>
          <w:p w:rsidR="00420CCE" w:rsidRPr="00B62BE1" w:rsidRDefault="00420CCE" w:rsidP="00E71279">
            <w:pPr>
              <w:pStyle w:val="a3"/>
              <w:jc w:val="both"/>
              <w:rPr>
                <w:rFonts w:ascii="Times New Roman" w:eastAsia="Lucida Sans Unicode" w:hAnsi="Times New Roman" w:cs="Times New Roman"/>
                <w:b/>
                <w:bCs/>
                <w:color w:val="000000" w:themeColor="text1"/>
                <w:spacing w:val="-1"/>
                <w:kern w:val="2"/>
                <w:sz w:val="24"/>
                <w:szCs w:val="24"/>
                <w:lang w:eastAsia="en-US"/>
              </w:rPr>
            </w:pPr>
          </w:p>
          <w:p w:rsidR="00420CCE" w:rsidRPr="00B62BE1" w:rsidRDefault="00420CCE" w:rsidP="00E71279">
            <w:pPr>
              <w:pStyle w:val="a3"/>
              <w:jc w:val="both"/>
              <w:rPr>
                <w:rFonts w:ascii="Times New Roman" w:eastAsia="Lucida Sans Unicode" w:hAnsi="Times New Roman" w:cs="Times New Roman"/>
                <w:b/>
                <w:bCs/>
                <w:color w:val="000000" w:themeColor="text1"/>
                <w:spacing w:val="-1"/>
                <w:kern w:val="2"/>
                <w:sz w:val="24"/>
                <w:szCs w:val="24"/>
                <w:lang w:eastAsia="en-US"/>
              </w:rPr>
            </w:pPr>
            <w:r w:rsidRPr="00B62BE1">
              <w:rPr>
                <w:rFonts w:ascii="Times New Roman" w:eastAsia="Lucida Sans Unicode" w:hAnsi="Times New Roman" w:cs="Times New Roman"/>
                <w:b/>
                <w:bCs/>
                <w:color w:val="000000" w:themeColor="text1"/>
                <w:spacing w:val="-1"/>
                <w:kern w:val="2"/>
                <w:sz w:val="24"/>
                <w:szCs w:val="24"/>
                <w:lang w:eastAsia="en-US"/>
              </w:rPr>
              <w:t>Виды разрешенного использования земельных участков</w:t>
            </w:r>
          </w:p>
        </w:tc>
        <w:tc>
          <w:tcPr>
            <w:tcW w:w="2268" w:type="dxa"/>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b/>
                <w:bCs/>
                <w:color w:val="000000" w:themeColor="text1"/>
                <w:spacing w:val="-1"/>
                <w:kern w:val="2"/>
                <w:sz w:val="24"/>
                <w:szCs w:val="24"/>
                <w:lang w:eastAsia="en-US"/>
              </w:rPr>
            </w:pPr>
            <w:r w:rsidRPr="00B62BE1">
              <w:rPr>
                <w:rFonts w:ascii="Times New Roman" w:eastAsia="Lucida Sans Unicode" w:hAnsi="Times New Roman" w:cs="Times New Roman"/>
                <w:b/>
                <w:bCs/>
                <w:color w:val="000000" w:themeColor="text1"/>
                <w:spacing w:val="-1"/>
                <w:kern w:val="2"/>
                <w:sz w:val="24"/>
                <w:szCs w:val="24"/>
                <w:lang w:eastAsia="en-US"/>
              </w:rPr>
              <w:t>Виды разрешенного использования объектов капитального строительства</w:t>
            </w:r>
          </w:p>
        </w:tc>
        <w:tc>
          <w:tcPr>
            <w:tcW w:w="5486" w:type="dxa"/>
            <w:tcBorders>
              <w:top w:val="single" w:sz="4" w:space="0" w:color="auto"/>
              <w:left w:val="single" w:sz="4" w:space="0" w:color="auto"/>
              <w:bottom w:val="single" w:sz="4" w:space="0" w:color="auto"/>
              <w:right w:val="single" w:sz="4" w:space="0" w:color="auto"/>
            </w:tcBorders>
            <w:hideMark/>
          </w:tcPr>
          <w:p w:rsidR="00420CCE" w:rsidRPr="00B62BE1" w:rsidRDefault="00420CCE" w:rsidP="00E71279">
            <w:pPr>
              <w:pStyle w:val="a3"/>
              <w:jc w:val="both"/>
              <w:rPr>
                <w:rFonts w:ascii="Times New Roman" w:eastAsia="Lucida Sans Unicode" w:hAnsi="Times New Roman" w:cs="Times New Roman"/>
                <w:b/>
                <w:bCs/>
                <w:color w:val="000000" w:themeColor="text1"/>
                <w:spacing w:val="-1"/>
                <w:kern w:val="2"/>
                <w:sz w:val="24"/>
                <w:szCs w:val="24"/>
                <w:lang w:eastAsia="en-US"/>
              </w:rPr>
            </w:pPr>
            <w:r w:rsidRPr="00B62BE1">
              <w:rPr>
                <w:rFonts w:ascii="Times New Roman" w:eastAsia="Lucida Sans Unicode" w:hAnsi="Times New Roman" w:cs="Times New Roman"/>
                <w:b/>
                <w:color w:val="000000" w:themeColor="text1"/>
                <w:kern w:val="2"/>
                <w:sz w:val="24"/>
                <w:szCs w:val="24"/>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420CCE" w:rsidRPr="00B62BE1" w:rsidTr="00420CCE">
        <w:trPr>
          <w:trHeight w:val="692"/>
        </w:trPr>
        <w:tc>
          <w:tcPr>
            <w:tcW w:w="2235" w:type="dxa"/>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Коммунальное обслуживание (код 3.1)</w:t>
            </w:r>
          </w:p>
        </w:tc>
        <w:tc>
          <w:tcPr>
            <w:tcW w:w="2268" w:type="dxa"/>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color w:val="000000" w:themeColor="text1"/>
                <w:spacing w:val="-1"/>
                <w:kern w:val="2"/>
                <w:sz w:val="24"/>
                <w:szCs w:val="24"/>
                <w:lang w:eastAsia="en-US"/>
              </w:rPr>
            </w:pPr>
            <w:r w:rsidRPr="00B62BE1">
              <w:rPr>
                <w:rFonts w:ascii="Times New Roman" w:eastAsia="Lucida Sans Unicode" w:hAnsi="Times New Roman" w:cs="Times New Roman"/>
                <w:color w:val="000000" w:themeColor="text1"/>
                <w:spacing w:val="-1"/>
                <w:kern w:val="2"/>
                <w:sz w:val="24"/>
                <w:szCs w:val="24"/>
                <w:lang w:eastAsia="en-US"/>
              </w:rPr>
              <w:t>Противопожарные водоемы и резервуары;</w:t>
            </w:r>
          </w:p>
          <w:p w:rsidR="00420CCE" w:rsidRPr="00B62BE1" w:rsidRDefault="00420CCE" w:rsidP="00E71279">
            <w:pPr>
              <w:pStyle w:val="a3"/>
              <w:jc w:val="both"/>
              <w:rPr>
                <w:rFonts w:ascii="Times New Roman" w:eastAsia="Lucida Sans Unicode" w:hAnsi="Times New Roman" w:cs="Times New Roman"/>
                <w:color w:val="000000" w:themeColor="text1"/>
                <w:spacing w:val="-1"/>
                <w:kern w:val="2"/>
                <w:sz w:val="24"/>
                <w:szCs w:val="24"/>
                <w:lang w:eastAsia="en-US"/>
              </w:rPr>
            </w:pPr>
            <w:r w:rsidRPr="00B62BE1">
              <w:rPr>
                <w:rFonts w:ascii="Times New Roman" w:eastAsia="Lucida Sans Unicode" w:hAnsi="Times New Roman" w:cs="Times New Roman"/>
                <w:color w:val="000000" w:themeColor="text1"/>
                <w:spacing w:val="-1"/>
                <w:kern w:val="2"/>
                <w:sz w:val="24"/>
                <w:szCs w:val="24"/>
                <w:lang w:eastAsia="en-US"/>
              </w:rPr>
              <w:t>Водонапорная башня;</w:t>
            </w:r>
          </w:p>
          <w:p w:rsidR="00420CCE" w:rsidRPr="00B62BE1" w:rsidRDefault="00420CCE" w:rsidP="00E71279">
            <w:pPr>
              <w:pStyle w:val="a3"/>
              <w:jc w:val="both"/>
              <w:rPr>
                <w:rFonts w:ascii="Times New Roman" w:eastAsia="Lucida Sans Unicode" w:hAnsi="Times New Roman" w:cs="Times New Roman"/>
                <w:color w:val="000000" w:themeColor="text1"/>
                <w:spacing w:val="-1"/>
                <w:kern w:val="2"/>
                <w:sz w:val="24"/>
                <w:szCs w:val="24"/>
                <w:lang w:eastAsia="en-US"/>
              </w:rPr>
            </w:pPr>
            <w:r w:rsidRPr="00B62BE1">
              <w:rPr>
                <w:rFonts w:ascii="Times New Roman" w:eastAsia="Lucida Sans Unicode" w:hAnsi="Times New Roman" w:cs="Times New Roman"/>
                <w:color w:val="000000" w:themeColor="text1"/>
                <w:spacing w:val="-1"/>
                <w:kern w:val="2"/>
                <w:sz w:val="24"/>
                <w:szCs w:val="24"/>
                <w:lang w:eastAsia="en-US"/>
              </w:rPr>
              <w:t>Водозаборная скважина;</w:t>
            </w:r>
          </w:p>
          <w:p w:rsidR="00420CCE" w:rsidRPr="00B62BE1" w:rsidRDefault="00420CCE" w:rsidP="00E71279">
            <w:pPr>
              <w:pStyle w:val="a3"/>
              <w:jc w:val="both"/>
              <w:rPr>
                <w:rFonts w:ascii="Times New Roman" w:eastAsia="Lucida Sans Unicode" w:hAnsi="Times New Roman" w:cs="Times New Roman"/>
                <w:color w:val="000000" w:themeColor="text1"/>
                <w:spacing w:val="-1"/>
                <w:kern w:val="2"/>
                <w:sz w:val="24"/>
                <w:szCs w:val="24"/>
                <w:lang w:eastAsia="en-US"/>
              </w:rPr>
            </w:pPr>
            <w:r w:rsidRPr="00B62BE1">
              <w:rPr>
                <w:rFonts w:ascii="Times New Roman" w:eastAsia="Lucida Sans Unicode" w:hAnsi="Times New Roman" w:cs="Times New Roman"/>
                <w:color w:val="000000" w:themeColor="text1"/>
                <w:spacing w:val="-1"/>
                <w:kern w:val="2"/>
                <w:sz w:val="24"/>
                <w:szCs w:val="24"/>
                <w:lang w:eastAsia="en-US"/>
              </w:rPr>
              <w:t>Общественные резервуары для хранения воды</w:t>
            </w:r>
          </w:p>
        </w:tc>
        <w:tc>
          <w:tcPr>
            <w:tcW w:w="5486" w:type="dxa"/>
            <w:tcBorders>
              <w:top w:val="single" w:sz="4" w:space="0" w:color="auto"/>
              <w:left w:val="single" w:sz="4" w:space="0" w:color="auto"/>
              <w:bottom w:val="single" w:sz="4" w:space="0" w:color="auto"/>
              <w:right w:val="single" w:sz="4" w:space="0" w:color="auto"/>
            </w:tcBorders>
          </w:tcPr>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Предельные (минимальные и (или) максимальные) размеры для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p w:rsidR="00420CCE" w:rsidRPr="00B62BE1" w:rsidRDefault="00420CCE" w:rsidP="00E71279">
            <w:pPr>
              <w:pStyle w:val="a3"/>
              <w:jc w:val="both"/>
              <w:rPr>
                <w:rFonts w:ascii="Times New Roman" w:eastAsia="Lucida Sans Unicode" w:hAnsi="Times New Roman" w:cs="Times New Roman"/>
                <w:color w:val="000000" w:themeColor="text1"/>
                <w:spacing w:val="-1"/>
                <w:kern w:val="2"/>
                <w:sz w:val="24"/>
                <w:szCs w:val="24"/>
                <w:lang w:eastAsia="en-US"/>
              </w:rPr>
            </w:pPr>
          </w:p>
        </w:tc>
      </w:tr>
      <w:tr w:rsidR="00420CCE" w:rsidRPr="00B62BE1" w:rsidTr="00420CCE">
        <w:trPr>
          <w:trHeight w:val="826"/>
        </w:trPr>
        <w:tc>
          <w:tcPr>
            <w:tcW w:w="2235" w:type="dxa"/>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Социальное обслуживание (код 3.2)</w:t>
            </w:r>
          </w:p>
        </w:tc>
        <w:tc>
          <w:tcPr>
            <w:tcW w:w="2268" w:type="dxa"/>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color w:val="000000" w:themeColor="text1"/>
                <w:spacing w:val="-1"/>
                <w:kern w:val="2"/>
                <w:sz w:val="24"/>
                <w:szCs w:val="24"/>
                <w:lang w:eastAsia="en-US"/>
              </w:rPr>
            </w:pPr>
            <w:r w:rsidRPr="00B62BE1">
              <w:rPr>
                <w:rFonts w:ascii="Times New Roman" w:eastAsia="Lucida Sans Unicode" w:hAnsi="Times New Roman" w:cs="Times New Roman"/>
                <w:color w:val="000000" w:themeColor="text1"/>
                <w:spacing w:val="-1"/>
                <w:kern w:val="2"/>
                <w:sz w:val="24"/>
                <w:szCs w:val="24"/>
                <w:lang w:eastAsia="en-US"/>
              </w:rPr>
              <w:t>Почтовое отделение;</w:t>
            </w:r>
          </w:p>
          <w:p w:rsidR="00420CCE" w:rsidRPr="00B62BE1" w:rsidRDefault="00420CCE" w:rsidP="00E71279">
            <w:pPr>
              <w:pStyle w:val="a3"/>
              <w:jc w:val="both"/>
              <w:rPr>
                <w:rFonts w:ascii="Times New Roman" w:eastAsia="Lucida Sans Unicode" w:hAnsi="Times New Roman" w:cs="Times New Roman"/>
                <w:color w:val="000000" w:themeColor="text1"/>
                <w:spacing w:val="-1"/>
                <w:kern w:val="2"/>
                <w:sz w:val="24"/>
                <w:szCs w:val="24"/>
                <w:lang w:eastAsia="en-US"/>
              </w:rPr>
            </w:pPr>
            <w:r w:rsidRPr="00B62BE1">
              <w:rPr>
                <w:rFonts w:ascii="Times New Roman" w:eastAsia="Lucida Sans Unicode" w:hAnsi="Times New Roman" w:cs="Times New Roman"/>
                <w:color w:val="000000" w:themeColor="text1"/>
                <w:spacing w:val="-1"/>
                <w:kern w:val="2"/>
                <w:sz w:val="24"/>
                <w:szCs w:val="24"/>
                <w:lang w:eastAsia="en-US"/>
              </w:rPr>
              <w:t>Телеграф;</w:t>
            </w:r>
          </w:p>
          <w:p w:rsidR="00420CCE" w:rsidRPr="00B62BE1" w:rsidRDefault="00420CCE" w:rsidP="00E71279">
            <w:pPr>
              <w:pStyle w:val="a3"/>
              <w:jc w:val="both"/>
              <w:rPr>
                <w:rFonts w:ascii="Times New Roman" w:eastAsia="Lucida Sans Unicode" w:hAnsi="Times New Roman" w:cs="Times New Roman"/>
                <w:color w:val="000000" w:themeColor="text1"/>
                <w:spacing w:val="-1"/>
                <w:kern w:val="2"/>
                <w:sz w:val="24"/>
                <w:szCs w:val="24"/>
                <w:lang w:eastAsia="en-US"/>
              </w:rPr>
            </w:pPr>
            <w:r w:rsidRPr="00B62BE1">
              <w:rPr>
                <w:rFonts w:ascii="Times New Roman" w:eastAsia="Lucida Sans Unicode" w:hAnsi="Times New Roman" w:cs="Times New Roman"/>
                <w:color w:val="000000" w:themeColor="text1"/>
                <w:spacing w:val="-1"/>
                <w:kern w:val="2"/>
                <w:sz w:val="24"/>
                <w:szCs w:val="24"/>
                <w:lang w:eastAsia="en-US"/>
              </w:rPr>
              <w:t>Служба занятости</w:t>
            </w:r>
          </w:p>
        </w:tc>
        <w:tc>
          <w:tcPr>
            <w:tcW w:w="5486" w:type="dxa"/>
            <w:vMerge w:val="restart"/>
            <w:tcBorders>
              <w:top w:val="single" w:sz="4" w:space="0" w:color="auto"/>
              <w:left w:val="single" w:sz="4" w:space="0" w:color="auto"/>
              <w:bottom w:val="single" w:sz="4" w:space="0" w:color="auto"/>
              <w:right w:val="single" w:sz="4" w:space="0" w:color="auto"/>
            </w:tcBorders>
            <w:hideMark/>
          </w:tcPr>
          <w:p w:rsidR="00420CCE" w:rsidRPr="00B62BE1" w:rsidRDefault="00420CCE" w:rsidP="00E71279">
            <w:pPr>
              <w:pStyle w:val="a3"/>
              <w:jc w:val="both"/>
              <w:rPr>
                <w:rFonts w:ascii="Times New Roman" w:eastAsia="Lucida Sans Unicode" w:hAnsi="Times New Roman" w:cs="Times New Roman"/>
                <w:b/>
                <w:color w:val="000000" w:themeColor="text1"/>
                <w:kern w:val="2"/>
                <w:sz w:val="24"/>
                <w:szCs w:val="24"/>
                <w:lang w:eastAsia="en-US"/>
              </w:rPr>
            </w:pPr>
            <w:r w:rsidRPr="00B62BE1">
              <w:rPr>
                <w:rFonts w:ascii="Times New Roman" w:eastAsia="Lucida Sans Unicode" w:hAnsi="Times New Roman" w:cs="Times New Roman"/>
                <w:b/>
                <w:color w:val="000000" w:themeColor="text1"/>
                <w:kern w:val="2"/>
                <w:sz w:val="24"/>
                <w:szCs w:val="24"/>
                <w:lang w:eastAsia="en-US"/>
              </w:rPr>
              <w:t>Предельные размеры земельных участков, в том числе их площадь:</w:t>
            </w:r>
          </w:p>
          <w:p w:rsidR="00420CCE" w:rsidRPr="00B62BE1" w:rsidRDefault="00420CCE" w:rsidP="00E71279">
            <w:pPr>
              <w:pStyle w:val="a3"/>
              <w:jc w:val="both"/>
              <w:rPr>
                <w:rFonts w:ascii="Times New Roman" w:eastAsia="Lucida Sans Unicode" w:hAnsi="Times New Roman" w:cs="Times New Roman"/>
                <w:bCs/>
                <w:color w:val="000000" w:themeColor="text1"/>
                <w:kern w:val="2"/>
                <w:sz w:val="24"/>
                <w:szCs w:val="24"/>
                <w:lang w:eastAsia="en-US"/>
              </w:rPr>
            </w:pPr>
            <w:r w:rsidRPr="00B62BE1">
              <w:rPr>
                <w:rFonts w:ascii="Times New Roman" w:eastAsia="Lucida Sans Unicode" w:hAnsi="Times New Roman" w:cs="Times New Roman"/>
                <w:bCs/>
                <w:color w:val="000000" w:themeColor="text1"/>
                <w:kern w:val="2"/>
                <w:sz w:val="24"/>
                <w:szCs w:val="24"/>
                <w:lang w:eastAsia="en-US"/>
              </w:rPr>
              <w:t>Минимальный размер земельного участка – 30 м</w:t>
            </w:r>
          </w:p>
          <w:p w:rsidR="00420CCE" w:rsidRPr="00B62BE1" w:rsidRDefault="00420CCE" w:rsidP="00E71279">
            <w:pPr>
              <w:pStyle w:val="a3"/>
              <w:jc w:val="both"/>
              <w:rPr>
                <w:rFonts w:ascii="Times New Roman" w:eastAsia="Lucida Sans Unicode" w:hAnsi="Times New Roman" w:cs="Times New Roman"/>
                <w:bCs/>
                <w:color w:val="000000" w:themeColor="text1"/>
                <w:kern w:val="2"/>
                <w:sz w:val="24"/>
                <w:szCs w:val="24"/>
                <w:lang w:eastAsia="en-US"/>
              </w:rPr>
            </w:pPr>
            <w:r w:rsidRPr="00B62BE1">
              <w:rPr>
                <w:rFonts w:ascii="Times New Roman" w:eastAsia="Lucida Sans Unicode" w:hAnsi="Times New Roman" w:cs="Times New Roman"/>
                <w:bCs/>
                <w:color w:val="000000" w:themeColor="text1"/>
                <w:kern w:val="2"/>
                <w:sz w:val="24"/>
                <w:szCs w:val="24"/>
                <w:lang w:eastAsia="en-US"/>
              </w:rPr>
              <w:t>Минимальная площадь земельного участка – 900 кв. м.</w:t>
            </w:r>
          </w:p>
          <w:p w:rsidR="00420CCE" w:rsidRPr="00B62BE1" w:rsidRDefault="00420CCE" w:rsidP="00E71279">
            <w:pPr>
              <w:pStyle w:val="a3"/>
              <w:jc w:val="both"/>
              <w:rPr>
                <w:rFonts w:ascii="Times New Roman" w:eastAsia="Lucida Sans Unicode" w:hAnsi="Times New Roman" w:cs="Times New Roman"/>
                <w:bCs/>
                <w:color w:val="000000" w:themeColor="text1"/>
                <w:kern w:val="2"/>
                <w:sz w:val="24"/>
                <w:szCs w:val="24"/>
                <w:lang w:eastAsia="en-US"/>
              </w:rPr>
            </w:pPr>
            <w:r w:rsidRPr="00B62BE1">
              <w:rPr>
                <w:rFonts w:ascii="Times New Roman" w:eastAsia="Lucida Sans Unicode" w:hAnsi="Times New Roman" w:cs="Times New Roman"/>
                <w:bCs/>
                <w:color w:val="000000" w:themeColor="text1"/>
                <w:kern w:val="2"/>
                <w:sz w:val="24"/>
                <w:szCs w:val="24"/>
                <w:lang w:eastAsia="en-US"/>
              </w:rPr>
              <w:t>Максимальная площадь земельного участка - 30000 кв.м.</w:t>
            </w:r>
          </w:p>
          <w:p w:rsidR="00420CCE" w:rsidRPr="00B62BE1" w:rsidRDefault="00420CCE" w:rsidP="00E71279">
            <w:pPr>
              <w:pStyle w:val="a3"/>
              <w:jc w:val="both"/>
              <w:rPr>
                <w:rFonts w:ascii="Times New Roman" w:eastAsia="Lucida Sans Unicode" w:hAnsi="Times New Roman" w:cs="Times New Roman"/>
                <w:b/>
                <w:color w:val="000000" w:themeColor="text1"/>
                <w:kern w:val="2"/>
                <w:sz w:val="24"/>
                <w:szCs w:val="24"/>
                <w:lang w:eastAsia="en-US"/>
              </w:rPr>
            </w:pPr>
            <w:r w:rsidRPr="00B62BE1">
              <w:rPr>
                <w:rFonts w:ascii="Times New Roman" w:eastAsia="Lucida Sans Unicode" w:hAnsi="Times New Roman" w:cs="Times New Roman"/>
                <w:b/>
                <w:color w:val="000000" w:themeColor="text1"/>
                <w:kern w:val="2"/>
                <w:sz w:val="24"/>
                <w:szCs w:val="24"/>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5 м.</w:t>
            </w:r>
          </w:p>
          <w:p w:rsidR="00420CCE" w:rsidRPr="00B62BE1" w:rsidRDefault="00420CCE" w:rsidP="00E71279">
            <w:pPr>
              <w:pStyle w:val="a3"/>
              <w:jc w:val="both"/>
              <w:rPr>
                <w:rFonts w:ascii="Times New Roman" w:eastAsia="Lucida Sans Unicode" w:hAnsi="Times New Roman" w:cs="Times New Roman"/>
                <w:bCs/>
                <w:color w:val="000000" w:themeColor="text1"/>
                <w:kern w:val="2"/>
                <w:sz w:val="24"/>
                <w:szCs w:val="24"/>
                <w:lang w:eastAsia="en-US"/>
              </w:rPr>
            </w:pPr>
            <w:r w:rsidRPr="00B62BE1">
              <w:rPr>
                <w:rFonts w:ascii="Times New Roman" w:eastAsia="Lucida Sans Unicode" w:hAnsi="Times New Roman" w:cs="Times New Roman"/>
                <w:bCs/>
                <w:color w:val="000000" w:themeColor="text1"/>
                <w:kern w:val="2"/>
                <w:sz w:val="24"/>
                <w:szCs w:val="24"/>
                <w:lang w:eastAsia="en-US"/>
              </w:rPr>
              <w:t>Для застроенных земельных участков при реконструкции объектов допускается размещать объект по сложившейся линии застройки;</w:t>
            </w:r>
          </w:p>
          <w:p w:rsidR="00420CCE" w:rsidRPr="00B62BE1" w:rsidRDefault="00420CCE" w:rsidP="00E71279">
            <w:pPr>
              <w:pStyle w:val="a3"/>
              <w:jc w:val="both"/>
              <w:rPr>
                <w:rFonts w:ascii="Times New Roman" w:eastAsia="Lucida Sans Unicode" w:hAnsi="Times New Roman" w:cs="Times New Roman"/>
                <w:b/>
                <w:color w:val="000000" w:themeColor="text1"/>
                <w:kern w:val="2"/>
                <w:sz w:val="24"/>
                <w:szCs w:val="24"/>
                <w:lang w:eastAsia="en-US"/>
              </w:rPr>
            </w:pPr>
            <w:r w:rsidRPr="00B62BE1">
              <w:rPr>
                <w:rFonts w:ascii="Times New Roman" w:eastAsia="Lucida Sans Unicode" w:hAnsi="Times New Roman" w:cs="Times New Roman"/>
                <w:b/>
                <w:color w:val="000000" w:themeColor="text1"/>
                <w:kern w:val="2"/>
                <w:sz w:val="24"/>
                <w:szCs w:val="24"/>
                <w:lang w:eastAsia="en-US"/>
              </w:rPr>
              <w:t>Предельное количество этажей или предельная высота зданий, строений, сооружений</w:t>
            </w:r>
          </w:p>
          <w:p w:rsidR="00420CCE" w:rsidRPr="00B62BE1" w:rsidRDefault="00420CCE" w:rsidP="00E71279">
            <w:pPr>
              <w:pStyle w:val="a3"/>
              <w:jc w:val="both"/>
              <w:rPr>
                <w:rFonts w:ascii="Times New Roman" w:eastAsia="Lucida Sans Unicode" w:hAnsi="Times New Roman" w:cs="Times New Roman"/>
                <w:bCs/>
                <w:color w:val="000000" w:themeColor="text1"/>
                <w:kern w:val="2"/>
                <w:sz w:val="24"/>
                <w:szCs w:val="24"/>
                <w:lang w:eastAsia="en-US"/>
              </w:rPr>
            </w:pPr>
            <w:r w:rsidRPr="00B62BE1">
              <w:rPr>
                <w:rFonts w:ascii="Times New Roman" w:eastAsia="Lucida Sans Unicode" w:hAnsi="Times New Roman" w:cs="Times New Roman"/>
                <w:bCs/>
                <w:color w:val="000000" w:themeColor="text1"/>
                <w:kern w:val="2"/>
                <w:sz w:val="24"/>
                <w:szCs w:val="24"/>
                <w:lang w:eastAsia="en-US"/>
              </w:rPr>
              <w:t>Максимальное количество этажей – 3 эт.</w:t>
            </w:r>
          </w:p>
          <w:p w:rsidR="00420CCE" w:rsidRPr="00B62BE1" w:rsidRDefault="00420CCE" w:rsidP="00E71279">
            <w:pPr>
              <w:pStyle w:val="a3"/>
              <w:jc w:val="both"/>
              <w:rPr>
                <w:rFonts w:ascii="Times New Roman" w:eastAsia="Lucida Sans Unicode" w:hAnsi="Times New Roman" w:cs="Times New Roman"/>
                <w:b/>
                <w:color w:val="000000" w:themeColor="text1"/>
                <w:kern w:val="2"/>
                <w:sz w:val="24"/>
                <w:szCs w:val="24"/>
                <w:lang w:eastAsia="en-US"/>
              </w:rPr>
            </w:pPr>
            <w:r w:rsidRPr="00B62BE1">
              <w:rPr>
                <w:rFonts w:ascii="Times New Roman" w:eastAsia="Lucida Sans Unicode" w:hAnsi="Times New Roman" w:cs="Times New Roman"/>
                <w:b/>
                <w:color w:val="000000" w:themeColor="text1"/>
                <w:kern w:val="2"/>
                <w:sz w:val="24"/>
                <w:szCs w:val="24"/>
                <w:lang w:eastAsia="en-US"/>
              </w:rPr>
              <w:t>Максимальный процент застройки в границах земельного участка</w:t>
            </w:r>
            <w:r w:rsidRPr="00B62BE1">
              <w:rPr>
                <w:rFonts w:ascii="Times New Roman" w:eastAsia="Lucida Sans Unicode" w:hAnsi="Times New Roman" w:cs="Times New Roman"/>
                <w:color w:val="000000" w:themeColor="text1"/>
                <w:kern w:val="2"/>
                <w:sz w:val="24"/>
                <w:szCs w:val="24"/>
                <w:lang w:eastAsia="en-US"/>
              </w:rPr>
              <w:t xml:space="preserve"> – 50 %.</w:t>
            </w:r>
          </w:p>
        </w:tc>
      </w:tr>
      <w:tr w:rsidR="00420CCE" w:rsidRPr="00B62BE1" w:rsidTr="00420CCE">
        <w:trPr>
          <w:trHeight w:val="1121"/>
        </w:trPr>
        <w:tc>
          <w:tcPr>
            <w:tcW w:w="2235" w:type="dxa"/>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Культурное развитие (код 3.6)</w:t>
            </w:r>
          </w:p>
        </w:tc>
        <w:tc>
          <w:tcPr>
            <w:tcW w:w="2268" w:type="dxa"/>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color w:val="000000" w:themeColor="text1"/>
                <w:spacing w:val="-1"/>
                <w:kern w:val="2"/>
                <w:sz w:val="24"/>
                <w:szCs w:val="24"/>
                <w:lang w:eastAsia="en-US"/>
              </w:rPr>
            </w:pPr>
            <w:r w:rsidRPr="00B62BE1">
              <w:rPr>
                <w:rFonts w:ascii="Times New Roman" w:eastAsia="Lucida Sans Unicode" w:hAnsi="Times New Roman" w:cs="Times New Roman"/>
                <w:color w:val="000000" w:themeColor="text1"/>
                <w:spacing w:val="-1"/>
                <w:kern w:val="2"/>
                <w:sz w:val="24"/>
                <w:szCs w:val="24"/>
                <w:lang w:eastAsia="en-US"/>
              </w:rPr>
              <w:t>Библиотека;</w:t>
            </w:r>
          </w:p>
          <w:p w:rsidR="00420CCE" w:rsidRPr="00B62BE1" w:rsidRDefault="00420CCE" w:rsidP="00E71279">
            <w:pPr>
              <w:pStyle w:val="a3"/>
              <w:jc w:val="both"/>
              <w:rPr>
                <w:rFonts w:ascii="Times New Roman" w:eastAsia="Lucida Sans Unicode" w:hAnsi="Times New Roman" w:cs="Times New Roman"/>
                <w:color w:val="000000" w:themeColor="text1"/>
                <w:spacing w:val="-1"/>
                <w:kern w:val="2"/>
                <w:sz w:val="24"/>
                <w:szCs w:val="24"/>
                <w:lang w:eastAsia="en-US"/>
              </w:rPr>
            </w:pPr>
            <w:r w:rsidRPr="00B62BE1">
              <w:rPr>
                <w:rFonts w:ascii="Times New Roman" w:eastAsia="Lucida Sans Unicode" w:hAnsi="Times New Roman" w:cs="Times New Roman"/>
                <w:color w:val="000000" w:themeColor="text1"/>
                <w:spacing w:val="-1"/>
                <w:kern w:val="2"/>
                <w:sz w:val="24"/>
                <w:szCs w:val="24"/>
                <w:lang w:eastAsia="en-US"/>
              </w:rPr>
              <w:t>Клуб;</w:t>
            </w:r>
          </w:p>
          <w:p w:rsidR="00420CCE" w:rsidRPr="00B62BE1" w:rsidRDefault="00420CCE" w:rsidP="00E71279">
            <w:pPr>
              <w:pStyle w:val="a3"/>
              <w:jc w:val="both"/>
              <w:rPr>
                <w:rFonts w:ascii="Times New Roman" w:eastAsia="Lucida Sans Unicode" w:hAnsi="Times New Roman" w:cs="Times New Roman"/>
                <w:color w:val="000000" w:themeColor="text1"/>
                <w:spacing w:val="-1"/>
                <w:kern w:val="2"/>
                <w:sz w:val="24"/>
                <w:szCs w:val="24"/>
                <w:lang w:eastAsia="en-US"/>
              </w:rPr>
            </w:pPr>
            <w:r w:rsidRPr="00B62BE1">
              <w:rPr>
                <w:rFonts w:ascii="Times New Roman" w:eastAsia="Lucida Sans Unicode" w:hAnsi="Times New Roman" w:cs="Times New Roman"/>
                <w:color w:val="000000" w:themeColor="text1"/>
                <w:spacing w:val="-1"/>
                <w:kern w:val="2"/>
                <w:sz w:val="24"/>
                <w:szCs w:val="24"/>
                <w:lang w:eastAsia="en-US"/>
              </w:rPr>
              <w:t>Дом культуры</w:t>
            </w:r>
          </w:p>
        </w:tc>
        <w:tc>
          <w:tcPr>
            <w:tcW w:w="5486" w:type="dxa"/>
            <w:vMerge/>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b/>
                <w:color w:val="000000" w:themeColor="text1"/>
                <w:kern w:val="2"/>
                <w:sz w:val="24"/>
                <w:szCs w:val="24"/>
                <w:lang w:eastAsia="en-US"/>
              </w:rPr>
            </w:pPr>
          </w:p>
        </w:tc>
      </w:tr>
      <w:tr w:rsidR="00420CCE" w:rsidRPr="00B62BE1" w:rsidTr="00420CCE">
        <w:trPr>
          <w:trHeight w:val="853"/>
        </w:trPr>
        <w:tc>
          <w:tcPr>
            <w:tcW w:w="2235" w:type="dxa"/>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Бытовое обслуживание (код 3.3)</w:t>
            </w:r>
          </w:p>
        </w:tc>
        <w:tc>
          <w:tcPr>
            <w:tcW w:w="2268" w:type="dxa"/>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color w:val="000000" w:themeColor="text1"/>
                <w:spacing w:val="-1"/>
                <w:kern w:val="2"/>
                <w:sz w:val="24"/>
                <w:szCs w:val="24"/>
                <w:lang w:eastAsia="en-US"/>
              </w:rPr>
            </w:pPr>
            <w:r w:rsidRPr="00B62BE1">
              <w:rPr>
                <w:rFonts w:ascii="Times New Roman" w:eastAsia="Lucida Sans Unicode" w:hAnsi="Times New Roman" w:cs="Times New Roman"/>
                <w:color w:val="000000" w:themeColor="text1"/>
                <w:spacing w:val="-1"/>
                <w:kern w:val="2"/>
                <w:sz w:val="24"/>
                <w:szCs w:val="24"/>
                <w:lang w:eastAsia="en-US"/>
              </w:rPr>
              <w:t>Пошивочное ателье;</w:t>
            </w:r>
          </w:p>
          <w:p w:rsidR="00420CCE" w:rsidRPr="00B62BE1" w:rsidRDefault="00420CCE" w:rsidP="00E71279">
            <w:pPr>
              <w:pStyle w:val="a3"/>
              <w:jc w:val="both"/>
              <w:rPr>
                <w:rFonts w:ascii="Times New Roman" w:eastAsia="Lucida Sans Unicode" w:hAnsi="Times New Roman" w:cs="Times New Roman"/>
                <w:color w:val="000000" w:themeColor="text1"/>
                <w:spacing w:val="-1"/>
                <w:kern w:val="2"/>
                <w:sz w:val="24"/>
                <w:szCs w:val="24"/>
                <w:lang w:eastAsia="en-US"/>
              </w:rPr>
            </w:pPr>
            <w:r w:rsidRPr="00B62BE1">
              <w:rPr>
                <w:rFonts w:ascii="Times New Roman" w:eastAsia="Lucida Sans Unicode" w:hAnsi="Times New Roman" w:cs="Times New Roman"/>
                <w:color w:val="000000" w:themeColor="text1"/>
                <w:spacing w:val="-1"/>
                <w:kern w:val="2"/>
                <w:sz w:val="24"/>
                <w:szCs w:val="24"/>
                <w:lang w:eastAsia="en-US"/>
              </w:rPr>
              <w:t>Мастерская мелкого ремонта; Парикмахерская и иные объекты обслуживания</w:t>
            </w:r>
          </w:p>
        </w:tc>
        <w:tc>
          <w:tcPr>
            <w:tcW w:w="5486" w:type="dxa"/>
            <w:vMerge w:val="restart"/>
            <w:tcBorders>
              <w:top w:val="single" w:sz="4" w:space="0" w:color="auto"/>
              <w:left w:val="single" w:sz="4" w:space="0" w:color="auto"/>
              <w:bottom w:val="single" w:sz="4" w:space="0" w:color="auto"/>
              <w:right w:val="single" w:sz="4" w:space="0" w:color="auto"/>
            </w:tcBorders>
            <w:hideMark/>
          </w:tcPr>
          <w:p w:rsidR="00420CCE" w:rsidRPr="00B62BE1" w:rsidRDefault="00420CCE" w:rsidP="00E71279">
            <w:pPr>
              <w:pStyle w:val="a3"/>
              <w:jc w:val="both"/>
              <w:rPr>
                <w:rFonts w:ascii="Times New Roman" w:eastAsia="Lucida Sans Unicode" w:hAnsi="Times New Roman" w:cs="Times New Roman"/>
                <w:b/>
                <w:color w:val="000000" w:themeColor="text1"/>
                <w:kern w:val="2"/>
                <w:sz w:val="24"/>
                <w:szCs w:val="24"/>
                <w:lang w:eastAsia="en-US"/>
              </w:rPr>
            </w:pPr>
            <w:r w:rsidRPr="00B62BE1">
              <w:rPr>
                <w:rFonts w:ascii="Times New Roman" w:eastAsia="Lucida Sans Unicode" w:hAnsi="Times New Roman" w:cs="Times New Roman"/>
                <w:b/>
                <w:color w:val="000000" w:themeColor="text1"/>
                <w:kern w:val="2"/>
                <w:sz w:val="24"/>
                <w:szCs w:val="24"/>
                <w:lang w:eastAsia="en-US"/>
              </w:rPr>
              <w:t>Предельные размеры земельных участков, в том числе их площадь:</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Для магазинов:</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Минимальный размер земельного участка – 23 метра.</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 минимальная площадь земельного участка – 500 кв. м,</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 максимальная площадь земельного участка – 2500 кв. м.</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Для объектов общественного питания:</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Минимальный размер земельного участка – 23 метра.</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минимальная площадь земельного участка – 400 кв. м.,</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максимальная площадь земельного участка – 3000 кв. м.;</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lastRenderedPageBreak/>
              <w:t>Для объектов гаражного назначения:</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Минимальный размер земельного участка – 10 метров.</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минимальная площадь земельного участка – 100 кв.м.,</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максимальная площадь земельного участка - 500 кв.м.;</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Для иных объектов:</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Минимальный размер земельного участка – 23 метра.</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минимальная площадь земельного участка - 400 кв. м.</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максимальная площадь земельного участка - 1000 кв. м.</w:t>
            </w:r>
          </w:p>
          <w:p w:rsidR="00420CCE" w:rsidRPr="00B62BE1" w:rsidRDefault="00420CCE" w:rsidP="00E71279">
            <w:pPr>
              <w:pStyle w:val="a3"/>
              <w:jc w:val="both"/>
              <w:rPr>
                <w:rFonts w:ascii="Times New Roman" w:eastAsia="Lucida Sans Unicode" w:hAnsi="Times New Roman" w:cs="Times New Roman"/>
                <w:b/>
                <w:color w:val="000000" w:themeColor="text1"/>
                <w:kern w:val="2"/>
                <w:sz w:val="24"/>
                <w:szCs w:val="24"/>
                <w:lang w:eastAsia="en-US"/>
              </w:rPr>
            </w:pPr>
            <w:r w:rsidRPr="00B62BE1">
              <w:rPr>
                <w:rFonts w:ascii="Times New Roman" w:eastAsia="Lucida Sans Unicode" w:hAnsi="Times New Roman" w:cs="Times New Roman"/>
                <w:b/>
                <w:color w:val="000000" w:themeColor="text1"/>
                <w:kern w:val="2"/>
                <w:sz w:val="24"/>
                <w:szCs w:val="24"/>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 xml:space="preserve">- от красной линии улиц - </w:t>
            </w:r>
            <w:smartTag w:uri="urn:schemas-microsoft-com:office:smarttags" w:element="metricconverter">
              <w:smartTagPr>
                <w:attr w:name="ProductID" w:val="5 м"/>
              </w:smartTagPr>
              <w:r w:rsidRPr="00B62BE1">
                <w:rPr>
                  <w:rFonts w:ascii="Times New Roman" w:eastAsia="Lucida Sans Unicode" w:hAnsi="Times New Roman" w:cs="Times New Roman"/>
                  <w:color w:val="000000" w:themeColor="text1"/>
                  <w:kern w:val="2"/>
                  <w:sz w:val="24"/>
                  <w:szCs w:val="24"/>
                  <w:lang w:eastAsia="en-US"/>
                </w:rPr>
                <w:t>5 м</w:t>
              </w:r>
            </w:smartTag>
            <w:r w:rsidRPr="00B62BE1">
              <w:rPr>
                <w:rFonts w:ascii="Times New Roman" w:eastAsia="Lucida Sans Unicode" w:hAnsi="Times New Roman" w:cs="Times New Roman"/>
                <w:color w:val="000000" w:themeColor="text1"/>
                <w:kern w:val="2"/>
                <w:sz w:val="24"/>
                <w:szCs w:val="24"/>
                <w:lang w:eastAsia="en-US"/>
              </w:rPr>
              <w:t>,</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 xml:space="preserve">- от красной линии однополосных проездов - </w:t>
            </w:r>
            <w:smartTag w:uri="urn:schemas-microsoft-com:office:smarttags" w:element="metricconverter">
              <w:smartTagPr>
                <w:attr w:name="ProductID" w:val="3 м"/>
              </w:smartTagPr>
              <w:r w:rsidRPr="00B62BE1">
                <w:rPr>
                  <w:rFonts w:ascii="Times New Roman" w:eastAsia="Lucida Sans Unicode" w:hAnsi="Times New Roman" w:cs="Times New Roman"/>
                  <w:color w:val="000000" w:themeColor="text1"/>
                  <w:kern w:val="2"/>
                  <w:sz w:val="24"/>
                  <w:szCs w:val="24"/>
                  <w:lang w:eastAsia="en-US"/>
                </w:rPr>
                <w:t>3 м</w:t>
              </w:r>
            </w:smartTag>
            <w:r w:rsidRPr="00B62BE1">
              <w:rPr>
                <w:rFonts w:ascii="Times New Roman" w:eastAsia="Lucida Sans Unicode" w:hAnsi="Times New Roman" w:cs="Times New Roman"/>
                <w:color w:val="000000" w:themeColor="text1"/>
                <w:kern w:val="2"/>
                <w:sz w:val="24"/>
                <w:szCs w:val="24"/>
                <w:lang w:eastAsia="en-US"/>
              </w:rPr>
              <w:t>,</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 xml:space="preserve">- от границы земельного участка - </w:t>
            </w:r>
            <w:smartTag w:uri="urn:schemas-microsoft-com:office:smarttags" w:element="metricconverter">
              <w:smartTagPr>
                <w:attr w:name="ProductID" w:val="3 м"/>
              </w:smartTagPr>
              <w:r w:rsidRPr="00B62BE1">
                <w:rPr>
                  <w:rFonts w:ascii="Times New Roman" w:eastAsia="Lucida Sans Unicode" w:hAnsi="Times New Roman" w:cs="Times New Roman"/>
                  <w:color w:val="000000" w:themeColor="text1"/>
                  <w:kern w:val="2"/>
                  <w:sz w:val="24"/>
                  <w:szCs w:val="24"/>
                  <w:lang w:eastAsia="en-US"/>
                </w:rPr>
                <w:t>3 м</w:t>
              </w:r>
            </w:smartTag>
            <w:r w:rsidRPr="00B62BE1">
              <w:rPr>
                <w:rFonts w:ascii="Times New Roman" w:eastAsia="Lucida Sans Unicode" w:hAnsi="Times New Roman" w:cs="Times New Roman"/>
                <w:color w:val="000000" w:themeColor="text1"/>
                <w:kern w:val="2"/>
                <w:sz w:val="24"/>
                <w:szCs w:val="24"/>
                <w:lang w:eastAsia="en-US"/>
              </w:rPr>
              <w:t>.</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Для застроенных земельных участков при реконструкции объектов допускается размещать объект по сложившейся линии застройки.</w:t>
            </w:r>
          </w:p>
          <w:p w:rsidR="00420CCE" w:rsidRPr="00B62BE1" w:rsidRDefault="00420CCE" w:rsidP="00E71279">
            <w:pPr>
              <w:pStyle w:val="a3"/>
              <w:jc w:val="both"/>
              <w:rPr>
                <w:rFonts w:ascii="Times New Roman" w:eastAsia="Lucida Sans Unicode" w:hAnsi="Times New Roman" w:cs="Times New Roman"/>
                <w:b/>
                <w:color w:val="000000" w:themeColor="text1"/>
                <w:kern w:val="2"/>
                <w:sz w:val="24"/>
                <w:szCs w:val="24"/>
                <w:lang w:eastAsia="en-US"/>
              </w:rPr>
            </w:pPr>
            <w:r w:rsidRPr="00B62BE1">
              <w:rPr>
                <w:rFonts w:ascii="Times New Roman" w:eastAsia="Lucida Sans Unicode" w:hAnsi="Times New Roman" w:cs="Times New Roman"/>
                <w:b/>
                <w:color w:val="000000" w:themeColor="text1"/>
                <w:kern w:val="2"/>
                <w:sz w:val="24"/>
                <w:szCs w:val="24"/>
                <w:lang w:eastAsia="en-US"/>
              </w:rPr>
              <w:t>Предельное количество этажей или предельная высота зданий, строений, сооружений</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Максимальное количество этажей – 2.</w:t>
            </w:r>
          </w:p>
          <w:p w:rsidR="00420CCE" w:rsidRPr="00B62BE1" w:rsidRDefault="00420CCE" w:rsidP="00E71279">
            <w:pPr>
              <w:pStyle w:val="a3"/>
              <w:jc w:val="both"/>
              <w:rPr>
                <w:rFonts w:ascii="Times New Roman" w:eastAsia="Lucida Sans Unicode" w:hAnsi="Times New Roman" w:cs="Times New Roman"/>
                <w:color w:val="000000" w:themeColor="text1"/>
                <w:spacing w:val="-1"/>
                <w:kern w:val="2"/>
                <w:sz w:val="24"/>
                <w:szCs w:val="24"/>
                <w:lang w:eastAsia="en-US"/>
              </w:rPr>
            </w:pPr>
            <w:r w:rsidRPr="00B62BE1">
              <w:rPr>
                <w:rFonts w:ascii="Times New Roman" w:eastAsia="Lucida Sans Unicode" w:hAnsi="Times New Roman" w:cs="Times New Roman"/>
                <w:b/>
                <w:color w:val="000000" w:themeColor="text1"/>
                <w:kern w:val="2"/>
                <w:sz w:val="24"/>
                <w:szCs w:val="24"/>
                <w:lang w:eastAsia="en-US"/>
              </w:rPr>
              <w:t>Максимальный процент застройки в границах земельного участка</w:t>
            </w:r>
            <w:r w:rsidRPr="00B62BE1">
              <w:rPr>
                <w:rFonts w:ascii="Times New Roman" w:eastAsia="Lucida Sans Unicode" w:hAnsi="Times New Roman" w:cs="Times New Roman"/>
                <w:color w:val="000000" w:themeColor="text1"/>
                <w:kern w:val="2"/>
                <w:sz w:val="24"/>
                <w:szCs w:val="24"/>
                <w:lang w:eastAsia="en-US"/>
              </w:rPr>
              <w:t xml:space="preserve"> – 60%.</w:t>
            </w:r>
          </w:p>
        </w:tc>
      </w:tr>
      <w:tr w:rsidR="00420CCE" w:rsidRPr="00B62BE1" w:rsidTr="00420CCE">
        <w:trPr>
          <w:trHeight w:val="906"/>
        </w:trPr>
        <w:tc>
          <w:tcPr>
            <w:tcW w:w="2235" w:type="dxa"/>
            <w:tcBorders>
              <w:top w:val="single" w:sz="4" w:space="0" w:color="auto"/>
              <w:left w:val="single" w:sz="4" w:space="0" w:color="auto"/>
              <w:bottom w:val="single" w:sz="4" w:space="0" w:color="auto"/>
              <w:right w:val="single" w:sz="4" w:space="0" w:color="auto"/>
            </w:tcBorders>
            <w:vAlign w:val="center"/>
          </w:tcPr>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Магазины (код 4.4)</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color w:val="000000" w:themeColor="text1"/>
                <w:spacing w:val="-1"/>
                <w:kern w:val="2"/>
                <w:sz w:val="24"/>
                <w:szCs w:val="24"/>
                <w:lang w:eastAsia="en-US"/>
              </w:rPr>
            </w:pPr>
            <w:r w:rsidRPr="00B62BE1">
              <w:rPr>
                <w:rFonts w:ascii="Times New Roman" w:eastAsia="Lucida Sans Unicode" w:hAnsi="Times New Roman" w:cs="Times New Roman"/>
                <w:color w:val="000000" w:themeColor="text1"/>
                <w:spacing w:val="-1"/>
                <w:kern w:val="2"/>
                <w:sz w:val="24"/>
                <w:szCs w:val="24"/>
                <w:lang w:eastAsia="en-US"/>
              </w:rPr>
              <w:t>Торговый киоск;</w:t>
            </w:r>
          </w:p>
          <w:p w:rsidR="00420CCE" w:rsidRPr="00B62BE1" w:rsidRDefault="00420CCE" w:rsidP="00E71279">
            <w:pPr>
              <w:pStyle w:val="a3"/>
              <w:jc w:val="both"/>
              <w:rPr>
                <w:rFonts w:ascii="Times New Roman" w:eastAsia="Lucida Sans Unicode" w:hAnsi="Times New Roman" w:cs="Times New Roman"/>
                <w:color w:val="000000" w:themeColor="text1"/>
                <w:spacing w:val="-1"/>
                <w:kern w:val="2"/>
                <w:sz w:val="24"/>
                <w:szCs w:val="24"/>
                <w:lang w:eastAsia="en-US"/>
              </w:rPr>
            </w:pPr>
            <w:r w:rsidRPr="00B62BE1">
              <w:rPr>
                <w:rFonts w:ascii="Times New Roman" w:eastAsia="Lucida Sans Unicode" w:hAnsi="Times New Roman" w:cs="Times New Roman"/>
                <w:color w:val="000000" w:themeColor="text1"/>
                <w:spacing w:val="-1"/>
                <w:kern w:val="2"/>
                <w:sz w:val="24"/>
                <w:szCs w:val="24"/>
                <w:lang w:eastAsia="en-US"/>
              </w:rPr>
              <w:t>Торговый павильон;</w:t>
            </w:r>
          </w:p>
          <w:p w:rsidR="00420CCE" w:rsidRPr="00B62BE1" w:rsidRDefault="00420CCE" w:rsidP="00E71279">
            <w:pPr>
              <w:pStyle w:val="a3"/>
              <w:jc w:val="both"/>
              <w:rPr>
                <w:rFonts w:ascii="Times New Roman" w:eastAsia="Lucida Sans Unicode" w:hAnsi="Times New Roman" w:cs="Times New Roman"/>
                <w:color w:val="000000" w:themeColor="text1"/>
                <w:spacing w:val="-1"/>
                <w:kern w:val="2"/>
                <w:sz w:val="24"/>
                <w:szCs w:val="24"/>
                <w:lang w:eastAsia="en-US"/>
              </w:rPr>
            </w:pPr>
            <w:r w:rsidRPr="00B62BE1">
              <w:rPr>
                <w:rFonts w:ascii="Times New Roman" w:eastAsia="Lucida Sans Unicode" w:hAnsi="Times New Roman" w:cs="Times New Roman"/>
                <w:color w:val="000000" w:themeColor="text1"/>
                <w:spacing w:val="-1"/>
                <w:kern w:val="2"/>
                <w:sz w:val="24"/>
                <w:szCs w:val="24"/>
                <w:lang w:eastAsia="en-US"/>
              </w:rPr>
              <w:t>Магазин</w:t>
            </w:r>
          </w:p>
        </w:tc>
        <w:tc>
          <w:tcPr>
            <w:tcW w:w="5486" w:type="dxa"/>
            <w:vMerge/>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color w:val="000000" w:themeColor="text1"/>
                <w:spacing w:val="-1"/>
                <w:kern w:val="2"/>
                <w:sz w:val="24"/>
                <w:szCs w:val="24"/>
                <w:lang w:eastAsia="en-US"/>
              </w:rPr>
            </w:pPr>
          </w:p>
        </w:tc>
      </w:tr>
      <w:tr w:rsidR="00420CCE" w:rsidRPr="00B62BE1" w:rsidTr="00420CCE">
        <w:trPr>
          <w:trHeight w:val="834"/>
        </w:trPr>
        <w:tc>
          <w:tcPr>
            <w:tcW w:w="2235" w:type="dxa"/>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Общественное питание (код 4.6)</w:t>
            </w:r>
          </w:p>
        </w:tc>
        <w:tc>
          <w:tcPr>
            <w:tcW w:w="2268" w:type="dxa"/>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color w:val="000000" w:themeColor="text1"/>
                <w:spacing w:val="-1"/>
                <w:kern w:val="2"/>
                <w:sz w:val="24"/>
                <w:szCs w:val="24"/>
                <w:lang w:eastAsia="en-US"/>
              </w:rPr>
            </w:pPr>
            <w:r w:rsidRPr="00B62BE1">
              <w:rPr>
                <w:rFonts w:ascii="Times New Roman" w:eastAsia="Lucida Sans Unicode" w:hAnsi="Times New Roman" w:cs="Times New Roman"/>
                <w:color w:val="000000" w:themeColor="text1"/>
                <w:spacing w:val="-1"/>
                <w:kern w:val="2"/>
                <w:sz w:val="24"/>
                <w:szCs w:val="24"/>
                <w:lang w:eastAsia="en-US"/>
              </w:rPr>
              <w:t>Кафе;</w:t>
            </w:r>
          </w:p>
          <w:p w:rsidR="00420CCE" w:rsidRPr="00B62BE1" w:rsidRDefault="00420CCE" w:rsidP="00E71279">
            <w:pPr>
              <w:pStyle w:val="a3"/>
              <w:jc w:val="both"/>
              <w:rPr>
                <w:rFonts w:ascii="Times New Roman" w:eastAsia="Lucida Sans Unicode" w:hAnsi="Times New Roman" w:cs="Times New Roman"/>
                <w:color w:val="000000" w:themeColor="text1"/>
                <w:spacing w:val="-1"/>
                <w:kern w:val="2"/>
                <w:sz w:val="24"/>
                <w:szCs w:val="24"/>
                <w:lang w:eastAsia="en-US"/>
              </w:rPr>
            </w:pPr>
            <w:r w:rsidRPr="00B62BE1">
              <w:rPr>
                <w:rFonts w:ascii="Times New Roman" w:eastAsia="Lucida Sans Unicode" w:hAnsi="Times New Roman" w:cs="Times New Roman"/>
                <w:color w:val="000000" w:themeColor="text1"/>
                <w:spacing w:val="-1"/>
                <w:kern w:val="2"/>
                <w:sz w:val="24"/>
                <w:szCs w:val="24"/>
                <w:lang w:eastAsia="en-US"/>
              </w:rPr>
              <w:t>Закусочная;</w:t>
            </w:r>
          </w:p>
          <w:p w:rsidR="00420CCE" w:rsidRPr="00B62BE1" w:rsidRDefault="00420CCE" w:rsidP="00E71279">
            <w:pPr>
              <w:pStyle w:val="a3"/>
              <w:jc w:val="both"/>
              <w:rPr>
                <w:rFonts w:ascii="Times New Roman" w:eastAsia="Lucida Sans Unicode" w:hAnsi="Times New Roman" w:cs="Times New Roman"/>
                <w:color w:val="000000" w:themeColor="text1"/>
                <w:spacing w:val="-1"/>
                <w:kern w:val="2"/>
                <w:sz w:val="24"/>
                <w:szCs w:val="24"/>
                <w:lang w:eastAsia="en-US"/>
              </w:rPr>
            </w:pPr>
            <w:r w:rsidRPr="00B62BE1">
              <w:rPr>
                <w:rFonts w:ascii="Times New Roman" w:eastAsia="Lucida Sans Unicode" w:hAnsi="Times New Roman" w:cs="Times New Roman"/>
                <w:color w:val="000000" w:themeColor="text1"/>
                <w:spacing w:val="-1"/>
                <w:kern w:val="2"/>
                <w:sz w:val="24"/>
                <w:szCs w:val="24"/>
                <w:lang w:eastAsia="en-US"/>
              </w:rPr>
              <w:t>Столовая</w:t>
            </w:r>
          </w:p>
        </w:tc>
        <w:tc>
          <w:tcPr>
            <w:tcW w:w="5486" w:type="dxa"/>
            <w:vMerge/>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color w:val="000000" w:themeColor="text1"/>
                <w:spacing w:val="-1"/>
                <w:kern w:val="2"/>
                <w:sz w:val="24"/>
                <w:szCs w:val="24"/>
                <w:lang w:eastAsia="en-US"/>
              </w:rPr>
            </w:pPr>
          </w:p>
        </w:tc>
      </w:tr>
      <w:tr w:rsidR="00420CCE" w:rsidRPr="00B62BE1" w:rsidTr="00420CCE">
        <w:trPr>
          <w:trHeight w:val="319"/>
        </w:trPr>
        <w:tc>
          <w:tcPr>
            <w:tcW w:w="9989" w:type="dxa"/>
            <w:gridSpan w:val="3"/>
            <w:tcBorders>
              <w:top w:val="single" w:sz="4" w:space="0" w:color="auto"/>
              <w:left w:val="nil"/>
              <w:bottom w:val="nil"/>
              <w:right w:val="nil"/>
            </w:tcBorders>
            <w:vAlign w:val="center"/>
          </w:tcPr>
          <w:p w:rsidR="00420CCE" w:rsidRPr="00B62BE1" w:rsidRDefault="00420CCE" w:rsidP="00E71279">
            <w:pPr>
              <w:pStyle w:val="a3"/>
              <w:jc w:val="both"/>
              <w:rPr>
                <w:rFonts w:ascii="Times New Roman" w:eastAsia="Lucida Sans Unicode" w:hAnsi="Times New Roman" w:cs="Times New Roman"/>
                <w:b/>
                <w:bCs/>
                <w:color w:val="000000" w:themeColor="text1"/>
                <w:spacing w:val="-1"/>
                <w:kern w:val="2"/>
                <w:sz w:val="24"/>
                <w:szCs w:val="24"/>
                <w:lang w:eastAsia="en-US"/>
              </w:rPr>
            </w:pPr>
          </w:p>
          <w:p w:rsidR="00420CCE" w:rsidRPr="00B62BE1" w:rsidRDefault="00420CCE" w:rsidP="00E71279">
            <w:pPr>
              <w:pStyle w:val="a3"/>
              <w:jc w:val="both"/>
              <w:rPr>
                <w:rFonts w:ascii="Times New Roman" w:eastAsia="Lucida Sans Unicode" w:hAnsi="Times New Roman" w:cs="Times New Roman"/>
                <w:b/>
                <w:bCs/>
                <w:color w:val="000000" w:themeColor="text1"/>
                <w:spacing w:val="-1"/>
                <w:kern w:val="2"/>
                <w:sz w:val="24"/>
                <w:szCs w:val="24"/>
                <w:lang w:eastAsia="en-US"/>
              </w:rPr>
            </w:pPr>
            <w:r w:rsidRPr="00B62BE1">
              <w:rPr>
                <w:rFonts w:ascii="Times New Roman" w:eastAsia="Lucida Sans Unicode" w:hAnsi="Times New Roman" w:cs="Times New Roman"/>
                <w:b/>
                <w:bCs/>
                <w:color w:val="000000" w:themeColor="text1"/>
                <w:spacing w:val="-1"/>
                <w:kern w:val="2"/>
                <w:sz w:val="24"/>
                <w:szCs w:val="24"/>
                <w:lang w:eastAsia="en-US"/>
              </w:rPr>
              <w:t>Вспомогательные</w:t>
            </w:r>
          </w:p>
        </w:tc>
      </w:tr>
    </w:tbl>
    <w:p w:rsidR="00420CCE" w:rsidRPr="00B62BE1" w:rsidRDefault="00420CCE" w:rsidP="00E71279">
      <w:pPr>
        <w:pStyle w:val="a3"/>
        <w:jc w:val="both"/>
        <w:rPr>
          <w:rFonts w:ascii="Times New Roman" w:eastAsia="Lucida Sans Unicode" w:hAnsi="Times New Roman" w:cs="Times New Roman"/>
          <w:bCs/>
          <w:color w:val="000000" w:themeColor="text1"/>
          <w:spacing w:val="-1"/>
          <w:kern w:val="2"/>
          <w:sz w:val="24"/>
          <w:szCs w:val="24"/>
          <w:lang w:eastAsia="en-US"/>
        </w:rPr>
      </w:pPr>
      <w:r w:rsidRPr="00B62BE1">
        <w:rPr>
          <w:rFonts w:ascii="Times New Roman" w:eastAsia="Lucida Sans Unicode" w:hAnsi="Times New Roman" w:cs="Times New Roman"/>
          <w:bCs/>
          <w:color w:val="000000" w:themeColor="text1"/>
          <w:spacing w:val="-1"/>
          <w:kern w:val="2"/>
          <w:sz w:val="24"/>
          <w:szCs w:val="24"/>
          <w:lang w:eastAsia="en-US"/>
        </w:rPr>
        <w:t>Спортивная площадка;</w:t>
      </w:r>
    </w:p>
    <w:p w:rsidR="00420CCE" w:rsidRPr="00B62BE1" w:rsidRDefault="00420CCE" w:rsidP="00E71279">
      <w:pPr>
        <w:pStyle w:val="a3"/>
        <w:jc w:val="both"/>
        <w:rPr>
          <w:rFonts w:ascii="Times New Roman" w:eastAsia="Lucida Sans Unicode" w:hAnsi="Times New Roman" w:cs="Times New Roman"/>
          <w:bCs/>
          <w:color w:val="000000" w:themeColor="text1"/>
          <w:spacing w:val="-1"/>
          <w:kern w:val="2"/>
          <w:sz w:val="24"/>
          <w:szCs w:val="24"/>
          <w:lang w:eastAsia="en-US"/>
        </w:rPr>
      </w:pPr>
      <w:r w:rsidRPr="00B62BE1">
        <w:rPr>
          <w:rFonts w:ascii="Times New Roman" w:eastAsia="Lucida Sans Unicode" w:hAnsi="Times New Roman" w:cs="Times New Roman"/>
          <w:bCs/>
          <w:color w:val="000000" w:themeColor="text1"/>
          <w:spacing w:val="-1"/>
          <w:kern w:val="2"/>
          <w:sz w:val="24"/>
          <w:szCs w:val="24"/>
          <w:lang w:eastAsia="en-US"/>
        </w:rPr>
        <w:t>Детская площадка;</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Встроенный в жилой дом гараж не более чем на 2 легковые машины;</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Отдельно стоящий гараж не более чем на 2 легковые машины;</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Открытая стоянка на 1 автомашину;</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Строения для содержания домашних животных (коз, собак, кроликов, птицы и т.д.);</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spacing w:val="-1"/>
          <w:kern w:val="2"/>
          <w:sz w:val="24"/>
          <w:szCs w:val="24"/>
          <w:lang w:eastAsia="en-US"/>
        </w:rPr>
        <w:t>Индивидуальные бани;</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spacing w:val="-1"/>
          <w:kern w:val="2"/>
          <w:sz w:val="24"/>
          <w:szCs w:val="24"/>
          <w:lang w:eastAsia="en-US"/>
        </w:rPr>
        <w:t>Хозяйственные постройки (</w:t>
      </w:r>
      <w:r w:rsidRPr="00B62BE1">
        <w:rPr>
          <w:rFonts w:ascii="Times New Roman" w:eastAsia="Lucida Sans Unicode" w:hAnsi="Times New Roman" w:cs="Times New Roman"/>
          <w:color w:val="000000" w:themeColor="text1"/>
          <w:kern w:val="2"/>
          <w:sz w:val="24"/>
          <w:szCs w:val="24"/>
          <w:lang w:eastAsia="en-US"/>
        </w:rPr>
        <w:t>постройки для хранения инвентаря, топлива, кормов и других хозяйственных нужд)</w:t>
      </w:r>
      <w:r w:rsidRPr="00B62BE1">
        <w:rPr>
          <w:rFonts w:ascii="Times New Roman" w:eastAsia="Lucida Sans Unicode" w:hAnsi="Times New Roman" w:cs="Times New Roman"/>
          <w:color w:val="000000" w:themeColor="text1"/>
          <w:spacing w:val="-1"/>
          <w:kern w:val="2"/>
          <w:sz w:val="24"/>
          <w:szCs w:val="24"/>
          <w:lang w:eastAsia="en-US"/>
        </w:rPr>
        <w:t>;</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 xml:space="preserve">Строения для занятий индивидуальной трудовой (некоммерческой) деятельностью (без нарушения </w:t>
      </w:r>
      <w:r w:rsidRPr="00B62BE1">
        <w:rPr>
          <w:rFonts w:ascii="Times New Roman" w:eastAsia="Lucida Sans Unicode" w:hAnsi="Times New Roman" w:cs="Times New Roman"/>
          <w:color w:val="000000" w:themeColor="text1"/>
          <w:spacing w:val="-1"/>
          <w:kern w:val="2"/>
          <w:sz w:val="24"/>
          <w:szCs w:val="24"/>
          <w:lang w:eastAsia="en-US"/>
        </w:rPr>
        <w:t>принципов добрососедства);</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spacing w:val="-2"/>
          <w:kern w:val="2"/>
          <w:sz w:val="24"/>
          <w:szCs w:val="24"/>
          <w:lang w:eastAsia="en-US"/>
        </w:rPr>
        <w:t>теплицы;</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spacing w:val="-2"/>
          <w:kern w:val="2"/>
          <w:sz w:val="24"/>
          <w:szCs w:val="24"/>
          <w:lang w:eastAsia="en-US"/>
        </w:rPr>
        <w:t>оранжереи;</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spacing w:val="-1"/>
          <w:kern w:val="2"/>
          <w:sz w:val="24"/>
          <w:szCs w:val="24"/>
          <w:lang w:eastAsia="en-US"/>
        </w:rPr>
        <w:t>надворные туалеты;</w:t>
      </w:r>
    </w:p>
    <w:p w:rsidR="00420CCE" w:rsidRPr="00B62BE1" w:rsidRDefault="00420CCE" w:rsidP="00E71279">
      <w:pPr>
        <w:pStyle w:val="a3"/>
        <w:jc w:val="both"/>
        <w:rPr>
          <w:rFonts w:ascii="Times New Roman" w:eastAsia="Lucida Sans Unicode" w:hAnsi="Times New Roman" w:cs="Times New Roman"/>
          <w:color w:val="000000" w:themeColor="text1"/>
          <w:spacing w:val="-1"/>
          <w:kern w:val="2"/>
          <w:sz w:val="24"/>
          <w:szCs w:val="24"/>
          <w:lang w:eastAsia="en-US"/>
        </w:rPr>
      </w:pPr>
      <w:r w:rsidRPr="00B62BE1">
        <w:rPr>
          <w:rFonts w:ascii="Times New Roman" w:eastAsia="Lucida Sans Unicode" w:hAnsi="Times New Roman" w:cs="Times New Roman"/>
          <w:color w:val="000000" w:themeColor="text1"/>
          <w:spacing w:val="-1"/>
          <w:kern w:val="2"/>
          <w:sz w:val="24"/>
          <w:szCs w:val="24"/>
          <w:lang w:eastAsia="en-US"/>
        </w:rPr>
        <w:t>индивидуальные колодцы, скважины для забора воды;</w:t>
      </w:r>
    </w:p>
    <w:p w:rsidR="00420CCE" w:rsidRPr="00B62BE1" w:rsidRDefault="00420CCE" w:rsidP="00E71279">
      <w:pPr>
        <w:pStyle w:val="a3"/>
        <w:jc w:val="both"/>
        <w:rPr>
          <w:rFonts w:ascii="Times New Roman" w:eastAsia="Lucida Sans Unicode" w:hAnsi="Times New Roman" w:cs="Times New Roman"/>
          <w:color w:val="000000" w:themeColor="text1"/>
          <w:spacing w:val="-1"/>
          <w:kern w:val="2"/>
          <w:sz w:val="24"/>
          <w:szCs w:val="24"/>
          <w:lang w:eastAsia="en-US"/>
        </w:rPr>
      </w:pPr>
      <w:r w:rsidRPr="00B62BE1">
        <w:rPr>
          <w:rFonts w:ascii="Times New Roman" w:eastAsia="Lucida Sans Unicode" w:hAnsi="Times New Roman" w:cs="Times New Roman"/>
          <w:color w:val="000000" w:themeColor="text1"/>
          <w:spacing w:val="-1"/>
          <w:kern w:val="2"/>
          <w:sz w:val="24"/>
          <w:szCs w:val="24"/>
          <w:lang w:eastAsia="en-US"/>
        </w:rPr>
        <w:t>площадки для мусоросборников;</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spacing w:val="-1"/>
          <w:kern w:val="2"/>
          <w:sz w:val="24"/>
          <w:szCs w:val="24"/>
          <w:lang w:eastAsia="en-US"/>
        </w:rPr>
        <w:t xml:space="preserve">элементы благоустройства условно разрешенных видов использования объектов капитального строительства в соответствии со СНиП 2.07.01 – 89* «Градостроительство. Планировка и застройка городских и сельских поселений», </w:t>
      </w:r>
      <w:proofErr w:type="gramStart"/>
      <w:r w:rsidRPr="00B62BE1">
        <w:rPr>
          <w:rFonts w:ascii="Times New Roman" w:eastAsia="Lucida Sans Unicode" w:hAnsi="Times New Roman" w:cs="Times New Roman"/>
          <w:color w:val="000000" w:themeColor="text1"/>
          <w:spacing w:val="-1"/>
          <w:kern w:val="2"/>
          <w:sz w:val="24"/>
          <w:szCs w:val="24"/>
          <w:lang w:eastAsia="en-US"/>
        </w:rPr>
        <w:t>нормативах</w:t>
      </w:r>
      <w:proofErr w:type="gramEnd"/>
      <w:r w:rsidRPr="00B62BE1">
        <w:rPr>
          <w:rFonts w:ascii="Times New Roman" w:eastAsia="Lucida Sans Unicode" w:hAnsi="Times New Roman" w:cs="Times New Roman"/>
          <w:color w:val="000000" w:themeColor="text1"/>
          <w:spacing w:val="-1"/>
          <w:kern w:val="2"/>
          <w:sz w:val="24"/>
          <w:szCs w:val="24"/>
          <w:lang w:eastAsia="en-US"/>
        </w:rPr>
        <w:t xml:space="preserve"> градостроительного проектирования.</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b/>
          <w:color w:val="000000" w:themeColor="text1"/>
          <w:kern w:val="2"/>
          <w:sz w:val="24"/>
          <w:szCs w:val="24"/>
          <w:lang w:eastAsia="en-US"/>
        </w:rPr>
        <w:t>Ограничения использования земельных участков и объектов капитального строительства</w:t>
      </w:r>
    </w:p>
    <w:p w:rsidR="00420CCE" w:rsidRPr="00B62BE1" w:rsidRDefault="00420CCE" w:rsidP="00E71279">
      <w:pPr>
        <w:pStyle w:val="a3"/>
        <w:jc w:val="both"/>
        <w:rPr>
          <w:rFonts w:ascii="Times New Roman" w:eastAsia="Lucida Sans Unicode" w:hAnsi="Times New Roman" w:cs="Times New Roman"/>
          <w:bCs/>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1. Для земельных участков и иных объектов недвижимости, расположенных в границах з</w:t>
      </w:r>
      <w:r w:rsidRPr="00B62BE1">
        <w:rPr>
          <w:rFonts w:ascii="Times New Roman" w:eastAsia="Lucida Sans Unicode" w:hAnsi="Times New Roman" w:cs="Times New Roman"/>
          <w:bCs/>
          <w:color w:val="000000" w:themeColor="text1"/>
          <w:kern w:val="2"/>
          <w:sz w:val="24"/>
          <w:szCs w:val="24"/>
          <w:lang w:eastAsia="en-US"/>
        </w:rPr>
        <w:t>оны санитарной охраны источников питьевого водоснабжения</w:t>
      </w:r>
      <w:r w:rsidRPr="00B62BE1">
        <w:rPr>
          <w:rFonts w:ascii="Times New Roman" w:eastAsia="Lucida Sans Unicode" w:hAnsi="Times New Roman" w:cs="Times New Roman"/>
          <w:color w:val="000000" w:themeColor="text1"/>
          <w:kern w:val="2"/>
          <w:sz w:val="24"/>
          <w:szCs w:val="24"/>
          <w:lang w:eastAsia="en-US"/>
        </w:rPr>
        <w:t xml:space="preserve"> (часть земельного участка 43:07:060102:471)</w:t>
      </w:r>
      <w:r w:rsidRPr="00B62BE1">
        <w:rPr>
          <w:rFonts w:ascii="Times New Roman" w:eastAsia="Lucida Sans Unicode" w:hAnsi="Times New Roman" w:cs="Times New Roman"/>
          <w:bCs/>
          <w:color w:val="000000" w:themeColor="text1"/>
          <w:kern w:val="2"/>
          <w:sz w:val="24"/>
          <w:szCs w:val="24"/>
          <w:lang w:eastAsia="en-US"/>
        </w:rPr>
        <w:t>.</w:t>
      </w:r>
    </w:p>
    <w:p w:rsidR="00420CCE" w:rsidRPr="00B62BE1" w:rsidRDefault="00420CCE" w:rsidP="00E71279">
      <w:pPr>
        <w:pStyle w:val="a3"/>
        <w:jc w:val="both"/>
        <w:rPr>
          <w:rFonts w:ascii="Times New Roman" w:eastAsia="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На территории первого пояса запрещается:</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lastRenderedPageBreak/>
        <w:t>- посадка высокоствольных деревьев;</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 размещение жилых и общественных зданий, проживание людей;</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 выпуск в поверхностные источники сточных вод, купание, водопой и выпас скота, стирка белья, рыбная ловля, применение ядохимикатов, удобрений и другие виды водопользования, оказывающие влияние на качество воды.</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На территории первого пояса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зоны санитарной охраны с учетом санитарного режима на территории второго пояса.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при их вывозе.</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Допускаются рубки ухода и санитарные рубки леса.</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На территории второго и третьего пояса зоны санитарной охраны поверхностных источников водоснабжения запрещается:</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 отведение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 загрязнение территории нечистотами, мусором, навозом, промышленными отходами и др.;</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 размещение складов горюче-смазочных материалов, ядохимикатов и минеральных удобрений, накопителей, шламохранилищ и других объектов, которые могут вызвать химические загрязнения источников водоснабжения;</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 размещение кладбищ, скотомогильников, полей ассенизации, полей фильтрации, земледельческих полей орошения, животноводческих и птицеводческих предприятий и других объектов, которые могут вызвать микробные загрязнения источников водоснабжения;</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 применение удобрений и ядохимикатов;</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 добыча песка и гравия из водотока или водоема, а также дноуглубительные работы;</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 xml:space="preserve">- расположение стойбищ и выпаса скота, а также другое использование водоема и земельных участков, лесных угодий в пределах прибрежной полосы шириной не менее </w:t>
      </w:r>
      <w:smartTag w:uri="urn:schemas-microsoft-com:office:smarttags" w:element="metricconverter">
        <w:smartTagPr>
          <w:attr w:name="ProductID" w:val="500 м"/>
        </w:smartTagPr>
        <w:r w:rsidRPr="00B62BE1">
          <w:rPr>
            <w:rFonts w:ascii="Times New Roman" w:hAnsi="Times New Roman" w:cs="Times New Roman"/>
            <w:color w:val="000000" w:themeColor="text1"/>
            <w:sz w:val="24"/>
            <w:szCs w:val="24"/>
          </w:rPr>
          <w:t>500 м</w:t>
        </w:r>
      </w:smartTag>
      <w:r w:rsidRPr="00B62BE1">
        <w:rPr>
          <w:rFonts w:ascii="Times New Roman" w:hAnsi="Times New Roman" w:cs="Times New Roman"/>
          <w:color w:val="000000" w:themeColor="text1"/>
          <w:sz w:val="24"/>
          <w:szCs w:val="24"/>
        </w:rPr>
        <w:t>, которое может привести к ухудшению качества или уменьшению количества воды источника водоснабжения;</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 на территории третьего пояса рубка леса главного пользования и реконструкции. Допускаются только рубки ухода и санитарные рубки леса.</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 xml:space="preserve">В пределах второго </w:t>
      </w:r>
      <w:proofErr w:type="gramStart"/>
      <w:r w:rsidRPr="00B62BE1">
        <w:rPr>
          <w:rFonts w:ascii="Times New Roman" w:hAnsi="Times New Roman" w:cs="Times New Roman"/>
          <w:color w:val="000000" w:themeColor="text1"/>
          <w:sz w:val="24"/>
          <w:szCs w:val="24"/>
        </w:rPr>
        <w:t>пояса зоны санитарной охраны поверхностного источника водоснабжения</w:t>
      </w:r>
      <w:proofErr w:type="gramEnd"/>
      <w:r w:rsidRPr="00B62BE1">
        <w:rPr>
          <w:rFonts w:ascii="Times New Roman" w:hAnsi="Times New Roman" w:cs="Times New Roman"/>
          <w:color w:val="000000" w:themeColor="text1"/>
          <w:sz w:val="24"/>
          <w:szCs w:val="24"/>
        </w:rPr>
        <w:t xml:space="preserve"> допускаются: птицеразведение, стирка белья, купание, туризм, водный спорт, устройство пляжей и рыбная ловля в установленных местах при обеспечении специального режима, согласованного с органами Роспотребнадзора.</w:t>
      </w:r>
    </w:p>
    <w:p w:rsidR="00420CCE" w:rsidRPr="00B62BE1" w:rsidRDefault="00420CCE" w:rsidP="00E71279">
      <w:pPr>
        <w:pStyle w:val="a3"/>
        <w:jc w:val="both"/>
        <w:rPr>
          <w:rFonts w:ascii="Times New Roman" w:eastAsia="Lucida Sans Unicode" w:hAnsi="Times New Roman" w:cs="Times New Roman"/>
          <w:b/>
          <w:bCs/>
          <w:color w:val="000000" w:themeColor="text1"/>
          <w:spacing w:val="-2"/>
          <w:kern w:val="2"/>
          <w:sz w:val="24"/>
          <w:szCs w:val="24"/>
          <w:lang w:eastAsia="en-US"/>
        </w:rPr>
      </w:pPr>
    </w:p>
    <w:p w:rsidR="00420CCE" w:rsidRPr="00B62BE1" w:rsidRDefault="00420CCE" w:rsidP="00E71279">
      <w:pPr>
        <w:pStyle w:val="a3"/>
        <w:jc w:val="both"/>
        <w:rPr>
          <w:rFonts w:ascii="Times New Roman" w:eastAsia="Lucida Sans Unicode" w:hAnsi="Times New Roman" w:cs="Times New Roman"/>
          <w:b/>
          <w:bCs/>
          <w:color w:val="000000" w:themeColor="text1"/>
          <w:spacing w:val="-2"/>
          <w:kern w:val="2"/>
          <w:sz w:val="24"/>
          <w:szCs w:val="24"/>
          <w:lang w:eastAsia="en-US"/>
        </w:rPr>
      </w:pPr>
      <w:r w:rsidRPr="00B62BE1">
        <w:rPr>
          <w:rFonts w:ascii="Times New Roman" w:eastAsia="Lucida Sans Unicode" w:hAnsi="Times New Roman" w:cs="Times New Roman"/>
          <w:b/>
          <w:bCs/>
          <w:color w:val="000000" w:themeColor="text1"/>
          <w:spacing w:val="-2"/>
          <w:kern w:val="2"/>
          <w:sz w:val="24"/>
          <w:szCs w:val="24"/>
          <w:lang w:eastAsia="en-US"/>
        </w:rPr>
        <w:t>Общественно-деловые зоны</w:t>
      </w:r>
    </w:p>
    <w:p w:rsidR="00420CCE" w:rsidRPr="00B62BE1" w:rsidRDefault="00420CCE" w:rsidP="00E71279">
      <w:pPr>
        <w:pStyle w:val="a3"/>
        <w:jc w:val="both"/>
        <w:rPr>
          <w:rFonts w:ascii="Times New Roman" w:eastAsia="Lucida Sans Unicode" w:hAnsi="Times New Roman" w:cs="Times New Roman"/>
          <w:b/>
          <w:bCs/>
          <w:color w:val="000000" w:themeColor="text1"/>
          <w:spacing w:val="-2"/>
          <w:kern w:val="2"/>
          <w:sz w:val="24"/>
          <w:szCs w:val="24"/>
          <w:lang w:eastAsia="en-US"/>
        </w:rPr>
      </w:pP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b/>
          <w:bCs/>
          <w:color w:val="000000" w:themeColor="text1"/>
          <w:kern w:val="2"/>
          <w:sz w:val="24"/>
          <w:szCs w:val="24"/>
          <w:lang w:eastAsia="en-US"/>
        </w:rPr>
        <w:t>ОД-1 –  Зона объектов социального и коммунально-бытового назначения</w:t>
      </w:r>
    </w:p>
    <w:p w:rsidR="00420CCE" w:rsidRPr="00B62BE1" w:rsidRDefault="00420CCE" w:rsidP="00E71279">
      <w:pPr>
        <w:pStyle w:val="a3"/>
        <w:jc w:val="both"/>
        <w:rPr>
          <w:rFonts w:ascii="Times New Roman" w:eastAsia="Lucida Sans Unicode" w:hAnsi="Times New Roman" w:cs="Times New Roman"/>
          <w:b/>
          <w:bCs/>
          <w:color w:val="000000" w:themeColor="text1"/>
          <w:spacing w:val="7"/>
          <w:kern w:val="2"/>
          <w:sz w:val="24"/>
          <w:szCs w:val="24"/>
          <w:lang w:eastAsia="en-US"/>
        </w:rPr>
      </w:pPr>
    </w:p>
    <w:p w:rsidR="00420CCE" w:rsidRPr="00B62BE1" w:rsidRDefault="00420CCE" w:rsidP="00E71279">
      <w:pPr>
        <w:pStyle w:val="a3"/>
        <w:jc w:val="both"/>
        <w:rPr>
          <w:rFonts w:ascii="Times New Roman" w:eastAsia="Lucida Sans Unicode" w:hAnsi="Times New Roman" w:cs="Times New Roman"/>
          <w:b/>
          <w:bCs/>
          <w:color w:val="000000" w:themeColor="text1"/>
          <w:spacing w:val="4"/>
          <w:kern w:val="2"/>
          <w:sz w:val="24"/>
          <w:szCs w:val="24"/>
          <w:lang w:eastAsia="en-US"/>
        </w:rPr>
      </w:pPr>
      <w:r w:rsidRPr="00B62BE1">
        <w:rPr>
          <w:rFonts w:ascii="Times New Roman" w:eastAsia="Lucida Sans Unicode" w:hAnsi="Times New Roman" w:cs="Times New Roman"/>
          <w:b/>
          <w:bCs/>
          <w:color w:val="000000" w:themeColor="text1"/>
          <w:spacing w:val="7"/>
          <w:kern w:val="2"/>
          <w:sz w:val="24"/>
          <w:szCs w:val="24"/>
          <w:lang w:eastAsia="en-US"/>
        </w:rPr>
        <w:t xml:space="preserve">Зона предназначена для размещения и функционирования объектов образования, здравоохранения, физической культуры и спорта, </w:t>
      </w:r>
      <w:r w:rsidRPr="00B62BE1">
        <w:rPr>
          <w:rFonts w:ascii="Times New Roman" w:eastAsia="Lucida Sans Unicode" w:hAnsi="Times New Roman" w:cs="Times New Roman"/>
          <w:b/>
          <w:bCs/>
          <w:color w:val="000000" w:themeColor="text1"/>
          <w:spacing w:val="4"/>
          <w:kern w:val="2"/>
          <w:sz w:val="24"/>
          <w:szCs w:val="24"/>
          <w:lang w:eastAsia="en-US"/>
        </w:rPr>
        <w:t>культуры, эксплуатации жилых домов, объектов торговли и общественного питания, их реконструкции</w:t>
      </w:r>
    </w:p>
    <w:tbl>
      <w:tblPr>
        <w:tblW w:w="9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5"/>
        <w:gridCol w:w="16"/>
        <w:gridCol w:w="2252"/>
        <w:gridCol w:w="5487"/>
      </w:tblGrid>
      <w:tr w:rsidR="00420CCE" w:rsidRPr="00B62BE1" w:rsidTr="00420CCE">
        <w:trPr>
          <w:trHeight w:val="1451"/>
        </w:trPr>
        <w:tc>
          <w:tcPr>
            <w:tcW w:w="2235" w:type="dxa"/>
            <w:tcBorders>
              <w:top w:val="single" w:sz="4" w:space="0" w:color="auto"/>
              <w:left w:val="single" w:sz="4" w:space="0" w:color="auto"/>
              <w:bottom w:val="single" w:sz="4" w:space="0" w:color="auto"/>
              <w:right w:val="single" w:sz="4" w:space="0" w:color="auto"/>
            </w:tcBorders>
            <w:vAlign w:val="center"/>
          </w:tcPr>
          <w:p w:rsidR="00420CCE" w:rsidRPr="00B62BE1" w:rsidRDefault="00420CCE" w:rsidP="00E71279">
            <w:pPr>
              <w:pStyle w:val="a3"/>
              <w:jc w:val="both"/>
              <w:rPr>
                <w:rFonts w:ascii="Times New Roman" w:eastAsia="Lucida Sans Unicode" w:hAnsi="Times New Roman" w:cs="Times New Roman"/>
                <w:b/>
                <w:bCs/>
                <w:color w:val="000000" w:themeColor="text1"/>
                <w:spacing w:val="-1"/>
                <w:kern w:val="2"/>
                <w:sz w:val="24"/>
                <w:szCs w:val="24"/>
                <w:lang w:eastAsia="en-US"/>
              </w:rPr>
            </w:pPr>
          </w:p>
          <w:p w:rsidR="00420CCE" w:rsidRPr="00B62BE1" w:rsidRDefault="00420CCE" w:rsidP="00E71279">
            <w:pPr>
              <w:pStyle w:val="a3"/>
              <w:jc w:val="both"/>
              <w:rPr>
                <w:rFonts w:ascii="Times New Roman" w:eastAsia="Lucida Sans Unicode" w:hAnsi="Times New Roman" w:cs="Times New Roman"/>
                <w:b/>
                <w:bCs/>
                <w:color w:val="000000" w:themeColor="text1"/>
                <w:spacing w:val="-1"/>
                <w:kern w:val="2"/>
                <w:sz w:val="24"/>
                <w:szCs w:val="24"/>
                <w:lang w:eastAsia="en-US"/>
              </w:rPr>
            </w:pPr>
            <w:r w:rsidRPr="00B62BE1">
              <w:rPr>
                <w:rFonts w:ascii="Times New Roman" w:eastAsia="Lucida Sans Unicode" w:hAnsi="Times New Roman" w:cs="Times New Roman"/>
                <w:b/>
                <w:bCs/>
                <w:color w:val="000000" w:themeColor="text1"/>
                <w:spacing w:val="-1"/>
                <w:kern w:val="2"/>
                <w:sz w:val="24"/>
                <w:szCs w:val="24"/>
                <w:lang w:eastAsia="en-US"/>
              </w:rPr>
              <w:t>Виды разрешенного использования земельных участков</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b/>
                <w:bCs/>
                <w:color w:val="000000" w:themeColor="text1"/>
                <w:spacing w:val="-1"/>
                <w:kern w:val="2"/>
                <w:sz w:val="24"/>
                <w:szCs w:val="24"/>
                <w:lang w:eastAsia="en-US"/>
              </w:rPr>
            </w:pPr>
            <w:r w:rsidRPr="00B62BE1">
              <w:rPr>
                <w:rFonts w:ascii="Times New Roman" w:eastAsia="Lucida Sans Unicode" w:hAnsi="Times New Roman" w:cs="Times New Roman"/>
                <w:b/>
                <w:bCs/>
                <w:color w:val="000000" w:themeColor="text1"/>
                <w:spacing w:val="-1"/>
                <w:kern w:val="2"/>
                <w:sz w:val="24"/>
                <w:szCs w:val="24"/>
                <w:lang w:eastAsia="en-US"/>
              </w:rPr>
              <w:t>Виды разрешенного использования объектов капитального строительства</w:t>
            </w:r>
          </w:p>
        </w:tc>
        <w:tc>
          <w:tcPr>
            <w:tcW w:w="5486" w:type="dxa"/>
            <w:tcBorders>
              <w:top w:val="single" w:sz="4" w:space="0" w:color="auto"/>
              <w:left w:val="single" w:sz="4" w:space="0" w:color="auto"/>
              <w:bottom w:val="single" w:sz="4" w:space="0" w:color="auto"/>
              <w:right w:val="single" w:sz="4" w:space="0" w:color="auto"/>
            </w:tcBorders>
            <w:hideMark/>
          </w:tcPr>
          <w:p w:rsidR="00420CCE" w:rsidRPr="00B62BE1" w:rsidRDefault="00420CCE" w:rsidP="00E71279">
            <w:pPr>
              <w:pStyle w:val="a3"/>
              <w:jc w:val="both"/>
              <w:rPr>
                <w:rFonts w:ascii="Times New Roman" w:eastAsia="Lucida Sans Unicode" w:hAnsi="Times New Roman" w:cs="Times New Roman"/>
                <w:b/>
                <w:bCs/>
                <w:color w:val="000000" w:themeColor="text1"/>
                <w:spacing w:val="-1"/>
                <w:kern w:val="2"/>
                <w:sz w:val="24"/>
                <w:szCs w:val="24"/>
                <w:lang w:eastAsia="en-US"/>
              </w:rPr>
            </w:pPr>
            <w:r w:rsidRPr="00B62BE1">
              <w:rPr>
                <w:rFonts w:ascii="Times New Roman" w:eastAsia="Lucida Sans Unicode" w:hAnsi="Times New Roman" w:cs="Times New Roman"/>
                <w:b/>
                <w:color w:val="000000" w:themeColor="text1"/>
                <w:kern w:val="2"/>
                <w:sz w:val="24"/>
                <w:szCs w:val="24"/>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420CCE" w:rsidRPr="00B62BE1" w:rsidTr="00420CCE">
        <w:trPr>
          <w:trHeight w:val="426"/>
        </w:trPr>
        <w:tc>
          <w:tcPr>
            <w:tcW w:w="9989" w:type="dxa"/>
            <w:gridSpan w:val="4"/>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b/>
                <w:bCs/>
                <w:color w:val="000000" w:themeColor="text1"/>
                <w:spacing w:val="-1"/>
                <w:kern w:val="2"/>
                <w:sz w:val="24"/>
                <w:szCs w:val="24"/>
                <w:lang w:eastAsia="en-US"/>
              </w:rPr>
            </w:pPr>
            <w:r w:rsidRPr="00B62BE1">
              <w:rPr>
                <w:rFonts w:ascii="Times New Roman" w:eastAsia="Lucida Sans Unicode" w:hAnsi="Times New Roman" w:cs="Times New Roman"/>
                <w:b/>
                <w:bCs/>
                <w:color w:val="000000" w:themeColor="text1"/>
                <w:spacing w:val="-1"/>
                <w:kern w:val="2"/>
                <w:sz w:val="24"/>
                <w:szCs w:val="24"/>
                <w:lang w:eastAsia="en-US"/>
              </w:rPr>
              <w:t>Основные</w:t>
            </w:r>
          </w:p>
        </w:tc>
      </w:tr>
      <w:tr w:rsidR="00420CCE" w:rsidRPr="00B62BE1" w:rsidTr="00420CCE">
        <w:trPr>
          <w:trHeight w:val="426"/>
        </w:trPr>
        <w:tc>
          <w:tcPr>
            <w:tcW w:w="2251" w:type="dxa"/>
            <w:gridSpan w:val="2"/>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Социальное обслуживание (код 3.2)</w:t>
            </w:r>
          </w:p>
        </w:tc>
        <w:tc>
          <w:tcPr>
            <w:tcW w:w="2252" w:type="dxa"/>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color w:val="000000" w:themeColor="text1"/>
                <w:spacing w:val="-1"/>
                <w:kern w:val="2"/>
                <w:sz w:val="24"/>
                <w:szCs w:val="24"/>
                <w:lang w:eastAsia="en-US"/>
              </w:rPr>
            </w:pPr>
            <w:r w:rsidRPr="00B62BE1">
              <w:rPr>
                <w:rFonts w:ascii="Times New Roman" w:eastAsia="Lucida Sans Unicode" w:hAnsi="Times New Roman" w:cs="Times New Roman"/>
                <w:color w:val="000000" w:themeColor="text1"/>
                <w:spacing w:val="-1"/>
                <w:kern w:val="2"/>
                <w:sz w:val="24"/>
                <w:szCs w:val="24"/>
                <w:lang w:eastAsia="en-US"/>
              </w:rPr>
              <w:t>Почтовое отделение;</w:t>
            </w:r>
          </w:p>
          <w:p w:rsidR="00420CCE" w:rsidRPr="00B62BE1" w:rsidRDefault="00420CCE" w:rsidP="00E71279">
            <w:pPr>
              <w:pStyle w:val="a3"/>
              <w:jc w:val="both"/>
              <w:rPr>
                <w:rFonts w:ascii="Times New Roman" w:eastAsia="Lucida Sans Unicode" w:hAnsi="Times New Roman" w:cs="Times New Roman"/>
                <w:color w:val="000000" w:themeColor="text1"/>
                <w:spacing w:val="-1"/>
                <w:kern w:val="2"/>
                <w:sz w:val="24"/>
                <w:szCs w:val="24"/>
                <w:lang w:eastAsia="en-US"/>
              </w:rPr>
            </w:pPr>
            <w:r w:rsidRPr="00B62BE1">
              <w:rPr>
                <w:rFonts w:ascii="Times New Roman" w:eastAsia="Lucida Sans Unicode" w:hAnsi="Times New Roman" w:cs="Times New Roman"/>
                <w:color w:val="000000" w:themeColor="text1"/>
                <w:spacing w:val="-1"/>
                <w:kern w:val="2"/>
                <w:sz w:val="24"/>
                <w:szCs w:val="24"/>
                <w:lang w:eastAsia="en-US"/>
              </w:rPr>
              <w:t>Телеграф;</w:t>
            </w:r>
          </w:p>
          <w:p w:rsidR="00420CCE" w:rsidRPr="00B62BE1" w:rsidRDefault="00420CCE" w:rsidP="00E71279">
            <w:pPr>
              <w:pStyle w:val="a3"/>
              <w:jc w:val="both"/>
              <w:rPr>
                <w:rFonts w:ascii="Times New Roman" w:eastAsia="Lucida Sans Unicode" w:hAnsi="Times New Roman" w:cs="Times New Roman"/>
                <w:color w:val="000000" w:themeColor="text1"/>
                <w:spacing w:val="-1"/>
                <w:kern w:val="2"/>
                <w:sz w:val="24"/>
                <w:szCs w:val="24"/>
                <w:lang w:eastAsia="en-US"/>
              </w:rPr>
            </w:pPr>
            <w:r w:rsidRPr="00B62BE1">
              <w:rPr>
                <w:rFonts w:ascii="Times New Roman" w:eastAsia="Lucida Sans Unicode" w:hAnsi="Times New Roman" w:cs="Times New Roman"/>
                <w:color w:val="000000" w:themeColor="text1"/>
                <w:spacing w:val="-1"/>
                <w:kern w:val="2"/>
                <w:sz w:val="24"/>
                <w:szCs w:val="24"/>
                <w:lang w:eastAsia="en-US"/>
              </w:rPr>
              <w:lastRenderedPageBreak/>
              <w:t>Служба занятости;</w:t>
            </w:r>
          </w:p>
          <w:p w:rsidR="00420CCE" w:rsidRPr="00B62BE1" w:rsidRDefault="00420CCE" w:rsidP="00E71279">
            <w:pPr>
              <w:pStyle w:val="a3"/>
              <w:jc w:val="both"/>
              <w:rPr>
                <w:rFonts w:ascii="Times New Roman" w:eastAsia="Lucida Sans Unicode" w:hAnsi="Times New Roman" w:cs="Times New Roman"/>
                <w:color w:val="000000" w:themeColor="text1"/>
                <w:spacing w:val="-1"/>
                <w:kern w:val="2"/>
                <w:sz w:val="24"/>
                <w:szCs w:val="24"/>
                <w:lang w:eastAsia="en-US"/>
              </w:rPr>
            </w:pPr>
            <w:r w:rsidRPr="00B62BE1">
              <w:rPr>
                <w:rFonts w:ascii="Times New Roman" w:eastAsia="Lucida Sans Unicode" w:hAnsi="Times New Roman" w:cs="Times New Roman"/>
                <w:color w:val="000000" w:themeColor="text1"/>
                <w:spacing w:val="-1"/>
                <w:kern w:val="2"/>
                <w:sz w:val="24"/>
                <w:szCs w:val="24"/>
                <w:lang w:eastAsia="en-US"/>
              </w:rPr>
              <w:t>Детский дом;</w:t>
            </w:r>
          </w:p>
        </w:tc>
        <w:tc>
          <w:tcPr>
            <w:tcW w:w="5486" w:type="dxa"/>
            <w:vMerge w:val="restart"/>
            <w:tcBorders>
              <w:top w:val="single" w:sz="4" w:space="0" w:color="auto"/>
              <w:left w:val="single" w:sz="4" w:space="0" w:color="auto"/>
              <w:bottom w:val="single" w:sz="4" w:space="0" w:color="auto"/>
              <w:right w:val="single" w:sz="4" w:space="0" w:color="auto"/>
            </w:tcBorders>
          </w:tcPr>
          <w:p w:rsidR="00420CCE" w:rsidRPr="00B62BE1" w:rsidRDefault="00420CCE" w:rsidP="00E71279">
            <w:pPr>
              <w:pStyle w:val="a3"/>
              <w:jc w:val="both"/>
              <w:rPr>
                <w:rFonts w:ascii="Times New Roman" w:eastAsia="Lucida Sans Unicode" w:hAnsi="Times New Roman" w:cs="Times New Roman"/>
                <w:b/>
                <w:color w:val="000000" w:themeColor="text1"/>
                <w:kern w:val="2"/>
                <w:sz w:val="24"/>
                <w:szCs w:val="24"/>
                <w:lang w:eastAsia="en-US"/>
              </w:rPr>
            </w:pPr>
            <w:r w:rsidRPr="00B62BE1">
              <w:rPr>
                <w:rFonts w:ascii="Times New Roman" w:eastAsia="Lucida Sans Unicode" w:hAnsi="Times New Roman" w:cs="Times New Roman"/>
                <w:b/>
                <w:color w:val="000000" w:themeColor="text1"/>
                <w:kern w:val="2"/>
                <w:sz w:val="24"/>
                <w:szCs w:val="24"/>
                <w:lang w:eastAsia="en-US"/>
              </w:rPr>
              <w:lastRenderedPageBreak/>
              <w:t>Предельные размеры земельных участков, в том числе их площадь:</w:t>
            </w:r>
          </w:p>
          <w:p w:rsidR="00420CCE" w:rsidRPr="00B62BE1" w:rsidRDefault="00420CCE" w:rsidP="00E71279">
            <w:pPr>
              <w:pStyle w:val="a3"/>
              <w:jc w:val="both"/>
              <w:rPr>
                <w:rFonts w:ascii="Times New Roman" w:eastAsia="Lucida Sans Unicode" w:hAnsi="Times New Roman" w:cs="Times New Roman"/>
                <w:bCs/>
                <w:color w:val="000000" w:themeColor="text1"/>
                <w:kern w:val="2"/>
                <w:sz w:val="24"/>
                <w:szCs w:val="24"/>
                <w:lang w:eastAsia="en-US"/>
              </w:rPr>
            </w:pPr>
            <w:r w:rsidRPr="00B62BE1">
              <w:rPr>
                <w:rFonts w:ascii="Times New Roman" w:eastAsia="Lucida Sans Unicode" w:hAnsi="Times New Roman" w:cs="Times New Roman"/>
                <w:bCs/>
                <w:color w:val="000000" w:themeColor="text1"/>
                <w:kern w:val="2"/>
                <w:sz w:val="24"/>
                <w:szCs w:val="24"/>
                <w:lang w:eastAsia="en-US"/>
              </w:rPr>
              <w:t>Минимальный размер земельного участка – 10 м</w:t>
            </w:r>
          </w:p>
          <w:p w:rsidR="00420CCE" w:rsidRPr="00B62BE1" w:rsidRDefault="00420CCE" w:rsidP="00E71279">
            <w:pPr>
              <w:pStyle w:val="a3"/>
              <w:jc w:val="both"/>
              <w:rPr>
                <w:rFonts w:ascii="Times New Roman" w:eastAsia="Lucida Sans Unicode" w:hAnsi="Times New Roman" w:cs="Times New Roman"/>
                <w:bCs/>
                <w:color w:val="000000" w:themeColor="text1"/>
                <w:kern w:val="2"/>
                <w:sz w:val="24"/>
                <w:szCs w:val="24"/>
                <w:lang w:eastAsia="en-US"/>
              </w:rPr>
            </w:pPr>
            <w:r w:rsidRPr="00B62BE1">
              <w:rPr>
                <w:rFonts w:ascii="Times New Roman" w:eastAsia="Lucida Sans Unicode" w:hAnsi="Times New Roman" w:cs="Times New Roman"/>
                <w:bCs/>
                <w:color w:val="000000" w:themeColor="text1"/>
                <w:kern w:val="2"/>
                <w:sz w:val="24"/>
                <w:szCs w:val="24"/>
                <w:lang w:eastAsia="en-US"/>
              </w:rPr>
              <w:lastRenderedPageBreak/>
              <w:t>Минимальная площадь земельного участка – 200 кв. м.</w:t>
            </w:r>
          </w:p>
          <w:p w:rsidR="00420CCE" w:rsidRPr="00B62BE1" w:rsidRDefault="00420CCE" w:rsidP="00E71279">
            <w:pPr>
              <w:pStyle w:val="a3"/>
              <w:jc w:val="both"/>
              <w:rPr>
                <w:rFonts w:ascii="Times New Roman" w:eastAsia="Lucida Sans Unicode" w:hAnsi="Times New Roman" w:cs="Times New Roman"/>
                <w:bCs/>
                <w:color w:val="000000" w:themeColor="text1"/>
                <w:kern w:val="2"/>
                <w:sz w:val="24"/>
                <w:szCs w:val="24"/>
                <w:lang w:eastAsia="en-US"/>
              </w:rPr>
            </w:pPr>
            <w:r w:rsidRPr="00B62BE1">
              <w:rPr>
                <w:rFonts w:ascii="Times New Roman" w:eastAsia="Lucida Sans Unicode" w:hAnsi="Times New Roman" w:cs="Times New Roman"/>
                <w:bCs/>
                <w:color w:val="000000" w:themeColor="text1"/>
                <w:kern w:val="2"/>
                <w:sz w:val="24"/>
                <w:szCs w:val="24"/>
                <w:lang w:eastAsia="en-US"/>
              </w:rPr>
              <w:t>Максимальная площадь земельного участка - 30000 кв.м.</w:t>
            </w:r>
          </w:p>
          <w:p w:rsidR="00420CCE" w:rsidRPr="00B62BE1" w:rsidRDefault="00420CCE" w:rsidP="00E71279">
            <w:pPr>
              <w:pStyle w:val="a3"/>
              <w:jc w:val="both"/>
              <w:rPr>
                <w:rFonts w:ascii="Times New Roman" w:eastAsia="Lucida Sans Unicode" w:hAnsi="Times New Roman" w:cs="Times New Roman"/>
                <w:b/>
                <w:color w:val="000000" w:themeColor="text1"/>
                <w:kern w:val="2"/>
                <w:sz w:val="24"/>
                <w:szCs w:val="24"/>
                <w:lang w:eastAsia="en-US"/>
              </w:rPr>
            </w:pPr>
            <w:r w:rsidRPr="00B62BE1">
              <w:rPr>
                <w:rFonts w:ascii="Times New Roman" w:eastAsia="Lucida Sans Unicode" w:hAnsi="Times New Roman" w:cs="Times New Roman"/>
                <w:b/>
                <w:color w:val="000000" w:themeColor="text1"/>
                <w:kern w:val="2"/>
                <w:sz w:val="24"/>
                <w:szCs w:val="24"/>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Минимальный отступ зданий от красной линии:</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 xml:space="preserve">– проектируемых дошкольных и общеобразовательных учреждений - </w:t>
            </w:r>
            <w:smartTag w:uri="urn:schemas-microsoft-com:office:smarttags" w:element="metricconverter">
              <w:smartTagPr>
                <w:attr w:name="ProductID" w:val="25 м"/>
              </w:smartTagPr>
              <w:r w:rsidRPr="00B62BE1">
                <w:rPr>
                  <w:rFonts w:ascii="Times New Roman" w:eastAsia="Lucida Sans Unicode" w:hAnsi="Times New Roman" w:cs="Times New Roman"/>
                  <w:color w:val="000000" w:themeColor="text1"/>
                  <w:kern w:val="2"/>
                  <w:sz w:val="24"/>
                  <w:szCs w:val="24"/>
                  <w:lang w:eastAsia="en-US"/>
                </w:rPr>
                <w:t>25 м</w:t>
              </w:r>
            </w:smartTag>
            <w:r w:rsidRPr="00B62BE1">
              <w:rPr>
                <w:rFonts w:ascii="Times New Roman" w:eastAsia="Lucida Sans Unicode" w:hAnsi="Times New Roman" w:cs="Times New Roman"/>
                <w:color w:val="000000" w:themeColor="text1"/>
                <w:kern w:val="2"/>
                <w:sz w:val="24"/>
                <w:szCs w:val="24"/>
                <w:lang w:eastAsia="en-US"/>
              </w:rPr>
              <w:t>;</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 xml:space="preserve">– проектируемых профессионально-технических училищ - </w:t>
            </w:r>
            <w:smartTag w:uri="urn:schemas-microsoft-com:office:smarttags" w:element="metricconverter">
              <w:smartTagPr>
                <w:attr w:name="ProductID" w:val="10 м"/>
              </w:smartTagPr>
              <w:r w:rsidRPr="00B62BE1">
                <w:rPr>
                  <w:rFonts w:ascii="Times New Roman" w:eastAsia="Lucida Sans Unicode" w:hAnsi="Times New Roman" w:cs="Times New Roman"/>
                  <w:color w:val="000000" w:themeColor="text1"/>
                  <w:kern w:val="2"/>
                  <w:sz w:val="24"/>
                  <w:szCs w:val="24"/>
                  <w:lang w:eastAsia="en-US"/>
                </w:rPr>
                <w:t>10 м</w:t>
              </w:r>
            </w:smartTag>
            <w:r w:rsidRPr="00B62BE1">
              <w:rPr>
                <w:rFonts w:ascii="Times New Roman" w:eastAsia="Lucida Sans Unicode" w:hAnsi="Times New Roman" w:cs="Times New Roman"/>
                <w:color w:val="000000" w:themeColor="text1"/>
                <w:kern w:val="2"/>
                <w:sz w:val="24"/>
                <w:szCs w:val="24"/>
                <w:lang w:eastAsia="en-US"/>
              </w:rPr>
              <w:t>;</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 xml:space="preserve">– проектируемых учебных средних и высших учебных заведений - </w:t>
            </w:r>
            <w:smartTag w:uri="urn:schemas-microsoft-com:office:smarttags" w:element="metricconverter">
              <w:smartTagPr>
                <w:attr w:name="ProductID" w:val="15 м"/>
              </w:smartTagPr>
              <w:r w:rsidRPr="00B62BE1">
                <w:rPr>
                  <w:rFonts w:ascii="Times New Roman" w:eastAsia="Lucida Sans Unicode" w:hAnsi="Times New Roman" w:cs="Times New Roman"/>
                  <w:color w:val="000000" w:themeColor="text1"/>
                  <w:kern w:val="2"/>
                  <w:sz w:val="24"/>
                  <w:szCs w:val="24"/>
                  <w:lang w:eastAsia="en-US"/>
                </w:rPr>
                <w:t>15 м</w:t>
              </w:r>
            </w:smartTag>
            <w:r w:rsidRPr="00B62BE1">
              <w:rPr>
                <w:rFonts w:ascii="Times New Roman" w:eastAsia="Lucida Sans Unicode" w:hAnsi="Times New Roman" w:cs="Times New Roman"/>
                <w:color w:val="000000" w:themeColor="text1"/>
                <w:kern w:val="2"/>
                <w:sz w:val="24"/>
                <w:szCs w:val="24"/>
                <w:lang w:eastAsia="en-US"/>
              </w:rPr>
              <w:t>;</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 xml:space="preserve">– прочих проектируемых – </w:t>
            </w:r>
            <w:smartTag w:uri="urn:schemas-microsoft-com:office:smarttags" w:element="metricconverter">
              <w:smartTagPr>
                <w:attr w:name="ProductID" w:val="5 м"/>
              </w:smartTagPr>
              <w:r w:rsidRPr="00B62BE1">
                <w:rPr>
                  <w:rFonts w:ascii="Times New Roman" w:eastAsia="Lucida Sans Unicode" w:hAnsi="Times New Roman" w:cs="Times New Roman"/>
                  <w:color w:val="000000" w:themeColor="text1"/>
                  <w:kern w:val="2"/>
                  <w:sz w:val="24"/>
                  <w:szCs w:val="24"/>
                  <w:lang w:eastAsia="en-US"/>
                </w:rPr>
                <w:t>5 м</w:t>
              </w:r>
            </w:smartTag>
            <w:r w:rsidRPr="00B62BE1">
              <w:rPr>
                <w:rFonts w:ascii="Times New Roman" w:eastAsia="Lucida Sans Unicode" w:hAnsi="Times New Roman" w:cs="Times New Roman"/>
                <w:color w:val="000000" w:themeColor="text1"/>
                <w:kern w:val="2"/>
                <w:sz w:val="24"/>
                <w:szCs w:val="24"/>
                <w:lang w:eastAsia="en-US"/>
              </w:rPr>
              <w:t xml:space="preserve">, </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 при капитальном ремонте и реконструкции  – в соответствии со сложившейся или проектируемой линией застройки.</w:t>
            </w:r>
          </w:p>
          <w:p w:rsidR="00420CCE" w:rsidRPr="00B62BE1" w:rsidRDefault="00420CCE" w:rsidP="00E71279">
            <w:pPr>
              <w:pStyle w:val="a3"/>
              <w:jc w:val="both"/>
              <w:rPr>
                <w:rFonts w:ascii="Times New Roman" w:eastAsia="Lucida Sans Unicode" w:hAnsi="Times New Roman" w:cs="Times New Roman"/>
                <w:b/>
                <w:color w:val="000000" w:themeColor="text1"/>
                <w:kern w:val="2"/>
                <w:sz w:val="24"/>
                <w:szCs w:val="24"/>
                <w:lang w:eastAsia="en-US"/>
              </w:rPr>
            </w:pPr>
            <w:r w:rsidRPr="00B62BE1">
              <w:rPr>
                <w:rFonts w:ascii="Times New Roman" w:eastAsia="Lucida Sans Unicode" w:hAnsi="Times New Roman" w:cs="Times New Roman"/>
                <w:b/>
                <w:color w:val="000000" w:themeColor="text1"/>
                <w:kern w:val="2"/>
                <w:sz w:val="24"/>
                <w:szCs w:val="24"/>
                <w:lang w:eastAsia="en-US"/>
              </w:rPr>
              <w:t>Предельное количество этажей или предельная высота зданий, строений, сооружений</w:t>
            </w:r>
          </w:p>
          <w:p w:rsidR="00420CCE" w:rsidRPr="00B62BE1" w:rsidRDefault="00420CCE" w:rsidP="00E71279">
            <w:pPr>
              <w:pStyle w:val="a3"/>
              <w:jc w:val="both"/>
              <w:rPr>
                <w:rFonts w:ascii="Times New Roman" w:eastAsia="Lucida Sans Unicode" w:hAnsi="Times New Roman" w:cs="Times New Roman"/>
                <w:bCs/>
                <w:color w:val="000000" w:themeColor="text1"/>
                <w:kern w:val="2"/>
                <w:sz w:val="24"/>
                <w:szCs w:val="24"/>
                <w:lang w:eastAsia="en-US"/>
              </w:rPr>
            </w:pPr>
            <w:r w:rsidRPr="00B62BE1">
              <w:rPr>
                <w:rFonts w:ascii="Times New Roman" w:eastAsia="Lucida Sans Unicode" w:hAnsi="Times New Roman" w:cs="Times New Roman"/>
                <w:bCs/>
                <w:color w:val="000000" w:themeColor="text1"/>
                <w:kern w:val="2"/>
                <w:sz w:val="24"/>
                <w:szCs w:val="24"/>
                <w:lang w:eastAsia="en-US"/>
              </w:rPr>
              <w:t>Максимальное количество этажей – 3 эт.</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b/>
                <w:color w:val="000000" w:themeColor="text1"/>
                <w:kern w:val="2"/>
                <w:sz w:val="24"/>
                <w:szCs w:val="24"/>
                <w:lang w:eastAsia="en-US"/>
              </w:rPr>
              <w:t>Максимальный процент застройки в границах земельного участка</w:t>
            </w:r>
            <w:r w:rsidRPr="00B62BE1">
              <w:rPr>
                <w:rFonts w:ascii="Times New Roman" w:eastAsia="Lucida Sans Unicode" w:hAnsi="Times New Roman" w:cs="Times New Roman"/>
                <w:color w:val="000000" w:themeColor="text1"/>
                <w:kern w:val="2"/>
                <w:sz w:val="24"/>
                <w:szCs w:val="24"/>
                <w:lang w:eastAsia="en-US"/>
              </w:rPr>
              <w:t xml:space="preserve"> – 50 %.</w:t>
            </w:r>
          </w:p>
          <w:p w:rsidR="00420CCE" w:rsidRPr="00B62BE1" w:rsidRDefault="00420CCE" w:rsidP="00E71279">
            <w:pPr>
              <w:pStyle w:val="a3"/>
              <w:jc w:val="both"/>
              <w:rPr>
                <w:rFonts w:ascii="Times New Roman" w:eastAsia="Lucida Sans Unicode" w:hAnsi="Times New Roman" w:cs="Times New Roman"/>
                <w:b/>
                <w:color w:val="000000" w:themeColor="text1"/>
                <w:kern w:val="2"/>
                <w:sz w:val="24"/>
                <w:szCs w:val="24"/>
                <w:lang w:eastAsia="en-US"/>
              </w:rPr>
            </w:pPr>
            <w:r w:rsidRPr="00B62BE1">
              <w:rPr>
                <w:rFonts w:ascii="Times New Roman" w:eastAsia="Lucida Sans Unicode" w:hAnsi="Times New Roman" w:cs="Times New Roman"/>
                <w:b/>
                <w:color w:val="000000" w:themeColor="text1"/>
                <w:kern w:val="2"/>
                <w:sz w:val="24"/>
                <w:szCs w:val="24"/>
                <w:lang w:eastAsia="en-US"/>
              </w:rPr>
              <w:t>Иные показатели: -----</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 xml:space="preserve"> Противопожарные расстояния между зданиями, строениями и сооружениями устанавливаются в соответствии с 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rsidR="00420CCE" w:rsidRPr="00B62BE1" w:rsidRDefault="00420CCE" w:rsidP="00E71279">
            <w:pPr>
              <w:pStyle w:val="a3"/>
              <w:jc w:val="both"/>
              <w:rPr>
                <w:rFonts w:ascii="Times New Roman" w:eastAsia="Lucida Sans Unicode" w:hAnsi="Times New Roman" w:cs="Times New Roman"/>
                <w:bCs/>
                <w:color w:val="000000" w:themeColor="text1"/>
                <w:spacing w:val="-1"/>
                <w:kern w:val="2"/>
                <w:sz w:val="24"/>
                <w:szCs w:val="24"/>
                <w:lang w:eastAsia="en-US"/>
              </w:rPr>
            </w:pPr>
          </w:p>
        </w:tc>
      </w:tr>
      <w:tr w:rsidR="00420CCE" w:rsidRPr="00B62BE1" w:rsidTr="00420CCE">
        <w:trPr>
          <w:trHeight w:val="426"/>
        </w:trPr>
        <w:tc>
          <w:tcPr>
            <w:tcW w:w="2251" w:type="dxa"/>
            <w:gridSpan w:val="2"/>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lastRenderedPageBreak/>
              <w:t>Здравоохранение (код 3.4)</w:t>
            </w:r>
          </w:p>
        </w:tc>
        <w:tc>
          <w:tcPr>
            <w:tcW w:w="2252" w:type="dxa"/>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color w:val="000000" w:themeColor="text1"/>
                <w:spacing w:val="-1"/>
                <w:kern w:val="2"/>
                <w:sz w:val="24"/>
                <w:szCs w:val="24"/>
                <w:lang w:eastAsia="en-US"/>
              </w:rPr>
            </w:pPr>
            <w:r w:rsidRPr="00B62BE1">
              <w:rPr>
                <w:rFonts w:ascii="Times New Roman" w:eastAsia="Lucida Sans Unicode" w:hAnsi="Times New Roman" w:cs="Times New Roman"/>
                <w:color w:val="000000" w:themeColor="text1"/>
                <w:spacing w:val="-1"/>
                <w:kern w:val="2"/>
                <w:sz w:val="24"/>
                <w:szCs w:val="24"/>
                <w:lang w:eastAsia="en-US"/>
              </w:rPr>
              <w:t>Аптека;</w:t>
            </w:r>
          </w:p>
          <w:p w:rsidR="00420CCE" w:rsidRPr="00B62BE1" w:rsidRDefault="00420CCE" w:rsidP="00E71279">
            <w:pPr>
              <w:pStyle w:val="a3"/>
              <w:jc w:val="both"/>
              <w:rPr>
                <w:rFonts w:ascii="Times New Roman" w:eastAsia="Lucida Sans Unicode" w:hAnsi="Times New Roman" w:cs="Times New Roman"/>
                <w:color w:val="000000" w:themeColor="text1"/>
                <w:spacing w:val="-1"/>
                <w:kern w:val="2"/>
                <w:sz w:val="24"/>
                <w:szCs w:val="24"/>
                <w:lang w:eastAsia="en-US"/>
              </w:rPr>
            </w:pPr>
            <w:r w:rsidRPr="00B62BE1">
              <w:rPr>
                <w:rFonts w:ascii="Times New Roman" w:eastAsia="Lucida Sans Unicode" w:hAnsi="Times New Roman" w:cs="Times New Roman"/>
                <w:color w:val="000000" w:themeColor="text1"/>
                <w:spacing w:val="-1"/>
                <w:kern w:val="2"/>
                <w:sz w:val="24"/>
                <w:szCs w:val="24"/>
                <w:lang w:eastAsia="en-US"/>
              </w:rPr>
              <w:t>Пункт первой медицинской помощи;</w:t>
            </w:r>
          </w:p>
          <w:p w:rsidR="00420CCE" w:rsidRPr="00B62BE1" w:rsidRDefault="00420CCE" w:rsidP="00E71279">
            <w:pPr>
              <w:pStyle w:val="a3"/>
              <w:jc w:val="both"/>
              <w:rPr>
                <w:rFonts w:ascii="Times New Roman" w:eastAsia="Lucida Sans Unicode" w:hAnsi="Times New Roman" w:cs="Times New Roman"/>
                <w:color w:val="000000" w:themeColor="text1"/>
                <w:spacing w:val="-1"/>
                <w:kern w:val="2"/>
                <w:sz w:val="24"/>
                <w:szCs w:val="24"/>
                <w:lang w:eastAsia="en-US"/>
              </w:rPr>
            </w:pPr>
            <w:r w:rsidRPr="00B62BE1">
              <w:rPr>
                <w:rFonts w:ascii="Times New Roman" w:eastAsia="Lucida Sans Unicode" w:hAnsi="Times New Roman" w:cs="Times New Roman"/>
                <w:color w:val="000000" w:themeColor="text1"/>
                <w:spacing w:val="-1"/>
                <w:kern w:val="2"/>
                <w:sz w:val="24"/>
                <w:szCs w:val="24"/>
                <w:lang w:eastAsia="en-US"/>
              </w:rPr>
              <w:t>Поликлиника;</w:t>
            </w:r>
          </w:p>
          <w:p w:rsidR="00420CCE" w:rsidRPr="00B62BE1" w:rsidRDefault="00420CCE" w:rsidP="00E71279">
            <w:pPr>
              <w:pStyle w:val="a3"/>
              <w:jc w:val="both"/>
              <w:rPr>
                <w:rFonts w:ascii="Times New Roman" w:eastAsia="Lucida Sans Unicode" w:hAnsi="Times New Roman" w:cs="Times New Roman"/>
                <w:color w:val="000000" w:themeColor="text1"/>
                <w:spacing w:val="-1"/>
                <w:kern w:val="2"/>
                <w:sz w:val="24"/>
                <w:szCs w:val="24"/>
                <w:lang w:eastAsia="en-US"/>
              </w:rPr>
            </w:pPr>
            <w:r w:rsidRPr="00B62BE1">
              <w:rPr>
                <w:rFonts w:ascii="Times New Roman" w:eastAsia="Lucida Sans Unicode" w:hAnsi="Times New Roman" w:cs="Times New Roman"/>
                <w:color w:val="000000" w:themeColor="text1"/>
                <w:spacing w:val="-1"/>
                <w:kern w:val="2"/>
                <w:sz w:val="24"/>
                <w:szCs w:val="24"/>
                <w:lang w:eastAsia="en-US"/>
              </w:rPr>
              <w:t>Фельдшерско-акушерский пункт;</w:t>
            </w:r>
          </w:p>
          <w:p w:rsidR="00420CCE" w:rsidRPr="00B62BE1" w:rsidRDefault="00420CCE" w:rsidP="00E71279">
            <w:pPr>
              <w:pStyle w:val="a3"/>
              <w:jc w:val="both"/>
              <w:rPr>
                <w:rFonts w:ascii="Times New Roman" w:eastAsia="Lucida Sans Unicode" w:hAnsi="Times New Roman" w:cs="Times New Roman"/>
                <w:color w:val="000000" w:themeColor="text1"/>
                <w:spacing w:val="-1"/>
                <w:kern w:val="2"/>
                <w:sz w:val="24"/>
                <w:szCs w:val="24"/>
                <w:lang w:eastAsia="en-US"/>
              </w:rPr>
            </w:pPr>
            <w:r w:rsidRPr="00B62BE1">
              <w:rPr>
                <w:rFonts w:ascii="Times New Roman" w:eastAsia="Lucida Sans Unicode" w:hAnsi="Times New Roman" w:cs="Times New Roman"/>
                <w:color w:val="000000" w:themeColor="text1"/>
                <w:spacing w:val="-1"/>
                <w:kern w:val="2"/>
                <w:sz w:val="24"/>
                <w:szCs w:val="24"/>
                <w:lang w:eastAsia="en-US"/>
              </w:rPr>
              <w:t>Больница;</w:t>
            </w:r>
          </w:p>
          <w:p w:rsidR="00420CCE" w:rsidRPr="00B62BE1" w:rsidRDefault="00420CCE" w:rsidP="00E71279">
            <w:pPr>
              <w:pStyle w:val="a3"/>
              <w:jc w:val="both"/>
              <w:rPr>
                <w:rFonts w:ascii="Times New Roman" w:eastAsia="Lucida Sans Unicode" w:hAnsi="Times New Roman" w:cs="Times New Roman"/>
                <w:color w:val="000000" w:themeColor="text1"/>
                <w:spacing w:val="-1"/>
                <w:kern w:val="2"/>
                <w:sz w:val="24"/>
                <w:szCs w:val="24"/>
                <w:lang w:eastAsia="en-US"/>
              </w:rPr>
            </w:pPr>
            <w:r w:rsidRPr="00B62BE1">
              <w:rPr>
                <w:rFonts w:ascii="Times New Roman" w:eastAsia="Lucida Sans Unicode" w:hAnsi="Times New Roman" w:cs="Times New Roman"/>
                <w:color w:val="000000" w:themeColor="text1"/>
                <w:spacing w:val="-1"/>
                <w:kern w:val="2"/>
                <w:sz w:val="24"/>
                <w:szCs w:val="24"/>
                <w:lang w:eastAsia="en-US"/>
              </w:rPr>
              <w:t>Медико-реабилитационные и коррекционные учреждения для детей</w:t>
            </w:r>
          </w:p>
        </w:tc>
        <w:tc>
          <w:tcPr>
            <w:tcW w:w="5486" w:type="dxa"/>
            <w:vMerge/>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bCs/>
                <w:color w:val="000000" w:themeColor="text1"/>
                <w:spacing w:val="-1"/>
                <w:kern w:val="2"/>
                <w:sz w:val="24"/>
                <w:szCs w:val="24"/>
                <w:lang w:eastAsia="en-US"/>
              </w:rPr>
            </w:pPr>
          </w:p>
        </w:tc>
      </w:tr>
      <w:tr w:rsidR="00420CCE" w:rsidRPr="00B62BE1" w:rsidTr="00420CCE">
        <w:trPr>
          <w:trHeight w:val="2636"/>
        </w:trPr>
        <w:tc>
          <w:tcPr>
            <w:tcW w:w="2251" w:type="dxa"/>
            <w:gridSpan w:val="2"/>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Образование и просвещение (код 3.5)</w:t>
            </w:r>
          </w:p>
        </w:tc>
        <w:tc>
          <w:tcPr>
            <w:tcW w:w="2252" w:type="dxa"/>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color w:val="000000" w:themeColor="text1"/>
                <w:spacing w:val="-1"/>
                <w:kern w:val="2"/>
                <w:sz w:val="24"/>
                <w:szCs w:val="24"/>
                <w:lang w:eastAsia="en-US"/>
              </w:rPr>
            </w:pPr>
            <w:r w:rsidRPr="00B62BE1">
              <w:rPr>
                <w:rFonts w:ascii="Times New Roman" w:eastAsia="Lucida Sans Unicode" w:hAnsi="Times New Roman" w:cs="Times New Roman"/>
                <w:color w:val="000000" w:themeColor="text1"/>
                <w:spacing w:val="-1"/>
                <w:kern w:val="2"/>
                <w:sz w:val="24"/>
                <w:szCs w:val="24"/>
                <w:lang w:eastAsia="en-US"/>
              </w:rPr>
              <w:t>Средняя школа;</w:t>
            </w:r>
          </w:p>
          <w:p w:rsidR="00420CCE" w:rsidRPr="00B62BE1" w:rsidRDefault="00420CCE" w:rsidP="00E71279">
            <w:pPr>
              <w:pStyle w:val="a3"/>
              <w:jc w:val="both"/>
              <w:rPr>
                <w:rFonts w:ascii="Times New Roman" w:eastAsia="Lucida Sans Unicode" w:hAnsi="Times New Roman" w:cs="Times New Roman"/>
                <w:color w:val="000000" w:themeColor="text1"/>
                <w:spacing w:val="-1"/>
                <w:kern w:val="2"/>
                <w:sz w:val="24"/>
                <w:szCs w:val="24"/>
                <w:lang w:eastAsia="en-US"/>
              </w:rPr>
            </w:pPr>
            <w:r w:rsidRPr="00B62BE1">
              <w:rPr>
                <w:rFonts w:ascii="Times New Roman" w:eastAsia="Lucida Sans Unicode" w:hAnsi="Times New Roman" w:cs="Times New Roman"/>
                <w:color w:val="000000" w:themeColor="text1"/>
                <w:spacing w:val="-1"/>
                <w:kern w:val="2"/>
                <w:sz w:val="24"/>
                <w:szCs w:val="24"/>
                <w:lang w:eastAsia="en-US"/>
              </w:rPr>
              <w:t>Общеобразовательная школа;</w:t>
            </w:r>
          </w:p>
          <w:p w:rsidR="00420CCE" w:rsidRPr="00B62BE1" w:rsidRDefault="00420CCE" w:rsidP="00E71279">
            <w:pPr>
              <w:pStyle w:val="a3"/>
              <w:jc w:val="both"/>
              <w:rPr>
                <w:rFonts w:ascii="Times New Roman" w:eastAsia="Lucida Sans Unicode" w:hAnsi="Times New Roman" w:cs="Times New Roman"/>
                <w:color w:val="000000" w:themeColor="text1"/>
                <w:spacing w:val="-1"/>
                <w:kern w:val="2"/>
                <w:sz w:val="24"/>
                <w:szCs w:val="24"/>
                <w:lang w:eastAsia="en-US"/>
              </w:rPr>
            </w:pPr>
            <w:r w:rsidRPr="00B62BE1">
              <w:rPr>
                <w:rFonts w:ascii="Times New Roman" w:eastAsia="Lucida Sans Unicode" w:hAnsi="Times New Roman" w:cs="Times New Roman"/>
                <w:color w:val="000000" w:themeColor="text1"/>
                <w:spacing w:val="-1"/>
                <w:kern w:val="2"/>
                <w:sz w:val="24"/>
                <w:szCs w:val="24"/>
                <w:lang w:eastAsia="en-US"/>
              </w:rPr>
              <w:t>Музыкальная школа;</w:t>
            </w:r>
          </w:p>
          <w:p w:rsidR="00420CCE" w:rsidRPr="00B62BE1" w:rsidRDefault="00420CCE" w:rsidP="00E71279">
            <w:pPr>
              <w:pStyle w:val="a3"/>
              <w:jc w:val="both"/>
              <w:rPr>
                <w:rFonts w:ascii="Times New Roman" w:eastAsia="Lucida Sans Unicode" w:hAnsi="Times New Roman" w:cs="Times New Roman"/>
                <w:color w:val="000000" w:themeColor="text1"/>
                <w:spacing w:val="-1"/>
                <w:kern w:val="2"/>
                <w:sz w:val="24"/>
                <w:szCs w:val="24"/>
                <w:lang w:eastAsia="en-US"/>
              </w:rPr>
            </w:pPr>
            <w:r w:rsidRPr="00B62BE1">
              <w:rPr>
                <w:rFonts w:ascii="Times New Roman" w:eastAsia="Lucida Sans Unicode" w:hAnsi="Times New Roman" w:cs="Times New Roman"/>
                <w:color w:val="000000" w:themeColor="text1"/>
                <w:spacing w:val="-1"/>
                <w:kern w:val="2"/>
                <w:sz w:val="24"/>
                <w:szCs w:val="24"/>
                <w:lang w:eastAsia="en-US"/>
              </w:rPr>
              <w:t>Спортивная школа;</w:t>
            </w:r>
          </w:p>
          <w:p w:rsidR="00420CCE" w:rsidRPr="00B62BE1" w:rsidRDefault="00420CCE" w:rsidP="00E71279">
            <w:pPr>
              <w:pStyle w:val="a3"/>
              <w:jc w:val="both"/>
              <w:rPr>
                <w:rFonts w:ascii="Times New Roman" w:eastAsia="Lucida Sans Unicode" w:hAnsi="Times New Roman" w:cs="Times New Roman"/>
                <w:color w:val="000000" w:themeColor="text1"/>
                <w:spacing w:val="-1"/>
                <w:kern w:val="2"/>
                <w:sz w:val="24"/>
                <w:szCs w:val="24"/>
                <w:lang w:eastAsia="en-US"/>
              </w:rPr>
            </w:pPr>
            <w:r w:rsidRPr="00B62BE1">
              <w:rPr>
                <w:rFonts w:ascii="Times New Roman" w:eastAsia="Lucida Sans Unicode" w:hAnsi="Times New Roman" w:cs="Times New Roman"/>
                <w:color w:val="000000" w:themeColor="text1"/>
                <w:spacing w:val="-1"/>
                <w:kern w:val="2"/>
                <w:sz w:val="24"/>
                <w:szCs w:val="24"/>
                <w:lang w:eastAsia="en-US"/>
              </w:rPr>
              <w:t>Детский сад;</w:t>
            </w:r>
          </w:p>
          <w:p w:rsidR="00420CCE" w:rsidRPr="00B62BE1" w:rsidRDefault="00420CCE" w:rsidP="00E71279">
            <w:pPr>
              <w:pStyle w:val="a3"/>
              <w:jc w:val="both"/>
              <w:rPr>
                <w:rFonts w:ascii="Times New Roman" w:eastAsia="Lucida Sans Unicode" w:hAnsi="Times New Roman" w:cs="Times New Roman"/>
                <w:color w:val="000000" w:themeColor="text1"/>
                <w:spacing w:val="-1"/>
                <w:kern w:val="2"/>
                <w:sz w:val="24"/>
                <w:szCs w:val="24"/>
                <w:lang w:eastAsia="en-US"/>
              </w:rPr>
            </w:pPr>
            <w:r w:rsidRPr="00B62BE1">
              <w:rPr>
                <w:rFonts w:ascii="Times New Roman" w:eastAsia="Lucida Sans Unicode" w:hAnsi="Times New Roman" w:cs="Times New Roman"/>
                <w:color w:val="000000" w:themeColor="text1"/>
                <w:spacing w:val="-1"/>
                <w:kern w:val="2"/>
                <w:sz w:val="24"/>
                <w:szCs w:val="24"/>
                <w:lang w:eastAsia="en-US"/>
              </w:rPr>
              <w:t>Объект дошкольного образования;</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Среднее специальное учебное заведение;</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Профессионально-техническое училище</w:t>
            </w:r>
          </w:p>
        </w:tc>
        <w:tc>
          <w:tcPr>
            <w:tcW w:w="5486" w:type="dxa"/>
            <w:vMerge/>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bCs/>
                <w:color w:val="000000" w:themeColor="text1"/>
                <w:spacing w:val="-1"/>
                <w:kern w:val="2"/>
                <w:sz w:val="24"/>
                <w:szCs w:val="24"/>
                <w:lang w:eastAsia="en-US"/>
              </w:rPr>
            </w:pPr>
          </w:p>
        </w:tc>
      </w:tr>
      <w:tr w:rsidR="00420CCE" w:rsidRPr="00B62BE1" w:rsidTr="00420CCE">
        <w:trPr>
          <w:trHeight w:val="426"/>
        </w:trPr>
        <w:tc>
          <w:tcPr>
            <w:tcW w:w="2251" w:type="dxa"/>
            <w:gridSpan w:val="2"/>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Культурное развитие (код 3.6)</w:t>
            </w:r>
          </w:p>
        </w:tc>
        <w:tc>
          <w:tcPr>
            <w:tcW w:w="2252" w:type="dxa"/>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color w:val="000000" w:themeColor="text1"/>
                <w:spacing w:val="-1"/>
                <w:kern w:val="2"/>
                <w:sz w:val="24"/>
                <w:szCs w:val="24"/>
                <w:lang w:eastAsia="en-US"/>
              </w:rPr>
            </w:pPr>
            <w:r w:rsidRPr="00B62BE1">
              <w:rPr>
                <w:rFonts w:ascii="Times New Roman" w:eastAsia="Lucida Sans Unicode" w:hAnsi="Times New Roman" w:cs="Times New Roman"/>
                <w:color w:val="000000" w:themeColor="text1"/>
                <w:spacing w:val="-1"/>
                <w:kern w:val="2"/>
                <w:sz w:val="24"/>
                <w:szCs w:val="24"/>
                <w:lang w:eastAsia="en-US"/>
              </w:rPr>
              <w:t>Библиотека;</w:t>
            </w:r>
          </w:p>
          <w:p w:rsidR="00420CCE" w:rsidRPr="00B62BE1" w:rsidRDefault="00420CCE" w:rsidP="00E71279">
            <w:pPr>
              <w:pStyle w:val="a3"/>
              <w:jc w:val="both"/>
              <w:rPr>
                <w:rFonts w:ascii="Times New Roman" w:eastAsia="Lucida Sans Unicode" w:hAnsi="Times New Roman" w:cs="Times New Roman"/>
                <w:color w:val="000000" w:themeColor="text1"/>
                <w:spacing w:val="-1"/>
                <w:kern w:val="2"/>
                <w:sz w:val="24"/>
                <w:szCs w:val="24"/>
                <w:lang w:eastAsia="en-US"/>
              </w:rPr>
            </w:pPr>
            <w:r w:rsidRPr="00B62BE1">
              <w:rPr>
                <w:rFonts w:ascii="Times New Roman" w:eastAsia="Lucida Sans Unicode" w:hAnsi="Times New Roman" w:cs="Times New Roman"/>
                <w:color w:val="000000" w:themeColor="text1"/>
                <w:spacing w:val="-1"/>
                <w:kern w:val="2"/>
                <w:sz w:val="24"/>
                <w:szCs w:val="24"/>
                <w:lang w:eastAsia="en-US"/>
              </w:rPr>
              <w:t>Клуб;</w:t>
            </w:r>
          </w:p>
          <w:p w:rsidR="00420CCE" w:rsidRPr="00B62BE1" w:rsidRDefault="00420CCE" w:rsidP="00E71279">
            <w:pPr>
              <w:pStyle w:val="a3"/>
              <w:jc w:val="both"/>
              <w:rPr>
                <w:rFonts w:ascii="Times New Roman" w:eastAsia="Lucida Sans Unicode" w:hAnsi="Times New Roman" w:cs="Times New Roman"/>
                <w:color w:val="000000" w:themeColor="text1"/>
                <w:spacing w:val="-1"/>
                <w:kern w:val="2"/>
                <w:sz w:val="24"/>
                <w:szCs w:val="24"/>
                <w:lang w:eastAsia="en-US"/>
              </w:rPr>
            </w:pPr>
            <w:r w:rsidRPr="00B62BE1">
              <w:rPr>
                <w:rFonts w:ascii="Times New Roman" w:eastAsia="Lucida Sans Unicode" w:hAnsi="Times New Roman" w:cs="Times New Roman"/>
                <w:color w:val="000000" w:themeColor="text1"/>
                <w:spacing w:val="-1"/>
                <w:kern w:val="2"/>
                <w:sz w:val="24"/>
                <w:szCs w:val="24"/>
                <w:lang w:eastAsia="en-US"/>
              </w:rPr>
              <w:t>Дом культуры;</w:t>
            </w:r>
          </w:p>
          <w:p w:rsidR="00420CCE" w:rsidRPr="00B62BE1" w:rsidRDefault="00420CCE" w:rsidP="00E71279">
            <w:pPr>
              <w:pStyle w:val="a3"/>
              <w:jc w:val="both"/>
              <w:rPr>
                <w:rFonts w:ascii="Times New Roman" w:eastAsia="Lucida Sans Unicode" w:hAnsi="Times New Roman" w:cs="Times New Roman"/>
                <w:color w:val="000000" w:themeColor="text1"/>
                <w:spacing w:val="-1"/>
                <w:kern w:val="2"/>
                <w:sz w:val="24"/>
                <w:szCs w:val="24"/>
                <w:lang w:eastAsia="en-US"/>
              </w:rPr>
            </w:pPr>
            <w:r w:rsidRPr="00B62BE1">
              <w:rPr>
                <w:rFonts w:ascii="Times New Roman" w:eastAsia="Lucida Sans Unicode" w:hAnsi="Times New Roman" w:cs="Times New Roman"/>
                <w:color w:val="000000" w:themeColor="text1"/>
                <w:spacing w:val="-1"/>
                <w:kern w:val="2"/>
                <w:sz w:val="24"/>
                <w:szCs w:val="24"/>
                <w:lang w:eastAsia="en-US"/>
              </w:rPr>
              <w:t>Музей</w:t>
            </w:r>
          </w:p>
        </w:tc>
        <w:tc>
          <w:tcPr>
            <w:tcW w:w="5486" w:type="dxa"/>
            <w:vMerge/>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bCs/>
                <w:color w:val="000000" w:themeColor="text1"/>
                <w:spacing w:val="-1"/>
                <w:kern w:val="2"/>
                <w:sz w:val="24"/>
                <w:szCs w:val="24"/>
                <w:lang w:eastAsia="en-US"/>
              </w:rPr>
            </w:pPr>
          </w:p>
        </w:tc>
      </w:tr>
      <w:tr w:rsidR="00420CCE" w:rsidRPr="00B62BE1" w:rsidTr="00420CCE">
        <w:trPr>
          <w:trHeight w:val="426"/>
        </w:trPr>
        <w:tc>
          <w:tcPr>
            <w:tcW w:w="2251" w:type="dxa"/>
            <w:gridSpan w:val="2"/>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bCs/>
                <w:color w:val="000000" w:themeColor="text1"/>
                <w:spacing w:val="-1"/>
                <w:kern w:val="2"/>
                <w:sz w:val="24"/>
                <w:szCs w:val="24"/>
                <w:lang w:eastAsia="en-US"/>
              </w:rPr>
            </w:pPr>
            <w:r w:rsidRPr="00B62BE1">
              <w:rPr>
                <w:rFonts w:ascii="Times New Roman" w:eastAsia="Lucida Sans Unicode" w:hAnsi="Times New Roman" w:cs="Times New Roman"/>
                <w:bCs/>
                <w:color w:val="000000" w:themeColor="text1"/>
                <w:spacing w:val="-1"/>
                <w:kern w:val="2"/>
                <w:sz w:val="24"/>
                <w:szCs w:val="24"/>
                <w:lang w:eastAsia="en-US"/>
              </w:rPr>
              <w:t>Спорт (5.1.)</w:t>
            </w:r>
          </w:p>
        </w:tc>
        <w:tc>
          <w:tcPr>
            <w:tcW w:w="2252" w:type="dxa"/>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color w:val="000000" w:themeColor="text1"/>
                <w:spacing w:val="-1"/>
                <w:kern w:val="2"/>
                <w:sz w:val="24"/>
                <w:szCs w:val="24"/>
                <w:lang w:eastAsia="en-US"/>
              </w:rPr>
            </w:pPr>
            <w:r w:rsidRPr="00B62BE1">
              <w:rPr>
                <w:rFonts w:ascii="Times New Roman" w:eastAsia="Lucida Sans Unicode" w:hAnsi="Times New Roman" w:cs="Times New Roman"/>
                <w:color w:val="000000" w:themeColor="text1"/>
                <w:spacing w:val="-1"/>
                <w:kern w:val="2"/>
                <w:sz w:val="24"/>
                <w:szCs w:val="24"/>
                <w:lang w:eastAsia="en-US"/>
              </w:rPr>
              <w:t>Спортзал;</w:t>
            </w:r>
          </w:p>
          <w:p w:rsidR="00420CCE" w:rsidRPr="00B62BE1" w:rsidRDefault="00420CCE" w:rsidP="00E71279">
            <w:pPr>
              <w:pStyle w:val="a3"/>
              <w:jc w:val="both"/>
              <w:rPr>
                <w:rFonts w:ascii="Times New Roman" w:eastAsia="Lucida Sans Unicode" w:hAnsi="Times New Roman" w:cs="Times New Roman"/>
                <w:color w:val="000000" w:themeColor="text1"/>
                <w:spacing w:val="-1"/>
                <w:kern w:val="2"/>
                <w:sz w:val="24"/>
                <w:szCs w:val="24"/>
                <w:lang w:eastAsia="en-US"/>
              </w:rPr>
            </w:pPr>
            <w:r w:rsidRPr="00B62BE1">
              <w:rPr>
                <w:rFonts w:ascii="Times New Roman" w:eastAsia="Lucida Sans Unicode" w:hAnsi="Times New Roman" w:cs="Times New Roman"/>
                <w:color w:val="000000" w:themeColor="text1"/>
                <w:spacing w:val="-1"/>
                <w:kern w:val="2"/>
                <w:sz w:val="24"/>
                <w:szCs w:val="24"/>
                <w:lang w:eastAsia="en-US"/>
              </w:rPr>
              <w:t>Зал рекреации;</w:t>
            </w:r>
          </w:p>
          <w:p w:rsidR="00420CCE" w:rsidRPr="00B62BE1" w:rsidRDefault="00420CCE" w:rsidP="00E71279">
            <w:pPr>
              <w:pStyle w:val="a3"/>
              <w:jc w:val="both"/>
              <w:rPr>
                <w:rFonts w:ascii="Times New Roman" w:eastAsia="Lucida Sans Unicode" w:hAnsi="Times New Roman" w:cs="Times New Roman"/>
                <w:color w:val="000000" w:themeColor="text1"/>
                <w:spacing w:val="-1"/>
                <w:kern w:val="2"/>
                <w:sz w:val="24"/>
                <w:szCs w:val="24"/>
                <w:lang w:eastAsia="en-US"/>
              </w:rPr>
            </w:pPr>
            <w:r w:rsidRPr="00B62BE1">
              <w:rPr>
                <w:rFonts w:ascii="Times New Roman" w:eastAsia="Lucida Sans Unicode" w:hAnsi="Times New Roman" w:cs="Times New Roman"/>
                <w:color w:val="000000" w:themeColor="text1"/>
                <w:spacing w:val="-1"/>
                <w:kern w:val="2"/>
                <w:sz w:val="24"/>
                <w:szCs w:val="24"/>
                <w:lang w:eastAsia="en-US"/>
              </w:rPr>
              <w:t>Бассейн;</w:t>
            </w:r>
          </w:p>
          <w:p w:rsidR="00420CCE" w:rsidRPr="00B62BE1" w:rsidRDefault="00420CCE" w:rsidP="00E71279">
            <w:pPr>
              <w:pStyle w:val="a3"/>
              <w:jc w:val="both"/>
              <w:rPr>
                <w:rFonts w:ascii="Times New Roman" w:eastAsia="Lucida Sans Unicode" w:hAnsi="Times New Roman" w:cs="Times New Roman"/>
                <w:color w:val="000000" w:themeColor="text1"/>
                <w:spacing w:val="-1"/>
                <w:kern w:val="2"/>
                <w:sz w:val="24"/>
                <w:szCs w:val="24"/>
                <w:lang w:eastAsia="en-US"/>
              </w:rPr>
            </w:pPr>
            <w:r w:rsidRPr="00B62BE1">
              <w:rPr>
                <w:rFonts w:ascii="Times New Roman" w:eastAsia="Lucida Sans Unicode" w:hAnsi="Times New Roman" w:cs="Times New Roman"/>
                <w:color w:val="000000" w:themeColor="text1"/>
                <w:spacing w:val="-1"/>
                <w:kern w:val="2"/>
                <w:sz w:val="24"/>
                <w:szCs w:val="24"/>
                <w:lang w:eastAsia="en-US"/>
              </w:rPr>
              <w:t>Стадион;</w:t>
            </w:r>
          </w:p>
          <w:p w:rsidR="00420CCE" w:rsidRPr="00B62BE1" w:rsidRDefault="00420CCE" w:rsidP="00E71279">
            <w:pPr>
              <w:pStyle w:val="a3"/>
              <w:jc w:val="both"/>
              <w:rPr>
                <w:rFonts w:ascii="Times New Roman" w:eastAsia="Lucida Sans Unicode" w:hAnsi="Times New Roman" w:cs="Times New Roman"/>
                <w:color w:val="000000" w:themeColor="text1"/>
                <w:spacing w:val="-1"/>
                <w:kern w:val="2"/>
                <w:sz w:val="24"/>
                <w:szCs w:val="24"/>
                <w:lang w:eastAsia="en-US"/>
              </w:rPr>
            </w:pPr>
            <w:r w:rsidRPr="00B62BE1">
              <w:rPr>
                <w:rFonts w:ascii="Times New Roman" w:eastAsia="Lucida Sans Unicode" w:hAnsi="Times New Roman" w:cs="Times New Roman"/>
                <w:color w:val="000000" w:themeColor="text1"/>
                <w:spacing w:val="-1"/>
                <w:kern w:val="2"/>
                <w:sz w:val="24"/>
                <w:szCs w:val="24"/>
                <w:lang w:eastAsia="en-US"/>
              </w:rPr>
              <w:t>Спортклуб;</w:t>
            </w:r>
          </w:p>
          <w:p w:rsidR="00420CCE" w:rsidRPr="00B62BE1" w:rsidRDefault="00420CCE" w:rsidP="00E71279">
            <w:pPr>
              <w:pStyle w:val="a3"/>
              <w:jc w:val="both"/>
              <w:rPr>
                <w:rFonts w:ascii="Times New Roman" w:eastAsia="Lucida Sans Unicode" w:hAnsi="Times New Roman" w:cs="Times New Roman"/>
                <w:bCs/>
                <w:color w:val="000000" w:themeColor="text1"/>
                <w:spacing w:val="-1"/>
                <w:kern w:val="2"/>
                <w:sz w:val="24"/>
                <w:szCs w:val="24"/>
                <w:lang w:eastAsia="en-US"/>
              </w:rPr>
            </w:pPr>
            <w:r w:rsidRPr="00B62BE1">
              <w:rPr>
                <w:rFonts w:ascii="Times New Roman" w:eastAsia="Lucida Sans Unicode" w:hAnsi="Times New Roman" w:cs="Times New Roman"/>
                <w:color w:val="000000" w:themeColor="text1"/>
                <w:spacing w:val="-1"/>
                <w:kern w:val="2"/>
                <w:sz w:val="24"/>
                <w:szCs w:val="24"/>
                <w:lang w:eastAsia="en-US"/>
              </w:rPr>
              <w:t>Спорткомплекс</w:t>
            </w:r>
          </w:p>
        </w:tc>
        <w:tc>
          <w:tcPr>
            <w:tcW w:w="5486" w:type="dxa"/>
            <w:vMerge/>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bCs/>
                <w:color w:val="000000" w:themeColor="text1"/>
                <w:spacing w:val="-1"/>
                <w:kern w:val="2"/>
                <w:sz w:val="24"/>
                <w:szCs w:val="24"/>
                <w:lang w:eastAsia="en-US"/>
              </w:rPr>
            </w:pPr>
          </w:p>
        </w:tc>
      </w:tr>
      <w:tr w:rsidR="00420CCE" w:rsidRPr="00B62BE1" w:rsidTr="00420CCE">
        <w:trPr>
          <w:trHeight w:val="426"/>
        </w:trPr>
        <w:tc>
          <w:tcPr>
            <w:tcW w:w="2251" w:type="dxa"/>
            <w:gridSpan w:val="2"/>
            <w:tcBorders>
              <w:top w:val="single" w:sz="4" w:space="0" w:color="auto"/>
              <w:left w:val="single" w:sz="4" w:space="0" w:color="auto"/>
              <w:bottom w:val="single" w:sz="4" w:space="0" w:color="auto"/>
              <w:right w:val="single" w:sz="4" w:space="0" w:color="auto"/>
            </w:tcBorders>
            <w:hideMark/>
          </w:tcPr>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Запас»  (код. 12.3)</w:t>
            </w:r>
          </w:p>
        </w:tc>
        <w:tc>
          <w:tcPr>
            <w:tcW w:w="2252" w:type="dxa"/>
            <w:tcBorders>
              <w:top w:val="single" w:sz="4" w:space="0" w:color="auto"/>
              <w:left w:val="single" w:sz="4" w:space="0" w:color="auto"/>
              <w:bottom w:val="single" w:sz="4" w:space="0" w:color="auto"/>
              <w:right w:val="single" w:sz="4" w:space="0" w:color="auto"/>
            </w:tcBorders>
            <w:hideMark/>
          </w:tcPr>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Отсутствие хозяйственной деятельности</w:t>
            </w:r>
          </w:p>
        </w:tc>
        <w:tc>
          <w:tcPr>
            <w:tcW w:w="5486" w:type="dxa"/>
            <w:tcBorders>
              <w:top w:val="single" w:sz="4" w:space="0" w:color="auto"/>
              <w:left w:val="single" w:sz="4" w:space="0" w:color="auto"/>
              <w:bottom w:val="single" w:sz="4" w:space="0" w:color="auto"/>
              <w:right w:val="single" w:sz="4" w:space="0" w:color="auto"/>
            </w:tcBorders>
            <w:hideMark/>
          </w:tcPr>
          <w:p w:rsidR="00420CCE" w:rsidRPr="00B62BE1" w:rsidRDefault="00420CCE" w:rsidP="00E71279">
            <w:pPr>
              <w:pStyle w:val="a3"/>
              <w:jc w:val="both"/>
              <w:rPr>
                <w:rFonts w:ascii="Times New Roman" w:hAnsi="Times New Roman" w:cs="Times New Roman"/>
                <w:b/>
                <w:color w:val="000000" w:themeColor="text1"/>
                <w:sz w:val="24"/>
                <w:szCs w:val="24"/>
              </w:rPr>
            </w:pPr>
            <w:r w:rsidRPr="00B62BE1">
              <w:rPr>
                <w:rFonts w:ascii="Times New Roman" w:hAnsi="Times New Roman" w:cs="Times New Roman"/>
                <w:b/>
                <w:color w:val="000000" w:themeColor="text1"/>
                <w:sz w:val="24"/>
                <w:szCs w:val="24"/>
              </w:rPr>
              <w:t>Предельные (минимальные и (или) максимальные) размеры земельных участков, в том числе их площадь:</w:t>
            </w:r>
          </w:p>
          <w:p w:rsidR="00420CCE" w:rsidRPr="00B62BE1" w:rsidRDefault="00420CCE" w:rsidP="00E71279">
            <w:pPr>
              <w:pStyle w:val="a3"/>
              <w:jc w:val="both"/>
              <w:rPr>
                <w:rFonts w:ascii="Times New Roman" w:hAnsi="Times New Roman" w:cs="Times New Roman"/>
                <w:i/>
                <w:color w:val="000000" w:themeColor="text1"/>
                <w:sz w:val="24"/>
                <w:szCs w:val="24"/>
              </w:rPr>
            </w:pPr>
            <w:r w:rsidRPr="00B62BE1">
              <w:rPr>
                <w:rFonts w:ascii="Times New Roman" w:hAnsi="Times New Roman" w:cs="Times New Roman"/>
                <w:i/>
                <w:color w:val="000000" w:themeColor="text1"/>
                <w:sz w:val="24"/>
                <w:szCs w:val="24"/>
              </w:rPr>
              <w:t>не подлежит установлению;</w:t>
            </w:r>
          </w:p>
          <w:p w:rsidR="00420CCE" w:rsidRPr="00B62BE1" w:rsidRDefault="00420CCE" w:rsidP="00E71279">
            <w:pPr>
              <w:pStyle w:val="a3"/>
              <w:jc w:val="both"/>
              <w:rPr>
                <w:rFonts w:ascii="Times New Roman" w:hAnsi="Times New Roman" w:cs="Times New Roman"/>
                <w:b/>
                <w:color w:val="000000" w:themeColor="text1"/>
                <w:sz w:val="24"/>
                <w:szCs w:val="24"/>
              </w:rPr>
            </w:pPr>
            <w:proofErr w:type="gramStart"/>
            <w:r w:rsidRPr="00B62BE1">
              <w:rPr>
                <w:rFonts w:ascii="Times New Roman" w:hAnsi="Times New Roman" w:cs="Times New Roman"/>
                <w:b/>
                <w:color w:val="000000" w:themeColor="text1"/>
                <w:sz w:val="24"/>
                <w:szCs w:val="24"/>
              </w:rPr>
              <w:t>Минимальный</w:t>
            </w:r>
            <w:proofErr w:type="gramEnd"/>
            <w:r w:rsidRPr="00B62BE1">
              <w:rPr>
                <w:rFonts w:ascii="Times New Roman" w:hAnsi="Times New Roman" w:cs="Times New Roman"/>
                <w:b/>
                <w:color w:val="000000" w:themeColor="text1"/>
                <w:sz w:val="24"/>
                <w:szCs w:val="24"/>
              </w:rPr>
              <w:t xml:space="preserve">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r w:rsidRPr="00B62BE1">
              <w:rPr>
                <w:rFonts w:ascii="Times New Roman" w:hAnsi="Times New Roman" w:cs="Times New Roman"/>
                <w:i/>
                <w:color w:val="000000" w:themeColor="text1"/>
                <w:sz w:val="24"/>
                <w:szCs w:val="24"/>
              </w:rPr>
              <w:t>не подлежит установлению;</w:t>
            </w:r>
          </w:p>
          <w:p w:rsidR="00420CCE" w:rsidRPr="00B62BE1" w:rsidRDefault="00420CCE" w:rsidP="00E71279">
            <w:pPr>
              <w:pStyle w:val="a3"/>
              <w:jc w:val="both"/>
              <w:rPr>
                <w:rFonts w:ascii="Times New Roman" w:hAnsi="Times New Roman" w:cs="Times New Roman"/>
                <w:b/>
                <w:color w:val="000000" w:themeColor="text1"/>
                <w:sz w:val="24"/>
                <w:szCs w:val="24"/>
              </w:rPr>
            </w:pPr>
            <w:r w:rsidRPr="00B62BE1">
              <w:rPr>
                <w:rFonts w:ascii="Times New Roman" w:hAnsi="Times New Roman" w:cs="Times New Roman"/>
                <w:b/>
                <w:color w:val="000000" w:themeColor="text1"/>
                <w:sz w:val="24"/>
                <w:szCs w:val="24"/>
              </w:rPr>
              <w:t xml:space="preserve">Предельное количество этажей и предельная высота зданий, строений: </w:t>
            </w:r>
            <w:r w:rsidRPr="00B62BE1">
              <w:rPr>
                <w:rFonts w:ascii="Times New Roman" w:hAnsi="Times New Roman" w:cs="Times New Roman"/>
                <w:i/>
                <w:color w:val="000000" w:themeColor="text1"/>
                <w:sz w:val="24"/>
                <w:szCs w:val="24"/>
              </w:rPr>
              <w:t>не подлежит установлению:</w:t>
            </w:r>
          </w:p>
          <w:p w:rsidR="00420CCE" w:rsidRPr="00B62BE1" w:rsidRDefault="00420CCE" w:rsidP="00E71279">
            <w:pPr>
              <w:pStyle w:val="a3"/>
              <w:jc w:val="both"/>
              <w:rPr>
                <w:rFonts w:ascii="Times New Roman" w:hAnsi="Times New Roman" w:cs="Times New Roman"/>
                <w:b/>
                <w:i/>
                <w:color w:val="000000" w:themeColor="text1"/>
                <w:sz w:val="24"/>
                <w:szCs w:val="24"/>
              </w:rPr>
            </w:pPr>
            <w:r w:rsidRPr="00B62BE1">
              <w:rPr>
                <w:rFonts w:ascii="Times New Roman" w:hAnsi="Times New Roman" w:cs="Times New Roman"/>
                <w:b/>
                <w:color w:val="000000" w:themeColor="text1"/>
                <w:sz w:val="24"/>
                <w:szCs w:val="24"/>
              </w:rPr>
              <w:t xml:space="preserve">Максимальный процент застройки в границах </w:t>
            </w:r>
            <w:r w:rsidRPr="00B62BE1">
              <w:rPr>
                <w:rFonts w:ascii="Times New Roman" w:hAnsi="Times New Roman" w:cs="Times New Roman"/>
                <w:b/>
                <w:color w:val="000000" w:themeColor="text1"/>
                <w:sz w:val="24"/>
                <w:szCs w:val="24"/>
              </w:rPr>
              <w:lastRenderedPageBreak/>
              <w:t xml:space="preserve">земельного участка </w:t>
            </w:r>
            <w:r w:rsidRPr="00B62BE1">
              <w:rPr>
                <w:rFonts w:ascii="Times New Roman" w:hAnsi="Times New Roman" w:cs="Times New Roman"/>
                <w:i/>
                <w:color w:val="000000" w:themeColor="text1"/>
                <w:sz w:val="24"/>
                <w:szCs w:val="24"/>
              </w:rPr>
              <w:t>– не подлежит установлению</w:t>
            </w:r>
          </w:p>
        </w:tc>
      </w:tr>
      <w:tr w:rsidR="00420CCE" w:rsidRPr="00B62BE1" w:rsidTr="00420CCE">
        <w:trPr>
          <w:trHeight w:val="426"/>
        </w:trPr>
        <w:tc>
          <w:tcPr>
            <w:tcW w:w="9989" w:type="dxa"/>
            <w:gridSpan w:val="4"/>
            <w:tcBorders>
              <w:top w:val="single" w:sz="4" w:space="0" w:color="auto"/>
              <w:left w:val="nil"/>
              <w:bottom w:val="single" w:sz="4" w:space="0" w:color="auto"/>
              <w:right w:val="nil"/>
            </w:tcBorders>
            <w:vAlign w:val="center"/>
            <w:hideMark/>
          </w:tcPr>
          <w:p w:rsidR="00420CCE" w:rsidRPr="00B62BE1" w:rsidRDefault="00420CCE" w:rsidP="00E71279">
            <w:pPr>
              <w:pStyle w:val="a3"/>
              <w:jc w:val="both"/>
              <w:rPr>
                <w:rFonts w:ascii="Times New Roman" w:eastAsia="Lucida Sans Unicode" w:hAnsi="Times New Roman" w:cs="Times New Roman"/>
                <w:b/>
                <w:bCs/>
                <w:color w:val="000000" w:themeColor="text1"/>
                <w:spacing w:val="-1"/>
                <w:kern w:val="2"/>
                <w:sz w:val="24"/>
                <w:szCs w:val="24"/>
                <w:lang w:eastAsia="en-US"/>
              </w:rPr>
            </w:pPr>
            <w:r w:rsidRPr="00B62BE1">
              <w:rPr>
                <w:rFonts w:ascii="Times New Roman" w:eastAsia="Lucida Sans Unicode" w:hAnsi="Times New Roman" w:cs="Times New Roman"/>
                <w:b/>
                <w:bCs/>
                <w:color w:val="000000" w:themeColor="text1"/>
                <w:spacing w:val="-1"/>
                <w:kern w:val="2"/>
                <w:sz w:val="24"/>
                <w:szCs w:val="24"/>
                <w:lang w:eastAsia="en-US"/>
              </w:rPr>
              <w:lastRenderedPageBreak/>
              <w:t>Условно разрешенные</w:t>
            </w:r>
          </w:p>
        </w:tc>
      </w:tr>
      <w:tr w:rsidR="00420CCE" w:rsidRPr="00B62BE1" w:rsidTr="00420CCE">
        <w:trPr>
          <w:trHeight w:val="426"/>
        </w:trPr>
        <w:tc>
          <w:tcPr>
            <w:tcW w:w="2251" w:type="dxa"/>
            <w:gridSpan w:val="2"/>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Бытовое обслуживание (код 3.3)</w:t>
            </w:r>
          </w:p>
        </w:tc>
        <w:tc>
          <w:tcPr>
            <w:tcW w:w="2252" w:type="dxa"/>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color w:val="000000" w:themeColor="text1"/>
                <w:spacing w:val="-1"/>
                <w:kern w:val="2"/>
                <w:sz w:val="24"/>
                <w:szCs w:val="24"/>
                <w:lang w:eastAsia="en-US"/>
              </w:rPr>
            </w:pPr>
            <w:r w:rsidRPr="00B62BE1">
              <w:rPr>
                <w:rFonts w:ascii="Times New Roman" w:eastAsia="Lucida Sans Unicode" w:hAnsi="Times New Roman" w:cs="Times New Roman"/>
                <w:color w:val="000000" w:themeColor="text1"/>
                <w:spacing w:val="-1"/>
                <w:kern w:val="2"/>
                <w:sz w:val="24"/>
                <w:szCs w:val="24"/>
                <w:lang w:eastAsia="en-US"/>
              </w:rPr>
              <w:t>Пошивочное ателье;</w:t>
            </w:r>
          </w:p>
          <w:p w:rsidR="00420CCE" w:rsidRPr="00B62BE1" w:rsidRDefault="00420CCE" w:rsidP="00E71279">
            <w:pPr>
              <w:pStyle w:val="a3"/>
              <w:jc w:val="both"/>
              <w:rPr>
                <w:rFonts w:ascii="Times New Roman" w:eastAsia="Lucida Sans Unicode" w:hAnsi="Times New Roman" w:cs="Times New Roman"/>
                <w:color w:val="000000" w:themeColor="text1"/>
                <w:spacing w:val="-1"/>
                <w:kern w:val="2"/>
                <w:sz w:val="24"/>
                <w:szCs w:val="24"/>
                <w:lang w:eastAsia="en-US"/>
              </w:rPr>
            </w:pPr>
            <w:r w:rsidRPr="00B62BE1">
              <w:rPr>
                <w:rFonts w:ascii="Times New Roman" w:eastAsia="Lucida Sans Unicode" w:hAnsi="Times New Roman" w:cs="Times New Roman"/>
                <w:color w:val="000000" w:themeColor="text1"/>
                <w:spacing w:val="-1"/>
                <w:kern w:val="2"/>
                <w:sz w:val="24"/>
                <w:szCs w:val="24"/>
                <w:lang w:eastAsia="en-US"/>
              </w:rPr>
              <w:t>Мастерская мелкого ремонта; Парикмахерская и иные объекты обслуживания</w:t>
            </w:r>
          </w:p>
        </w:tc>
        <w:tc>
          <w:tcPr>
            <w:tcW w:w="5486" w:type="dxa"/>
            <w:vMerge w:val="restart"/>
            <w:tcBorders>
              <w:top w:val="single" w:sz="4" w:space="0" w:color="auto"/>
              <w:left w:val="single" w:sz="4" w:space="0" w:color="auto"/>
              <w:bottom w:val="single" w:sz="4" w:space="0" w:color="auto"/>
              <w:right w:val="single" w:sz="4" w:space="0" w:color="auto"/>
            </w:tcBorders>
          </w:tcPr>
          <w:p w:rsidR="00420CCE" w:rsidRPr="00B62BE1" w:rsidRDefault="00420CCE" w:rsidP="00E71279">
            <w:pPr>
              <w:pStyle w:val="a3"/>
              <w:jc w:val="both"/>
              <w:rPr>
                <w:rFonts w:ascii="Times New Roman" w:eastAsia="Lucida Sans Unicode" w:hAnsi="Times New Roman" w:cs="Times New Roman"/>
                <w:b/>
                <w:color w:val="000000" w:themeColor="text1"/>
                <w:kern w:val="2"/>
                <w:sz w:val="24"/>
                <w:szCs w:val="24"/>
                <w:lang w:eastAsia="en-US"/>
              </w:rPr>
            </w:pPr>
            <w:r w:rsidRPr="00B62BE1">
              <w:rPr>
                <w:rFonts w:ascii="Times New Roman" w:eastAsia="Lucida Sans Unicode" w:hAnsi="Times New Roman" w:cs="Times New Roman"/>
                <w:b/>
                <w:color w:val="000000" w:themeColor="text1"/>
                <w:kern w:val="2"/>
                <w:sz w:val="24"/>
                <w:szCs w:val="24"/>
                <w:lang w:eastAsia="en-US"/>
              </w:rPr>
              <w:t>Предельные размеры земельных участков, в том числе их площадь:</w:t>
            </w:r>
          </w:p>
          <w:p w:rsidR="00420CCE" w:rsidRPr="00B62BE1" w:rsidRDefault="00420CCE" w:rsidP="00E71279">
            <w:pPr>
              <w:pStyle w:val="a3"/>
              <w:jc w:val="both"/>
              <w:rPr>
                <w:rFonts w:ascii="Times New Roman" w:eastAsia="Lucida Sans Unicode" w:hAnsi="Times New Roman" w:cs="Times New Roman"/>
                <w:bCs/>
                <w:color w:val="000000" w:themeColor="text1"/>
                <w:spacing w:val="-1"/>
                <w:kern w:val="2"/>
                <w:sz w:val="24"/>
                <w:szCs w:val="24"/>
                <w:lang w:eastAsia="en-US"/>
              </w:rPr>
            </w:pPr>
            <w:r w:rsidRPr="00B62BE1">
              <w:rPr>
                <w:rFonts w:ascii="Times New Roman" w:eastAsia="Lucida Sans Unicode" w:hAnsi="Times New Roman" w:cs="Times New Roman"/>
                <w:bCs/>
                <w:color w:val="000000" w:themeColor="text1"/>
                <w:spacing w:val="-1"/>
                <w:kern w:val="2"/>
                <w:sz w:val="24"/>
                <w:szCs w:val="24"/>
                <w:lang w:eastAsia="en-US"/>
              </w:rPr>
              <w:t>Минимальная ширина земельного участка – 20 м;</w:t>
            </w:r>
          </w:p>
          <w:p w:rsidR="00420CCE" w:rsidRPr="00B62BE1" w:rsidRDefault="00420CCE" w:rsidP="00E71279">
            <w:pPr>
              <w:pStyle w:val="a3"/>
              <w:jc w:val="both"/>
              <w:rPr>
                <w:rFonts w:ascii="Times New Roman" w:eastAsia="Lucida Sans Unicode" w:hAnsi="Times New Roman" w:cs="Times New Roman"/>
                <w:bCs/>
                <w:color w:val="000000" w:themeColor="text1"/>
                <w:spacing w:val="-1"/>
                <w:kern w:val="2"/>
                <w:sz w:val="24"/>
                <w:szCs w:val="24"/>
                <w:lang w:eastAsia="en-US"/>
              </w:rPr>
            </w:pPr>
            <w:r w:rsidRPr="00B62BE1">
              <w:rPr>
                <w:rFonts w:ascii="Times New Roman" w:eastAsia="Lucida Sans Unicode" w:hAnsi="Times New Roman" w:cs="Times New Roman"/>
                <w:bCs/>
                <w:color w:val="000000" w:themeColor="text1"/>
                <w:spacing w:val="-1"/>
                <w:kern w:val="2"/>
                <w:sz w:val="24"/>
                <w:szCs w:val="24"/>
                <w:lang w:eastAsia="en-US"/>
              </w:rPr>
              <w:t xml:space="preserve"> Минимальная площадь земельного участка – 200 м</w:t>
            </w:r>
            <w:proofErr w:type="gramStart"/>
            <w:r w:rsidRPr="00B62BE1">
              <w:rPr>
                <w:rFonts w:ascii="Times New Roman" w:eastAsia="Lucida Sans Unicode" w:hAnsi="Times New Roman" w:cs="Times New Roman"/>
                <w:bCs/>
                <w:color w:val="000000" w:themeColor="text1"/>
                <w:spacing w:val="-1"/>
                <w:kern w:val="2"/>
                <w:sz w:val="24"/>
                <w:szCs w:val="24"/>
                <w:vertAlign w:val="superscript"/>
                <w:lang w:eastAsia="en-US"/>
              </w:rPr>
              <w:t>2</w:t>
            </w:r>
            <w:proofErr w:type="gramEnd"/>
            <w:r w:rsidRPr="00B62BE1">
              <w:rPr>
                <w:rFonts w:ascii="Times New Roman" w:eastAsia="Lucida Sans Unicode" w:hAnsi="Times New Roman" w:cs="Times New Roman"/>
                <w:bCs/>
                <w:color w:val="000000" w:themeColor="text1"/>
                <w:spacing w:val="-1"/>
                <w:kern w:val="2"/>
                <w:sz w:val="24"/>
                <w:szCs w:val="24"/>
                <w:lang w:eastAsia="en-US"/>
              </w:rPr>
              <w:t>;</w:t>
            </w:r>
          </w:p>
          <w:p w:rsidR="00420CCE" w:rsidRPr="00B62BE1" w:rsidRDefault="00420CCE" w:rsidP="00E71279">
            <w:pPr>
              <w:pStyle w:val="a3"/>
              <w:jc w:val="both"/>
              <w:rPr>
                <w:rFonts w:ascii="Times New Roman" w:eastAsia="Lucida Sans Unicode" w:hAnsi="Times New Roman" w:cs="Times New Roman"/>
                <w:b/>
                <w:color w:val="000000" w:themeColor="text1"/>
                <w:kern w:val="2"/>
                <w:sz w:val="24"/>
                <w:szCs w:val="24"/>
                <w:lang w:eastAsia="en-US"/>
              </w:rPr>
            </w:pPr>
            <w:r w:rsidRPr="00B62BE1">
              <w:rPr>
                <w:rFonts w:ascii="Times New Roman" w:eastAsia="Lucida Sans Unicode" w:hAnsi="Times New Roman" w:cs="Times New Roman"/>
                <w:b/>
                <w:color w:val="000000" w:themeColor="text1"/>
                <w:kern w:val="2"/>
                <w:sz w:val="24"/>
                <w:szCs w:val="24"/>
                <w:lang w:eastAsia="en-US"/>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r w:rsidRPr="00B62BE1">
              <w:rPr>
                <w:rFonts w:ascii="Times New Roman" w:eastAsia="Lucida Sans Unicode" w:hAnsi="Times New Roman" w:cs="Times New Roman"/>
                <w:color w:val="000000" w:themeColor="text1"/>
                <w:kern w:val="2"/>
                <w:sz w:val="24"/>
                <w:szCs w:val="24"/>
                <w:lang w:eastAsia="en-US"/>
              </w:rPr>
              <w:t>– 3 м.</w:t>
            </w:r>
          </w:p>
          <w:p w:rsidR="00420CCE" w:rsidRPr="00B62BE1" w:rsidRDefault="00420CCE" w:rsidP="00E71279">
            <w:pPr>
              <w:pStyle w:val="a3"/>
              <w:jc w:val="both"/>
              <w:rPr>
                <w:rFonts w:ascii="Times New Roman" w:eastAsia="Lucida Sans Unicode" w:hAnsi="Times New Roman" w:cs="Times New Roman"/>
                <w:bCs/>
                <w:color w:val="000000" w:themeColor="text1"/>
                <w:spacing w:val="-1"/>
                <w:kern w:val="2"/>
                <w:sz w:val="24"/>
                <w:szCs w:val="24"/>
                <w:lang w:eastAsia="en-US"/>
              </w:rPr>
            </w:pPr>
            <w:r w:rsidRPr="00B62BE1">
              <w:rPr>
                <w:rFonts w:ascii="Times New Roman" w:eastAsia="Lucida Sans Unicode" w:hAnsi="Times New Roman" w:cs="Times New Roman"/>
                <w:b/>
                <w:bCs/>
                <w:color w:val="000000" w:themeColor="text1"/>
                <w:spacing w:val="-1"/>
                <w:kern w:val="2"/>
                <w:sz w:val="24"/>
                <w:szCs w:val="24"/>
                <w:lang w:eastAsia="en-US"/>
              </w:rPr>
              <w:t>Предельное количество этажей</w:t>
            </w:r>
            <w:r w:rsidRPr="00B62BE1">
              <w:rPr>
                <w:rFonts w:ascii="Times New Roman" w:eastAsia="Lucida Sans Unicode" w:hAnsi="Times New Roman" w:cs="Times New Roman"/>
                <w:bCs/>
                <w:color w:val="000000" w:themeColor="text1"/>
                <w:spacing w:val="-1"/>
                <w:kern w:val="2"/>
                <w:sz w:val="24"/>
                <w:szCs w:val="24"/>
                <w:lang w:eastAsia="en-US"/>
              </w:rPr>
              <w:t xml:space="preserve"> – 2 </w:t>
            </w:r>
            <w:r w:rsidRPr="00B62BE1">
              <w:rPr>
                <w:rFonts w:ascii="Times New Roman" w:eastAsia="Lucida Sans Unicode" w:hAnsi="Times New Roman" w:cs="Times New Roman"/>
                <w:color w:val="000000" w:themeColor="text1"/>
                <w:kern w:val="2"/>
                <w:sz w:val="24"/>
                <w:szCs w:val="24"/>
                <w:lang w:eastAsia="en-US"/>
              </w:rPr>
              <w:t xml:space="preserve">(включая </w:t>
            </w:r>
            <w:proofErr w:type="gramStart"/>
            <w:r w:rsidRPr="00B62BE1">
              <w:rPr>
                <w:rFonts w:ascii="Times New Roman" w:eastAsia="Lucida Sans Unicode" w:hAnsi="Times New Roman" w:cs="Times New Roman"/>
                <w:color w:val="000000" w:themeColor="text1"/>
                <w:kern w:val="2"/>
                <w:sz w:val="24"/>
                <w:szCs w:val="24"/>
                <w:lang w:eastAsia="en-US"/>
              </w:rPr>
              <w:t>подземный</w:t>
            </w:r>
            <w:proofErr w:type="gramEnd"/>
            <w:r w:rsidRPr="00B62BE1">
              <w:rPr>
                <w:rFonts w:ascii="Times New Roman" w:eastAsia="Lucida Sans Unicode" w:hAnsi="Times New Roman" w:cs="Times New Roman"/>
                <w:color w:val="000000" w:themeColor="text1"/>
                <w:kern w:val="2"/>
                <w:sz w:val="24"/>
                <w:szCs w:val="24"/>
                <w:lang w:eastAsia="en-US"/>
              </w:rPr>
              <w:t>, подвальный, цокольный, технический, мансардный).</w:t>
            </w:r>
            <w:r w:rsidRPr="00B62BE1">
              <w:rPr>
                <w:rFonts w:ascii="Times New Roman" w:eastAsia="Lucida Sans Unicode" w:hAnsi="Times New Roman" w:cs="Times New Roman"/>
                <w:bCs/>
                <w:color w:val="000000" w:themeColor="text1"/>
                <w:spacing w:val="-1"/>
                <w:kern w:val="2"/>
                <w:sz w:val="24"/>
                <w:szCs w:val="24"/>
                <w:lang w:eastAsia="en-US"/>
              </w:rPr>
              <w:t>;</w:t>
            </w:r>
          </w:p>
          <w:p w:rsidR="00420CCE" w:rsidRPr="00B62BE1" w:rsidRDefault="00420CCE" w:rsidP="00E71279">
            <w:pPr>
              <w:pStyle w:val="a3"/>
              <w:jc w:val="both"/>
              <w:rPr>
                <w:rFonts w:ascii="Times New Roman" w:eastAsia="Lucida Sans Unicode" w:hAnsi="Times New Roman" w:cs="Times New Roman"/>
                <w:bCs/>
                <w:color w:val="000000" w:themeColor="text1"/>
                <w:spacing w:val="-1"/>
                <w:kern w:val="2"/>
                <w:sz w:val="24"/>
                <w:szCs w:val="24"/>
                <w:lang w:eastAsia="en-US"/>
              </w:rPr>
            </w:pPr>
            <w:r w:rsidRPr="00B62BE1">
              <w:rPr>
                <w:rFonts w:ascii="Times New Roman" w:eastAsia="Lucida Sans Unicode" w:hAnsi="Times New Roman" w:cs="Times New Roman"/>
                <w:b/>
                <w:bCs/>
                <w:color w:val="000000" w:themeColor="text1"/>
                <w:spacing w:val="-1"/>
                <w:kern w:val="2"/>
                <w:sz w:val="24"/>
                <w:szCs w:val="24"/>
                <w:lang w:eastAsia="en-US"/>
              </w:rPr>
              <w:t>Максимальный процент застройки в границах земельного участка</w:t>
            </w:r>
            <w:r w:rsidRPr="00B62BE1">
              <w:rPr>
                <w:rFonts w:ascii="Times New Roman" w:eastAsia="Lucida Sans Unicode" w:hAnsi="Times New Roman" w:cs="Times New Roman"/>
                <w:bCs/>
                <w:color w:val="000000" w:themeColor="text1"/>
                <w:spacing w:val="-1"/>
                <w:kern w:val="2"/>
                <w:sz w:val="24"/>
                <w:szCs w:val="24"/>
                <w:lang w:eastAsia="en-US"/>
              </w:rPr>
              <w:t xml:space="preserve"> – 60%.</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p>
          <w:p w:rsidR="00420CCE" w:rsidRPr="00B62BE1" w:rsidRDefault="00420CCE" w:rsidP="00E71279">
            <w:pPr>
              <w:pStyle w:val="a3"/>
              <w:jc w:val="both"/>
              <w:rPr>
                <w:rFonts w:ascii="Times New Roman" w:eastAsia="Lucida Sans Unicode" w:hAnsi="Times New Roman" w:cs="Times New Roman"/>
                <w:bCs/>
                <w:color w:val="000000" w:themeColor="text1"/>
                <w:spacing w:val="-1"/>
                <w:kern w:val="2"/>
                <w:sz w:val="24"/>
                <w:szCs w:val="24"/>
                <w:lang w:eastAsia="en-US"/>
              </w:rPr>
            </w:pPr>
          </w:p>
        </w:tc>
      </w:tr>
      <w:tr w:rsidR="00420CCE" w:rsidRPr="00B62BE1" w:rsidTr="00420CCE">
        <w:trPr>
          <w:trHeight w:val="426"/>
        </w:trPr>
        <w:tc>
          <w:tcPr>
            <w:tcW w:w="2251" w:type="dxa"/>
            <w:gridSpan w:val="2"/>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Общественное питание (код 4.6)</w:t>
            </w:r>
          </w:p>
        </w:tc>
        <w:tc>
          <w:tcPr>
            <w:tcW w:w="2252" w:type="dxa"/>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color w:val="000000" w:themeColor="text1"/>
                <w:spacing w:val="-1"/>
                <w:kern w:val="2"/>
                <w:sz w:val="24"/>
                <w:szCs w:val="24"/>
                <w:lang w:eastAsia="en-US"/>
              </w:rPr>
            </w:pPr>
            <w:r w:rsidRPr="00B62BE1">
              <w:rPr>
                <w:rFonts w:ascii="Times New Roman" w:eastAsia="Lucida Sans Unicode" w:hAnsi="Times New Roman" w:cs="Times New Roman"/>
                <w:color w:val="000000" w:themeColor="text1"/>
                <w:spacing w:val="-1"/>
                <w:kern w:val="2"/>
                <w:sz w:val="24"/>
                <w:szCs w:val="24"/>
                <w:lang w:eastAsia="en-US"/>
              </w:rPr>
              <w:t>Кафе;</w:t>
            </w:r>
          </w:p>
          <w:p w:rsidR="00420CCE" w:rsidRPr="00B62BE1" w:rsidRDefault="00420CCE" w:rsidP="00E71279">
            <w:pPr>
              <w:pStyle w:val="a3"/>
              <w:jc w:val="both"/>
              <w:rPr>
                <w:rFonts w:ascii="Times New Roman" w:eastAsia="Lucida Sans Unicode" w:hAnsi="Times New Roman" w:cs="Times New Roman"/>
                <w:color w:val="000000" w:themeColor="text1"/>
                <w:spacing w:val="-1"/>
                <w:kern w:val="2"/>
                <w:sz w:val="24"/>
                <w:szCs w:val="24"/>
                <w:lang w:eastAsia="en-US"/>
              </w:rPr>
            </w:pPr>
            <w:r w:rsidRPr="00B62BE1">
              <w:rPr>
                <w:rFonts w:ascii="Times New Roman" w:eastAsia="Lucida Sans Unicode" w:hAnsi="Times New Roman" w:cs="Times New Roman"/>
                <w:color w:val="000000" w:themeColor="text1"/>
                <w:spacing w:val="-1"/>
                <w:kern w:val="2"/>
                <w:sz w:val="24"/>
                <w:szCs w:val="24"/>
                <w:lang w:eastAsia="en-US"/>
              </w:rPr>
              <w:t>Закусочная;</w:t>
            </w:r>
          </w:p>
          <w:p w:rsidR="00420CCE" w:rsidRPr="00B62BE1" w:rsidRDefault="00420CCE" w:rsidP="00E71279">
            <w:pPr>
              <w:pStyle w:val="a3"/>
              <w:jc w:val="both"/>
              <w:rPr>
                <w:rFonts w:ascii="Times New Roman" w:eastAsia="Lucida Sans Unicode" w:hAnsi="Times New Roman" w:cs="Times New Roman"/>
                <w:color w:val="000000" w:themeColor="text1"/>
                <w:spacing w:val="-1"/>
                <w:kern w:val="2"/>
                <w:sz w:val="24"/>
                <w:szCs w:val="24"/>
                <w:lang w:eastAsia="en-US"/>
              </w:rPr>
            </w:pPr>
            <w:r w:rsidRPr="00B62BE1">
              <w:rPr>
                <w:rFonts w:ascii="Times New Roman" w:eastAsia="Lucida Sans Unicode" w:hAnsi="Times New Roman" w:cs="Times New Roman"/>
                <w:color w:val="000000" w:themeColor="text1"/>
                <w:spacing w:val="-1"/>
                <w:kern w:val="2"/>
                <w:sz w:val="24"/>
                <w:szCs w:val="24"/>
                <w:lang w:eastAsia="en-US"/>
              </w:rPr>
              <w:t>Столовая; Рестораны; Бар</w:t>
            </w:r>
          </w:p>
        </w:tc>
        <w:tc>
          <w:tcPr>
            <w:tcW w:w="5486" w:type="dxa"/>
            <w:vMerge/>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bCs/>
                <w:color w:val="000000" w:themeColor="text1"/>
                <w:spacing w:val="-1"/>
                <w:kern w:val="2"/>
                <w:sz w:val="24"/>
                <w:szCs w:val="24"/>
                <w:lang w:eastAsia="en-US"/>
              </w:rPr>
            </w:pPr>
          </w:p>
        </w:tc>
      </w:tr>
      <w:tr w:rsidR="00420CCE" w:rsidRPr="00B62BE1" w:rsidTr="00420CCE">
        <w:trPr>
          <w:trHeight w:val="426"/>
        </w:trPr>
        <w:tc>
          <w:tcPr>
            <w:tcW w:w="2251" w:type="dxa"/>
            <w:gridSpan w:val="2"/>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Общественное управление (код 3.8)</w:t>
            </w:r>
          </w:p>
        </w:tc>
        <w:tc>
          <w:tcPr>
            <w:tcW w:w="2252" w:type="dxa"/>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color w:val="000000" w:themeColor="text1"/>
                <w:spacing w:val="-1"/>
                <w:kern w:val="2"/>
                <w:sz w:val="24"/>
                <w:szCs w:val="24"/>
                <w:lang w:eastAsia="en-US"/>
              </w:rPr>
            </w:pPr>
            <w:r w:rsidRPr="00B62BE1">
              <w:rPr>
                <w:rFonts w:ascii="Times New Roman" w:eastAsia="Lucida Sans Unicode" w:hAnsi="Times New Roman" w:cs="Times New Roman"/>
                <w:color w:val="000000" w:themeColor="text1"/>
                <w:spacing w:val="-1"/>
                <w:kern w:val="2"/>
                <w:sz w:val="24"/>
                <w:szCs w:val="24"/>
                <w:lang w:eastAsia="en-US"/>
              </w:rPr>
              <w:t>Здания органов государственной власти, органов местного самоуправления, судов, службы судебных приставов</w:t>
            </w:r>
          </w:p>
        </w:tc>
        <w:tc>
          <w:tcPr>
            <w:tcW w:w="5486" w:type="dxa"/>
            <w:vMerge/>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bCs/>
                <w:color w:val="000000" w:themeColor="text1"/>
                <w:spacing w:val="-1"/>
                <w:kern w:val="2"/>
                <w:sz w:val="24"/>
                <w:szCs w:val="24"/>
                <w:lang w:eastAsia="en-US"/>
              </w:rPr>
            </w:pPr>
          </w:p>
        </w:tc>
      </w:tr>
      <w:tr w:rsidR="00420CCE" w:rsidRPr="00B62BE1" w:rsidTr="00420CCE">
        <w:trPr>
          <w:trHeight w:val="426"/>
        </w:trPr>
        <w:tc>
          <w:tcPr>
            <w:tcW w:w="2251" w:type="dxa"/>
            <w:gridSpan w:val="2"/>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bCs/>
                <w:color w:val="000000" w:themeColor="text1"/>
                <w:spacing w:val="-1"/>
                <w:kern w:val="2"/>
                <w:sz w:val="24"/>
                <w:szCs w:val="24"/>
                <w:lang w:eastAsia="en-US"/>
              </w:rPr>
            </w:pPr>
            <w:r w:rsidRPr="00B62BE1">
              <w:rPr>
                <w:rFonts w:ascii="Times New Roman" w:eastAsia="Lucida Sans Unicode" w:hAnsi="Times New Roman" w:cs="Times New Roman"/>
                <w:bCs/>
                <w:color w:val="000000" w:themeColor="text1"/>
                <w:spacing w:val="-1"/>
                <w:kern w:val="2"/>
                <w:sz w:val="24"/>
                <w:szCs w:val="24"/>
                <w:lang w:eastAsia="en-US"/>
              </w:rPr>
              <w:t>Банковская и страховая деятельность (4.5.)</w:t>
            </w:r>
          </w:p>
        </w:tc>
        <w:tc>
          <w:tcPr>
            <w:tcW w:w="2252" w:type="dxa"/>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bCs/>
                <w:color w:val="000000" w:themeColor="text1"/>
                <w:spacing w:val="-1"/>
                <w:kern w:val="2"/>
                <w:sz w:val="24"/>
                <w:szCs w:val="24"/>
                <w:lang w:eastAsia="en-US"/>
              </w:rPr>
            </w:pPr>
            <w:r w:rsidRPr="00B62BE1">
              <w:rPr>
                <w:rFonts w:ascii="Times New Roman" w:eastAsia="Lucida Sans Unicode" w:hAnsi="Times New Roman" w:cs="Times New Roman"/>
                <w:bCs/>
                <w:color w:val="000000" w:themeColor="text1"/>
                <w:spacing w:val="-1"/>
                <w:kern w:val="2"/>
                <w:sz w:val="24"/>
                <w:szCs w:val="24"/>
                <w:lang w:eastAsia="en-US"/>
              </w:rPr>
              <w:t xml:space="preserve">Банк; </w:t>
            </w:r>
          </w:p>
          <w:p w:rsidR="00420CCE" w:rsidRPr="00B62BE1" w:rsidRDefault="00420CCE" w:rsidP="00E71279">
            <w:pPr>
              <w:pStyle w:val="a3"/>
              <w:jc w:val="both"/>
              <w:rPr>
                <w:rFonts w:ascii="Times New Roman" w:eastAsia="Lucida Sans Unicode" w:hAnsi="Times New Roman" w:cs="Times New Roman"/>
                <w:bCs/>
                <w:color w:val="000000" w:themeColor="text1"/>
                <w:spacing w:val="-1"/>
                <w:kern w:val="2"/>
                <w:sz w:val="24"/>
                <w:szCs w:val="24"/>
                <w:lang w:eastAsia="en-US"/>
              </w:rPr>
            </w:pPr>
            <w:r w:rsidRPr="00B62BE1">
              <w:rPr>
                <w:rFonts w:ascii="Times New Roman" w:eastAsia="Lucida Sans Unicode" w:hAnsi="Times New Roman" w:cs="Times New Roman"/>
                <w:bCs/>
                <w:color w:val="000000" w:themeColor="text1"/>
                <w:spacing w:val="-1"/>
                <w:kern w:val="2"/>
                <w:sz w:val="24"/>
                <w:szCs w:val="24"/>
                <w:lang w:eastAsia="en-US"/>
              </w:rPr>
              <w:t>Отделения банка;</w:t>
            </w:r>
          </w:p>
        </w:tc>
        <w:tc>
          <w:tcPr>
            <w:tcW w:w="5486" w:type="dxa"/>
            <w:vMerge/>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bCs/>
                <w:color w:val="000000" w:themeColor="text1"/>
                <w:spacing w:val="-1"/>
                <w:kern w:val="2"/>
                <w:sz w:val="24"/>
                <w:szCs w:val="24"/>
                <w:lang w:eastAsia="en-US"/>
              </w:rPr>
            </w:pPr>
          </w:p>
        </w:tc>
      </w:tr>
      <w:tr w:rsidR="00420CCE" w:rsidRPr="00B62BE1" w:rsidTr="00420CCE">
        <w:trPr>
          <w:trHeight w:val="426"/>
        </w:trPr>
        <w:tc>
          <w:tcPr>
            <w:tcW w:w="2251" w:type="dxa"/>
            <w:gridSpan w:val="2"/>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bCs/>
                <w:color w:val="000000" w:themeColor="text1"/>
                <w:spacing w:val="-1"/>
                <w:kern w:val="2"/>
                <w:sz w:val="24"/>
                <w:szCs w:val="24"/>
                <w:lang w:eastAsia="en-US"/>
              </w:rPr>
            </w:pPr>
            <w:r w:rsidRPr="00B62BE1">
              <w:rPr>
                <w:rFonts w:ascii="Times New Roman" w:eastAsia="Lucida Sans Unicode" w:hAnsi="Times New Roman" w:cs="Times New Roman"/>
                <w:bCs/>
                <w:color w:val="000000" w:themeColor="text1"/>
                <w:spacing w:val="-1"/>
                <w:kern w:val="2"/>
                <w:sz w:val="24"/>
                <w:szCs w:val="24"/>
                <w:lang w:eastAsia="en-US"/>
              </w:rPr>
              <w:t>Деловое управление (4.1.)</w:t>
            </w:r>
          </w:p>
        </w:tc>
        <w:tc>
          <w:tcPr>
            <w:tcW w:w="2252" w:type="dxa"/>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Офисы, конторы различных организаций, фирм, компаний;</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Издательства и редакционные офисы</w:t>
            </w:r>
          </w:p>
        </w:tc>
        <w:tc>
          <w:tcPr>
            <w:tcW w:w="5486" w:type="dxa"/>
            <w:vMerge/>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bCs/>
                <w:color w:val="000000" w:themeColor="text1"/>
                <w:spacing w:val="-1"/>
                <w:kern w:val="2"/>
                <w:sz w:val="24"/>
                <w:szCs w:val="24"/>
                <w:lang w:eastAsia="en-US"/>
              </w:rPr>
            </w:pPr>
          </w:p>
        </w:tc>
      </w:tr>
      <w:tr w:rsidR="00420CCE" w:rsidRPr="00B62BE1" w:rsidTr="00420CCE">
        <w:trPr>
          <w:trHeight w:val="426"/>
        </w:trPr>
        <w:tc>
          <w:tcPr>
            <w:tcW w:w="2251" w:type="dxa"/>
            <w:gridSpan w:val="2"/>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bCs/>
                <w:color w:val="000000" w:themeColor="text1"/>
                <w:spacing w:val="-1"/>
                <w:kern w:val="2"/>
                <w:sz w:val="24"/>
                <w:szCs w:val="24"/>
                <w:lang w:eastAsia="en-US"/>
              </w:rPr>
            </w:pPr>
            <w:r w:rsidRPr="00B62BE1">
              <w:rPr>
                <w:rFonts w:ascii="Times New Roman" w:eastAsia="Lucida Sans Unicode" w:hAnsi="Times New Roman" w:cs="Times New Roman"/>
                <w:bCs/>
                <w:color w:val="000000" w:themeColor="text1"/>
                <w:spacing w:val="-1"/>
                <w:kern w:val="2"/>
                <w:sz w:val="24"/>
                <w:szCs w:val="24"/>
                <w:lang w:eastAsia="en-US"/>
              </w:rPr>
              <w:t>Коммунальное обслуживание (код 3.1)</w:t>
            </w:r>
          </w:p>
        </w:tc>
        <w:tc>
          <w:tcPr>
            <w:tcW w:w="2252" w:type="dxa"/>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proofErr w:type="gramStart"/>
            <w:r w:rsidRPr="00B62BE1">
              <w:rPr>
                <w:rFonts w:ascii="Times New Roman" w:eastAsia="Lucida Sans Unicode" w:hAnsi="Times New Roman" w:cs="Times New Roman"/>
                <w:color w:val="000000" w:themeColor="text1"/>
                <w:spacing w:val="-1"/>
                <w:kern w:val="2"/>
                <w:sz w:val="24"/>
                <w:szCs w:val="24"/>
                <w:lang w:eastAsia="en-US"/>
              </w:rPr>
              <w:t>теле</w:t>
            </w:r>
            <w:proofErr w:type="gramEnd"/>
            <w:r w:rsidRPr="00B62BE1">
              <w:rPr>
                <w:rFonts w:ascii="Times New Roman" w:eastAsia="Lucida Sans Unicode" w:hAnsi="Times New Roman" w:cs="Times New Roman"/>
                <w:color w:val="000000" w:themeColor="text1"/>
                <w:spacing w:val="-1"/>
                <w:kern w:val="2"/>
                <w:sz w:val="24"/>
                <w:szCs w:val="24"/>
                <w:lang w:eastAsia="en-US"/>
              </w:rPr>
              <w:t>- и радиостудии;</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spacing w:val="-1"/>
                <w:kern w:val="2"/>
                <w:sz w:val="24"/>
                <w:szCs w:val="24"/>
                <w:lang w:eastAsia="en-US"/>
              </w:rPr>
              <w:t>отопительные котельные;</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телевизионные ретрансляторы</w:t>
            </w:r>
          </w:p>
        </w:tc>
        <w:tc>
          <w:tcPr>
            <w:tcW w:w="5486" w:type="dxa"/>
            <w:vMerge/>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bCs/>
                <w:color w:val="000000" w:themeColor="text1"/>
                <w:spacing w:val="-1"/>
                <w:kern w:val="2"/>
                <w:sz w:val="24"/>
                <w:szCs w:val="24"/>
                <w:lang w:eastAsia="en-US"/>
              </w:rPr>
            </w:pPr>
          </w:p>
        </w:tc>
      </w:tr>
      <w:tr w:rsidR="00420CCE" w:rsidRPr="00B62BE1" w:rsidTr="00420CCE">
        <w:trPr>
          <w:trHeight w:val="293"/>
        </w:trPr>
        <w:tc>
          <w:tcPr>
            <w:tcW w:w="9989" w:type="dxa"/>
            <w:gridSpan w:val="4"/>
            <w:tcBorders>
              <w:top w:val="single" w:sz="4" w:space="0" w:color="auto"/>
              <w:left w:val="nil"/>
              <w:bottom w:val="nil"/>
              <w:right w:val="nil"/>
            </w:tcBorders>
            <w:vAlign w:val="center"/>
            <w:hideMark/>
          </w:tcPr>
          <w:p w:rsidR="00420CCE" w:rsidRPr="00B62BE1" w:rsidRDefault="00420CCE" w:rsidP="00E71279">
            <w:pPr>
              <w:pStyle w:val="a3"/>
              <w:jc w:val="both"/>
              <w:rPr>
                <w:rFonts w:ascii="Times New Roman" w:eastAsia="Lucida Sans Unicode" w:hAnsi="Times New Roman" w:cs="Times New Roman"/>
                <w:b/>
                <w:bCs/>
                <w:color w:val="000000" w:themeColor="text1"/>
                <w:spacing w:val="-1"/>
                <w:kern w:val="2"/>
                <w:sz w:val="24"/>
                <w:szCs w:val="24"/>
                <w:lang w:eastAsia="en-US"/>
              </w:rPr>
            </w:pPr>
            <w:r w:rsidRPr="00B62BE1">
              <w:rPr>
                <w:rFonts w:ascii="Times New Roman" w:eastAsia="Lucida Sans Unicode" w:hAnsi="Times New Roman" w:cs="Times New Roman"/>
                <w:b/>
                <w:bCs/>
                <w:color w:val="000000" w:themeColor="text1"/>
                <w:spacing w:val="-1"/>
                <w:kern w:val="2"/>
                <w:sz w:val="24"/>
                <w:szCs w:val="24"/>
                <w:lang w:eastAsia="en-US"/>
              </w:rPr>
              <w:t>Вспомогательные</w:t>
            </w:r>
          </w:p>
        </w:tc>
      </w:tr>
    </w:tbl>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подземные и встроенные в здания гаражи;</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парковки для машин перед объектами здравоохранения, физкультуры и спорта, культуры;</w:t>
      </w:r>
    </w:p>
    <w:p w:rsidR="00420CCE" w:rsidRPr="00B62BE1" w:rsidRDefault="00420CCE" w:rsidP="00E71279">
      <w:pPr>
        <w:pStyle w:val="a3"/>
        <w:jc w:val="both"/>
        <w:rPr>
          <w:rFonts w:ascii="Times New Roman" w:eastAsia="Lucida Sans Unicode" w:hAnsi="Times New Roman" w:cs="Times New Roman"/>
          <w:color w:val="000000" w:themeColor="text1"/>
          <w:spacing w:val="-1"/>
          <w:kern w:val="2"/>
          <w:sz w:val="24"/>
          <w:szCs w:val="24"/>
          <w:lang w:eastAsia="en-US"/>
        </w:rPr>
      </w:pPr>
      <w:r w:rsidRPr="00B62BE1">
        <w:rPr>
          <w:rFonts w:ascii="Times New Roman" w:eastAsia="Lucida Sans Unicode" w:hAnsi="Times New Roman" w:cs="Times New Roman"/>
          <w:color w:val="000000" w:themeColor="text1"/>
          <w:spacing w:val="-1"/>
          <w:kern w:val="2"/>
          <w:sz w:val="24"/>
          <w:szCs w:val="24"/>
          <w:lang w:eastAsia="en-US"/>
        </w:rPr>
        <w:t>элементы благоустройства основных и условно разрешенных видов использования объектов капитального строительства в соответствии со СНиП 2.07.01 – 89* «Градостроительство. Планировка и застройка городских и сельских поселений»</w:t>
      </w:r>
    </w:p>
    <w:p w:rsidR="00420CCE" w:rsidRPr="00B62BE1" w:rsidRDefault="00420CCE" w:rsidP="00E71279">
      <w:pPr>
        <w:pStyle w:val="a3"/>
        <w:jc w:val="both"/>
        <w:rPr>
          <w:rFonts w:ascii="Times New Roman" w:eastAsia="Lucida Sans Unicode" w:hAnsi="Times New Roman" w:cs="Times New Roman"/>
          <w:b/>
          <w:color w:val="000000" w:themeColor="text1"/>
          <w:kern w:val="2"/>
          <w:sz w:val="24"/>
          <w:szCs w:val="24"/>
          <w:lang w:eastAsia="en-US"/>
        </w:rPr>
      </w:pPr>
      <w:r w:rsidRPr="00B62BE1">
        <w:rPr>
          <w:rFonts w:ascii="Times New Roman" w:eastAsia="Lucida Sans Unicode" w:hAnsi="Times New Roman" w:cs="Times New Roman"/>
          <w:b/>
          <w:color w:val="000000" w:themeColor="text1"/>
          <w:kern w:val="2"/>
          <w:sz w:val="24"/>
          <w:szCs w:val="24"/>
          <w:lang w:eastAsia="en-US"/>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420CCE" w:rsidRPr="00B62BE1" w:rsidRDefault="00420CCE" w:rsidP="00E71279">
      <w:pPr>
        <w:pStyle w:val="a3"/>
        <w:jc w:val="both"/>
        <w:rPr>
          <w:rFonts w:ascii="Times New Roman" w:eastAsia="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 xml:space="preserve">Не </w:t>
      </w:r>
      <w:proofErr w:type="gramStart"/>
      <w:r w:rsidRPr="00B62BE1">
        <w:rPr>
          <w:rFonts w:ascii="Times New Roman" w:hAnsi="Times New Roman" w:cs="Times New Roman"/>
          <w:color w:val="000000" w:themeColor="text1"/>
          <w:sz w:val="24"/>
          <w:szCs w:val="24"/>
        </w:rPr>
        <w:t>установлены</w:t>
      </w:r>
      <w:proofErr w:type="gramEnd"/>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p>
    <w:p w:rsidR="00420CCE" w:rsidRPr="00B62BE1" w:rsidRDefault="00420CCE" w:rsidP="00E71279">
      <w:pPr>
        <w:pStyle w:val="a3"/>
        <w:jc w:val="both"/>
        <w:rPr>
          <w:rFonts w:ascii="Times New Roman" w:eastAsia="Times New Roman" w:hAnsi="Times New Roman" w:cs="Times New Roman"/>
          <w:b/>
          <w:color w:val="000000" w:themeColor="text1"/>
          <w:sz w:val="24"/>
          <w:szCs w:val="24"/>
        </w:rPr>
      </w:pPr>
      <w:r w:rsidRPr="00B62BE1">
        <w:rPr>
          <w:rFonts w:ascii="Times New Roman" w:hAnsi="Times New Roman" w:cs="Times New Roman"/>
          <w:b/>
          <w:bCs/>
          <w:color w:val="000000" w:themeColor="text1"/>
          <w:sz w:val="24"/>
          <w:szCs w:val="24"/>
        </w:rPr>
        <w:t>ОД-2 –</w:t>
      </w:r>
      <w:r w:rsidRPr="00B62BE1">
        <w:rPr>
          <w:rFonts w:ascii="Times New Roman" w:hAnsi="Times New Roman" w:cs="Times New Roman"/>
          <w:b/>
          <w:color w:val="000000" w:themeColor="text1"/>
          <w:sz w:val="24"/>
          <w:szCs w:val="24"/>
        </w:rPr>
        <w:t xml:space="preserve"> зона делового, общественного и коммерческого назначения</w:t>
      </w:r>
    </w:p>
    <w:p w:rsidR="00420CCE" w:rsidRPr="00B62BE1" w:rsidRDefault="00420CCE" w:rsidP="00E71279">
      <w:pPr>
        <w:pStyle w:val="a3"/>
        <w:jc w:val="both"/>
        <w:rPr>
          <w:rFonts w:ascii="Times New Roman" w:eastAsia="Lucida Sans Unicode" w:hAnsi="Times New Roman" w:cs="Times New Roman"/>
          <w:b/>
          <w:bCs/>
          <w:color w:val="000000" w:themeColor="text1"/>
          <w:kern w:val="2"/>
          <w:sz w:val="24"/>
          <w:szCs w:val="24"/>
          <w:lang w:eastAsia="en-US"/>
        </w:rPr>
      </w:pPr>
    </w:p>
    <w:p w:rsidR="00420CCE" w:rsidRPr="00B62BE1" w:rsidRDefault="00420CCE" w:rsidP="00E71279">
      <w:pPr>
        <w:pStyle w:val="a3"/>
        <w:jc w:val="both"/>
        <w:rPr>
          <w:rFonts w:ascii="Times New Roman" w:eastAsia="Lucida Sans Unicode" w:hAnsi="Times New Roman" w:cs="Times New Roman"/>
          <w:b/>
          <w:bCs/>
          <w:color w:val="000000" w:themeColor="text1"/>
          <w:spacing w:val="4"/>
          <w:kern w:val="2"/>
          <w:sz w:val="24"/>
          <w:szCs w:val="24"/>
          <w:lang w:eastAsia="en-US"/>
        </w:rPr>
      </w:pPr>
      <w:r w:rsidRPr="00B62BE1">
        <w:rPr>
          <w:rFonts w:ascii="Times New Roman" w:eastAsia="Lucida Sans Unicode" w:hAnsi="Times New Roman" w:cs="Times New Roman"/>
          <w:b/>
          <w:bCs/>
          <w:color w:val="000000" w:themeColor="text1"/>
          <w:spacing w:val="7"/>
          <w:kern w:val="2"/>
          <w:sz w:val="24"/>
          <w:szCs w:val="24"/>
          <w:lang w:eastAsia="en-US"/>
        </w:rPr>
        <w:t xml:space="preserve">Зона предназначена для размещения и функционирования объектов образования, здравоохранения, физической культуры и спорта, </w:t>
      </w:r>
      <w:r w:rsidRPr="00B62BE1">
        <w:rPr>
          <w:rFonts w:ascii="Times New Roman" w:eastAsia="Lucida Sans Unicode" w:hAnsi="Times New Roman" w:cs="Times New Roman"/>
          <w:b/>
          <w:bCs/>
          <w:color w:val="000000" w:themeColor="text1"/>
          <w:spacing w:val="4"/>
          <w:kern w:val="2"/>
          <w:sz w:val="24"/>
          <w:szCs w:val="24"/>
          <w:lang w:eastAsia="en-US"/>
        </w:rPr>
        <w:t xml:space="preserve">культуры, торговли, </w:t>
      </w:r>
      <w:r w:rsidRPr="00B62BE1">
        <w:rPr>
          <w:rFonts w:ascii="Times New Roman" w:eastAsia="Lucida Sans Unicode" w:hAnsi="Times New Roman" w:cs="Times New Roman"/>
          <w:b/>
          <w:bCs/>
          <w:color w:val="000000" w:themeColor="text1"/>
          <w:spacing w:val="-1"/>
          <w:kern w:val="2"/>
          <w:sz w:val="24"/>
          <w:szCs w:val="24"/>
          <w:lang w:eastAsia="en-US"/>
        </w:rPr>
        <w:t xml:space="preserve">общественного питания, бытового обслуживания, иной коммерческой деятельности, </w:t>
      </w:r>
      <w:r w:rsidRPr="00B62BE1">
        <w:rPr>
          <w:rFonts w:ascii="Times New Roman" w:eastAsia="Lucida Sans Unicode" w:hAnsi="Times New Roman" w:cs="Times New Roman"/>
          <w:b/>
          <w:bCs/>
          <w:color w:val="000000" w:themeColor="text1"/>
          <w:spacing w:val="-3"/>
          <w:kern w:val="2"/>
          <w:sz w:val="24"/>
          <w:szCs w:val="24"/>
          <w:lang w:eastAsia="en-US"/>
        </w:rPr>
        <w:t xml:space="preserve">кредитно-финансовых </w:t>
      </w:r>
      <w:r w:rsidRPr="00B62BE1">
        <w:rPr>
          <w:rFonts w:ascii="Times New Roman" w:eastAsia="Lucida Sans Unicode" w:hAnsi="Times New Roman" w:cs="Times New Roman"/>
          <w:b/>
          <w:bCs/>
          <w:color w:val="000000" w:themeColor="text1"/>
          <w:spacing w:val="3"/>
          <w:kern w:val="2"/>
          <w:sz w:val="24"/>
          <w:szCs w:val="24"/>
          <w:lang w:eastAsia="en-US"/>
        </w:rPr>
        <w:t xml:space="preserve">учреждений, </w:t>
      </w:r>
      <w:r w:rsidRPr="00B62BE1">
        <w:rPr>
          <w:rFonts w:ascii="Times New Roman" w:eastAsia="Lucida Sans Unicode" w:hAnsi="Times New Roman" w:cs="Times New Roman"/>
          <w:b/>
          <w:bCs/>
          <w:color w:val="000000" w:themeColor="text1"/>
          <w:kern w:val="2"/>
          <w:sz w:val="24"/>
          <w:szCs w:val="24"/>
          <w:lang w:eastAsia="en-US"/>
        </w:rPr>
        <w:t xml:space="preserve">юридических и общественных организаций, объектов </w:t>
      </w:r>
      <w:r w:rsidRPr="00B62BE1">
        <w:rPr>
          <w:rFonts w:ascii="Times New Roman" w:eastAsia="Lucida Sans Unicode" w:hAnsi="Times New Roman" w:cs="Times New Roman"/>
          <w:b/>
          <w:bCs/>
          <w:color w:val="000000" w:themeColor="text1"/>
          <w:spacing w:val="4"/>
          <w:kern w:val="2"/>
          <w:sz w:val="24"/>
          <w:szCs w:val="24"/>
          <w:lang w:eastAsia="en-US"/>
        </w:rPr>
        <w:t xml:space="preserve">связи и отправления </w:t>
      </w:r>
      <w:r w:rsidRPr="00B62BE1">
        <w:rPr>
          <w:rFonts w:ascii="Times New Roman" w:eastAsia="Lucida Sans Unicode" w:hAnsi="Times New Roman" w:cs="Times New Roman"/>
          <w:b/>
          <w:bCs/>
          <w:color w:val="000000" w:themeColor="text1"/>
          <w:spacing w:val="4"/>
          <w:kern w:val="2"/>
          <w:sz w:val="24"/>
          <w:szCs w:val="24"/>
          <w:lang w:eastAsia="en-US"/>
        </w:rPr>
        <w:lastRenderedPageBreak/>
        <w:t>культа, зданий органов управления; эксплуатации жилых домов, объектов торговли и общественного питания, их реконструкции</w:t>
      </w:r>
    </w:p>
    <w:tbl>
      <w:tblPr>
        <w:tblW w:w="9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5"/>
        <w:gridCol w:w="16"/>
        <w:gridCol w:w="2252"/>
        <w:gridCol w:w="5487"/>
      </w:tblGrid>
      <w:tr w:rsidR="00420CCE" w:rsidRPr="00B62BE1" w:rsidTr="00420CCE">
        <w:trPr>
          <w:trHeight w:val="1451"/>
        </w:trPr>
        <w:tc>
          <w:tcPr>
            <w:tcW w:w="2235" w:type="dxa"/>
            <w:tcBorders>
              <w:top w:val="single" w:sz="4" w:space="0" w:color="auto"/>
              <w:left w:val="single" w:sz="4" w:space="0" w:color="auto"/>
              <w:bottom w:val="single" w:sz="4" w:space="0" w:color="auto"/>
              <w:right w:val="single" w:sz="4" w:space="0" w:color="auto"/>
            </w:tcBorders>
            <w:vAlign w:val="center"/>
          </w:tcPr>
          <w:p w:rsidR="00420CCE" w:rsidRPr="00B62BE1" w:rsidRDefault="00420CCE" w:rsidP="00E71279">
            <w:pPr>
              <w:pStyle w:val="a3"/>
              <w:jc w:val="both"/>
              <w:rPr>
                <w:rFonts w:ascii="Times New Roman" w:eastAsia="Lucida Sans Unicode" w:hAnsi="Times New Roman" w:cs="Times New Roman"/>
                <w:b/>
                <w:bCs/>
                <w:color w:val="000000" w:themeColor="text1"/>
                <w:spacing w:val="-1"/>
                <w:kern w:val="2"/>
                <w:sz w:val="24"/>
                <w:szCs w:val="24"/>
                <w:lang w:eastAsia="en-US"/>
              </w:rPr>
            </w:pPr>
          </w:p>
          <w:p w:rsidR="00420CCE" w:rsidRPr="00B62BE1" w:rsidRDefault="00420CCE" w:rsidP="00E71279">
            <w:pPr>
              <w:pStyle w:val="a3"/>
              <w:jc w:val="both"/>
              <w:rPr>
                <w:rFonts w:ascii="Times New Roman" w:eastAsia="Lucida Sans Unicode" w:hAnsi="Times New Roman" w:cs="Times New Roman"/>
                <w:b/>
                <w:bCs/>
                <w:color w:val="000000" w:themeColor="text1"/>
                <w:spacing w:val="-1"/>
                <w:kern w:val="2"/>
                <w:sz w:val="24"/>
                <w:szCs w:val="24"/>
                <w:lang w:eastAsia="en-US"/>
              </w:rPr>
            </w:pPr>
            <w:r w:rsidRPr="00B62BE1">
              <w:rPr>
                <w:rFonts w:ascii="Times New Roman" w:eastAsia="Lucida Sans Unicode" w:hAnsi="Times New Roman" w:cs="Times New Roman"/>
                <w:b/>
                <w:bCs/>
                <w:color w:val="000000" w:themeColor="text1"/>
                <w:spacing w:val="-1"/>
                <w:kern w:val="2"/>
                <w:sz w:val="24"/>
                <w:szCs w:val="24"/>
                <w:lang w:eastAsia="en-US"/>
              </w:rPr>
              <w:t>Виды разрешенного использования земельных участков</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b/>
                <w:bCs/>
                <w:color w:val="000000" w:themeColor="text1"/>
                <w:spacing w:val="-1"/>
                <w:kern w:val="2"/>
                <w:sz w:val="24"/>
                <w:szCs w:val="24"/>
                <w:lang w:eastAsia="en-US"/>
              </w:rPr>
            </w:pPr>
            <w:r w:rsidRPr="00B62BE1">
              <w:rPr>
                <w:rFonts w:ascii="Times New Roman" w:eastAsia="Lucida Sans Unicode" w:hAnsi="Times New Roman" w:cs="Times New Roman"/>
                <w:b/>
                <w:bCs/>
                <w:color w:val="000000" w:themeColor="text1"/>
                <w:spacing w:val="-1"/>
                <w:kern w:val="2"/>
                <w:sz w:val="24"/>
                <w:szCs w:val="24"/>
                <w:lang w:eastAsia="en-US"/>
              </w:rPr>
              <w:t>Виды разрешенного использования объектов капитального строительства</w:t>
            </w:r>
          </w:p>
        </w:tc>
        <w:tc>
          <w:tcPr>
            <w:tcW w:w="5486" w:type="dxa"/>
            <w:tcBorders>
              <w:top w:val="single" w:sz="4" w:space="0" w:color="auto"/>
              <w:left w:val="single" w:sz="4" w:space="0" w:color="auto"/>
              <w:bottom w:val="single" w:sz="4" w:space="0" w:color="auto"/>
              <w:right w:val="single" w:sz="4" w:space="0" w:color="auto"/>
            </w:tcBorders>
            <w:hideMark/>
          </w:tcPr>
          <w:p w:rsidR="00420CCE" w:rsidRPr="00B62BE1" w:rsidRDefault="00420CCE" w:rsidP="00E71279">
            <w:pPr>
              <w:pStyle w:val="a3"/>
              <w:jc w:val="both"/>
              <w:rPr>
                <w:rFonts w:ascii="Times New Roman" w:eastAsia="Lucida Sans Unicode" w:hAnsi="Times New Roman" w:cs="Times New Roman"/>
                <w:b/>
                <w:bCs/>
                <w:color w:val="000000" w:themeColor="text1"/>
                <w:spacing w:val="-1"/>
                <w:kern w:val="2"/>
                <w:sz w:val="24"/>
                <w:szCs w:val="24"/>
                <w:lang w:eastAsia="en-US"/>
              </w:rPr>
            </w:pPr>
            <w:r w:rsidRPr="00B62BE1">
              <w:rPr>
                <w:rFonts w:ascii="Times New Roman" w:eastAsia="Lucida Sans Unicode" w:hAnsi="Times New Roman" w:cs="Times New Roman"/>
                <w:b/>
                <w:color w:val="000000" w:themeColor="text1"/>
                <w:kern w:val="2"/>
                <w:sz w:val="24"/>
                <w:szCs w:val="24"/>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420CCE" w:rsidRPr="00B62BE1" w:rsidTr="00420CCE">
        <w:trPr>
          <w:trHeight w:val="426"/>
        </w:trPr>
        <w:tc>
          <w:tcPr>
            <w:tcW w:w="9989" w:type="dxa"/>
            <w:gridSpan w:val="4"/>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b/>
                <w:bCs/>
                <w:color w:val="000000" w:themeColor="text1"/>
                <w:spacing w:val="-1"/>
                <w:kern w:val="2"/>
                <w:sz w:val="24"/>
                <w:szCs w:val="24"/>
                <w:lang w:eastAsia="en-US"/>
              </w:rPr>
            </w:pPr>
            <w:r w:rsidRPr="00B62BE1">
              <w:rPr>
                <w:rFonts w:ascii="Times New Roman" w:eastAsia="Lucida Sans Unicode" w:hAnsi="Times New Roman" w:cs="Times New Roman"/>
                <w:b/>
                <w:bCs/>
                <w:color w:val="000000" w:themeColor="text1"/>
                <w:spacing w:val="-1"/>
                <w:kern w:val="2"/>
                <w:sz w:val="24"/>
                <w:szCs w:val="24"/>
                <w:lang w:eastAsia="en-US"/>
              </w:rPr>
              <w:t>Основные</w:t>
            </w:r>
          </w:p>
        </w:tc>
      </w:tr>
      <w:tr w:rsidR="00420CCE" w:rsidRPr="00B62BE1" w:rsidTr="00420CCE">
        <w:trPr>
          <w:trHeight w:val="426"/>
        </w:trPr>
        <w:tc>
          <w:tcPr>
            <w:tcW w:w="9989" w:type="dxa"/>
            <w:gridSpan w:val="4"/>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Объекты, включенные в основные виды использования для зоны ОД-1;</w:t>
            </w:r>
          </w:p>
        </w:tc>
      </w:tr>
      <w:tr w:rsidR="00420CCE" w:rsidRPr="00B62BE1" w:rsidTr="00420CCE">
        <w:trPr>
          <w:trHeight w:val="1162"/>
        </w:trPr>
        <w:tc>
          <w:tcPr>
            <w:tcW w:w="2251" w:type="dxa"/>
            <w:gridSpan w:val="2"/>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b/>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Магазины (код 4.4)</w:t>
            </w:r>
          </w:p>
        </w:tc>
        <w:tc>
          <w:tcPr>
            <w:tcW w:w="2252" w:type="dxa"/>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color w:val="000000" w:themeColor="text1"/>
                <w:spacing w:val="-1"/>
                <w:kern w:val="2"/>
                <w:sz w:val="24"/>
                <w:szCs w:val="24"/>
                <w:lang w:eastAsia="en-US"/>
              </w:rPr>
            </w:pPr>
            <w:r w:rsidRPr="00B62BE1">
              <w:rPr>
                <w:rFonts w:ascii="Times New Roman" w:eastAsia="Lucida Sans Unicode" w:hAnsi="Times New Roman" w:cs="Times New Roman"/>
                <w:color w:val="000000" w:themeColor="text1"/>
                <w:spacing w:val="-1"/>
                <w:kern w:val="2"/>
                <w:sz w:val="24"/>
                <w:szCs w:val="24"/>
                <w:lang w:eastAsia="en-US"/>
              </w:rPr>
              <w:t>Торговый павильон;</w:t>
            </w:r>
          </w:p>
          <w:p w:rsidR="00420CCE" w:rsidRPr="00B62BE1" w:rsidRDefault="00420CCE" w:rsidP="00E71279">
            <w:pPr>
              <w:pStyle w:val="a3"/>
              <w:jc w:val="both"/>
              <w:rPr>
                <w:rFonts w:ascii="Times New Roman" w:eastAsia="Lucida Sans Unicode" w:hAnsi="Times New Roman" w:cs="Times New Roman"/>
                <w:bCs/>
                <w:color w:val="000000" w:themeColor="text1"/>
                <w:spacing w:val="-1"/>
                <w:kern w:val="2"/>
                <w:sz w:val="24"/>
                <w:szCs w:val="24"/>
                <w:lang w:eastAsia="en-US"/>
              </w:rPr>
            </w:pPr>
            <w:r w:rsidRPr="00B62BE1">
              <w:rPr>
                <w:rFonts w:ascii="Times New Roman" w:eastAsia="Lucida Sans Unicode" w:hAnsi="Times New Roman" w:cs="Times New Roman"/>
                <w:color w:val="000000" w:themeColor="text1"/>
                <w:spacing w:val="-1"/>
                <w:kern w:val="2"/>
                <w:sz w:val="24"/>
                <w:szCs w:val="24"/>
                <w:lang w:eastAsia="en-US"/>
              </w:rPr>
              <w:t>Магазин</w:t>
            </w:r>
          </w:p>
        </w:tc>
        <w:tc>
          <w:tcPr>
            <w:tcW w:w="5486" w:type="dxa"/>
            <w:vMerge w:val="restart"/>
            <w:tcBorders>
              <w:top w:val="single" w:sz="4" w:space="0" w:color="auto"/>
              <w:left w:val="single" w:sz="4" w:space="0" w:color="auto"/>
              <w:bottom w:val="single" w:sz="4" w:space="0" w:color="auto"/>
              <w:right w:val="single" w:sz="4" w:space="0" w:color="auto"/>
            </w:tcBorders>
            <w:hideMark/>
          </w:tcPr>
          <w:p w:rsidR="00420CCE" w:rsidRPr="00B62BE1" w:rsidRDefault="00420CCE" w:rsidP="00E71279">
            <w:pPr>
              <w:pStyle w:val="a3"/>
              <w:jc w:val="both"/>
              <w:rPr>
                <w:rFonts w:ascii="Times New Roman" w:eastAsia="Lucida Sans Unicode" w:hAnsi="Times New Roman" w:cs="Times New Roman"/>
                <w:b/>
                <w:color w:val="000000" w:themeColor="text1"/>
                <w:kern w:val="2"/>
                <w:sz w:val="24"/>
                <w:szCs w:val="24"/>
                <w:lang w:eastAsia="en-US"/>
              </w:rPr>
            </w:pPr>
            <w:r w:rsidRPr="00B62BE1">
              <w:rPr>
                <w:rFonts w:ascii="Times New Roman" w:eastAsia="Lucida Sans Unicode" w:hAnsi="Times New Roman" w:cs="Times New Roman"/>
                <w:b/>
                <w:color w:val="000000" w:themeColor="text1"/>
                <w:kern w:val="2"/>
                <w:sz w:val="24"/>
                <w:szCs w:val="24"/>
                <w:lang w:eastAsia="en-US"/>
              </w:rPr>
              <w:t>Предельные размеры земельных участков, в том числе их площадь:</w:t>
            </w:r>
          </w:p>
          <w:p w:rsidR="00420CCE" w:rsidRPr="00B62BE1" w:rsidRDefault="00420CCE" w:rsidP="00E71279">
            <w:pPr>
              <w:pStyle w:val="a3"/>
              <w:jc w:val="both"/>
              <w:rPr>
                <w:rFonts w:ascii="Times New Roman" w:eastAsia="Lucida Sans Unicode" w:hAnsi="Times New Roman" w:cs="Times New Roman"/>
                <w:bCs/>
                <w:color w:val="000000" w:themeColor="text1"/>
                <w:kern w:val="2"/>
                <w:sz w:val="24"/>
                <w:szCs w:val="24"/>
                <w:lang w:eastAsia="en-US"/>
              </w:rPr>
            </w:pPr>
            <w:r w:rsidRPr="00B62BE1">
              <w:rPr>
                <w:rFonts w:ascii="Times New Roman" w:eastAsia="Lucida Sans Unicode" w:hAnsi="Times New Roman" w:cs="Times New Roman"/>
                <w:bCs/>
                <w:color w:val="000000" w:themeColor="text1"/>
                <w:kern w:val="2"/>
                <w:sz w:val="24"/>
                <w:szCs w:val="24"/>
                <w:lang w:eastAsia="en-US"/>
              </w:rPr>
              <w:t>Минимальный размер земельного участка – 10 м</w:t>
            </w:r>
          </w:p>
          <w:p w:rsidR="00420CCE" w:rsidRPr="00B62BE1" w:rsidRDefault="00420CCE" w:rsidP="00E71279">
            <w:pPr>
              <w:pStyle w:val="a3"/>
              <w:jc w:val="both"/>
              <w:rPr>
                <w:rFonts w:ascii="Times New Roman" w:eastAsia="Lucida Sans Unicode" w:hAnsi="Times New Roman" w:cs="Times New Roman"/>
                <w:bCs/>
                <w:color w:val="000000" w:themeColor="text1"/>
                <w:kern w:val="2"/>
                <w:sz w:val="24"/>
                <w:szCs w:val="24"/>
                <w:lang w:eastAsia="en-US"/>
              </w:rPr>
            </w:pPr>
            <w:r w:rsidRPr="00B62BE1">
              <w:rPr>
                <w:rFonts w:ascii="Times New Roman" w:eastAsia="Lucida Sans Unicode" w:hAnsi="Times New Roman" w:cs="Times New Roman"/>
                <w:bCs/>
                <w:color w:val="000000" w:themeColor="text1"/>
                <w:kern w:val="2"/>
                <w:sz w:val="24"/>
                <w:szCs w:val="24"/>
                <w:lang w:eastAsia="en-US"/>
              </w:rPr>
              <w:t>Минимальная площадь земельного участка – 200 кв. м.</w:t>
            </w:r>
          </w:p>
          <w:p w:rsidR="00420CCE" w:rsidRPr="00B62BE1" w:rsidRDefault="00420CCE" w:rsidP="00E71279">
            <w:pPr>
              <w:pStyle w:val="a3"/>
              <w:jc w:val="both"/>
              <w:rPr>
                <w:rFonts w:ascii="Times New Roman" w:eastAsia="Lucida Sans Unicode" w:hAnsi="Times New Roman" w:cs="Times New Roman"/>
                <w:bCs/>
                <w:color w:val="000000" w:themeColor="text1"/>
                <w:kern w:val="2"/>
                <w:sz w:val="24"/>
                <w:szCs w:val="24"/>
                <w:lang w:eastAsia="en-US"/>
              </w:rPr>
            </w:pPr>
            <w:r w:rsidRPr="00B62BE1">
              <w:rPr>
                <w:rFonts w:ascii="Times New Roman" w:eastAsia="Lucida Sans Unicode" w:hAnsi="Times New Roman" w:cs="Times New Roman"/>
                <w:bCs/>
                <w:color w:val="000000" w:themeColor="text1"/>
                <w:kern w:val="2"/>
                <w:sz w:val="24"/>
                <w:szCs w:val="24"/>
                <w:lang w:eastAsia="en-US"/>
              </w:rPr>
              <w:t>Максимальная площадь земельного участка - 30000 кв.м.</w:t>
            </w:r>
          </w:p>
          <w:p w:rsidR="00420CCE" w:rsidRPr="00B62BE1" w:rsidRDefault="00420CCE" w:rsidP="00E71279">
            <w:pPr>
              <w:pStyle w:val="a3"/>
              <w:jc w:val="both"/>
              <w:rPr>
                <w:rFonts w:ascii="Times New Roman" w:eastAsia="Lucida Sans Unicode" w:hAnsi="Times New Roman" w:cs="Times New Roman"/>
                <w:b/>
                <w:color w:val="000000" w:themeColor="text1"/>
                <w:kern w:val="2"/>
                <w:sz w:val="24"/>
                <w:szCs w:val="24"/>
                <w:lang w:eastAsia="en-US"/>
              </w:rPr>
            </w:pPr>
            <w:r w:rsidRPr="00B62BE1">
              <w:rPr>
                <w:rFonts w:ascii="Times New Roman" w:eastAsia="Lucida Sans Unicode" w:hAnsi="Times New Roman" w:cs="Times New Roman"/>
                <w:b/>
                <w:color w:val="000000" w:themeColor="text1"/>
                <w:kern w:val="2"/>
                <w:sz w:val="24"/>
                <w:szCs w:val="24"/>
                <w:lang w:eastAsia="en-US"/>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r w:rsidRPr="00B62BE1">
              <w:rPr>
                <w:rFonts w:ascii="Times New Roman" w:eastAsia="Lucida Sans Unicode" w:hAnsi="Times New Roman" w:cs="Times New Roman"/>
                <w:color w:val="000000" w:themeColor="text1"/>
                <w:kern w:val="2"/>
                <w:sz w:val="24"/>
                <w:szCs w:val="24"/>
                <w:lang w:eastAsia="en-US"/>
              </w:rPr>
              <w:t>– 3 м.</w:t>
            </w:r>
          </w:p>
          <w:p w:rsidR="00420CCE" w:rsidRPr="00B62BE1" w:rsidRDefault="00420CCE" w:rsidP="00E71279">
            <w:pPr>
              <w:pStyle w:val="a3"/>
              <w:jc w:val="both"/>
              <w:rPr>
                <w:rFonts w:ascii="Times New Roman" w:eastAsia="Lucida Sans Unicode" w:hAnsi="Times New Roman" w:cs="Times New Roman"/>
                <w:bCs/>
                <w:color w:val="000000" w:themeColor="text1"/>
                <w:kern w:val="2"/>
                <w:sz w:val="24"/>
                <w:szCs w:val="24"/>
                <w:lang w:eastAsia="en-US"/>
              </w:rPr>
            </w:pPr>
            <w:r w:rsidRPr="00B62BE1">
              <w:rPr>
                <w:rFonts w:ascii="Times New Roman" w:eastAsia="Lucida Sans Unicode" w:hAnsi="Times New Roman" w:cs="Times New Roman"/>
                <w:bCs/>
                <w:color w:val="000000" w:themeColor="text1"/>
                <w:kern w:val="2"/>
                <w:sz w:val="24"/>
                <w:szCs w:val="24"/>
                <w:lang w:eastAsia="en-US"/>
              </w:rPr>
              <w:t>Для застроенных земельных участков при реконструкции объектов допускается размещать объект по сложившейся линии застройки;</w:t>
            </w:r>
          </w:p>
          <w:p w:rsidR="00420CCE" w:rsidRPr="00B62BE1" w:rsidRDefault="00420CCE" w:rsidP="00E71279">
            <w:pPr>
              <w:pStyle w:val="a3"/>
              <w:jc w:val="both"/>
              <w:rPr>
                <w:rFonts w:ascii="Times New Roman" w:eastAsia="Lucida Sans Unicode" w:hAnsi="Times New Roman" w:cs="Times New Roman"/>
                <w:b/>
                <w:color w:val="000000" w:themeColor="text1"/>
                <w:kern w:val="2"/>
                <w:sz w:val="24"/>
                <w:szCs w:val="24"/>
                <w:lang w:eastAsia="en-US"/>
              </w:rPr>
            </w:pPr>
            <w:r w:rsidRPr="00B62BE1">
              <w:rPr>
                <w:rFonts w:ascii="Times New Roman" w:eastAsia="Lucida Sans Unicode" w:hAnsi="Times New Roman" w:cs="Times New Roman"/>
                <w:b/>
                <w:color w:val="000000" w:themeColor="text1"/>
                <w:kern w:val="2"/>
                <w:sz w:val="24"/>
                <w:szCs w:val="24"/>
                <w:lang w:eastAsia="en-US"/>
              </w:rPr>
              <w:t>Предельное количество этажей или предельная высота зданий, строений, сооружений</w:t>
            </w:r>
          </w:p>
          <w:p w:rsidR="00420CCE" w:rsidRPr="00B62BE1" w:rsidRDefault="00420CCE" w:rsidP="00E71279">
            <w:pPr>
              <w:pStyle w:val="a3"/>
              <w:jc w:val="both"/>
              <w:rPr>
                <w:rFonts w:ascii="Times New Roman" w:eastAsia="Lucida Sans Unicode" w:hAnsi="Times New Roman" w:cs="Times New Roman"/>
                <w:bCs/>
                <w:color w:val="000000" w:themeColor="text1"/>
                <w:kern w:val="2"/>
                <w:sz w:val="24"/>
                <w:szCs w:val="24"/>
                <w:lang w:eastAsia="en-US"/>
              </w:rPr>
            </w:pPr>
            <w:r w:rsidRPr="00B62BE1">
              <w:rPr>
                <w:rFonts w:ascii="Times New Roman" w:eastAsia="Lucida Sans Unicode" w:hAnsi="Times New Roman" w:cs="Times New Roman"/>
                <w:bCs/>
                <w:color w:val="000000" w:themeColor="text1"/>
                <w:kern w:val="2"/>
                <w:sz w:val="24"/>
                <w:szCs w:val="24"/>
                <w:lang w:eastAsia="en-US"/>
              </w:rPr>
              <w:t>Максимальное количество этажей – 3 эт.</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b/>
                <w:color w:val="000000" w:themeColor="text1"/>
                <w:kern w:val="2"/>
                <w:sz w:val="24"/>
                <w:szCs w:val="24"/>
                <w:lang w:eastAsia="en-US"/>
              </w:rPr>
              <w:t>Максимальный процент застройки в границах земельного участка</w:t>
            </w:r>
            <w:r w:rsidRPr="00B62BE1">
              <w:rPr>
                <w:rFonts w:ascii="Times New Roman" w:eastAsia="Lucida Sans Unicode" w:hAnsi="Times New Roman" w:cs="Times New Roman"/>
                <w:color w:val="000000" w:themeColor="text1"/>
                <w:kern w:val="2"/>
                <w:sz w:val="24"/>
                <w:szCs w:val="24"/>
                <w:lang w:eastAsia="en-US"/>
              </w:rPr>
              <w:t xml:space="preserve"> – 50 %.</w:t>
            </w:r>
          </w:p>
          <w:p w:rsidR="00420CCE" w:rsidRPr="00B62BE1" w:rsidRDefault="00420CCE" w:rsidP="00E71279">
            <w:pPr>
              <w:pStyle w:val="a3"/>
              <w:jc w:val="both"/>
              <w:rPr>
                <w:rFonts w:ascii="Times New Roman" w:eastAsia="Lucida Sans Unicode" w:hAnsi="Times New Roman" w:cs="Times New Roman"/>
                <w:b/>
                <w:color w:val="000000" w:themeColor="text1"/>
                <w:kern w:val="2"/>
                <w:sz w:val="24"/>
                <w:szCs w:val="24"/>
                <w:lang w:eastAsia="en-US"/>
              </w:rPr>
            </w:pPr>
            <w:r w:rsidRPr="00B62BE1">
              <w:rPr>
                <w:rFonts w:ascii="Times New Roman" w:eastAsia="Lucida Sans Unicode" w:hAnsi="Times New Roman" w:cs="Times New Roman"/>
                <w:b/>
                <w:color w:val="000000" w:themeColor="text1"/>
                <w:kern w:val="2"/>
                <w:sz w:val="24"/>
                <w:szCs w:val="24"/>
                <w:lang w:eastAsia="en-US"/>
              </w:rPr>
              <w:t>Иные показатели: -----</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 xml:space="preserve"> Противопожарные расстояния между зданиями, строениями и сооружениями устанавливаются в соответствии с 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tc>
      </w:tr>
      <w:tr w:rsidR="00420CCE" w:rsidRPr="00B62BE1" w:rsidTr="00420CCE">
        <w:trPr>
          <w:trHeight w:val="426"/>
        </w:trPr>
        <w:tc>
          <w:tcPr>
            <w:tcW w:w="2251" w:type="dxa"/>
            <w:gridSpan w:val="2"/>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b/>
                <w:i/>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Гостиничное обслуживание (код 4.7)</w:t>
            </w:r>
          </w:p>
        </w:tc>
        <w:tc>
          <w:tcPr>
            <w:tcW w:w="2252" w:type="dxa"/>
            <w:tcBorders>
              <w:top w:val="single" w:sz="4" w:space="0" w:color="auto"/>
              <w:left w:val="single" w:sz="4" w:space="0" w:color="auto"/>
              <w:bottom w:val="single" w:sz="4" w:space="0" w:color="auto"/>
              <w:right w:val="single" w:sz="4" w:space="0" w:color="auto"/>
            </w:tcBorders>
            <w:vAlign w:val="center"/>
          </w:tcPr>
          <w:p w:rsidR="00420CCE" w:rsidRPr="00B62BE1" w:rsidRDefault="00420CCE" w:rsidP="00E71279">
            <w:pPr>
              <w:pStyle w:val="a3"/>
              <w:jc w:val="both"/>
              <w:rPr>
                <w:rFonts w:ascii="Times New Roman" w:eastAsia="Lucida Sans Unicode" w:hAnsi="Times New Roman" w:cs="Times New Roman"/>
                <w:bCs/>
                <w:color w:val="000000" w:themeColor="text1"/>
                <w:spacing w:val="-1"/>
                <w:kern w:val="2"/>
                <w:sz w:val="24"/>
                <w:szCs w:val="24"/>
                <w:lang w:eastAsia="en-US"/>
              </w:rPr>
            </w:pPr>
            <w:r w:rsidRPr="00B62BE1">
              <w:rPr>
                <w:rFonts w:ascii="Times New Roman" w:eastAsia="Lucida Sans Unicode" w:hAnsi="Times New Roman" w:cs="Times New Roman"/>
                <w:bCs/>
                <w:color w:val="000000" w:themeColor="text1"/>
                <w:spacing w:val="-1"/>
                <w:kern w:val="2"/>
                <w:sz w:val="24"/>
                <w:szCs w:val="24"/>
                <w:lang w:eastAsia="en-US"/>
              </w:rPr>
              <w:t>Гостиница;</w:t>
            </w:r>
          </w:p>
          <w:p w:rsidR="00420CCE" w:rsidRPr="00B62BE1" w:rsidRDefault="00420CCE" w:rsidP="00E71279">
            <w:pPr>
              <w:pStyle w:val="a3"/>
              <w:jc w:val="both"/>
              <w:rPr>
                <w:rFonts w:ascii="Times New Roman" w:eastAsia="Lucida Sans Unicode" w:hAnsi="Times New Roman" w:cs="Times New Roman"/>
                <w:bCs/>
                <w:color w:val="000000" w:themeColor="text1"/>
                <w:spacing w:val="-1"/>
                <w:kern w:val="2"/>
                <w:sz w:val="24"/>
                <w:szCs w:val="24"/>
                <w:lang w:eastAsia="en-US"/>
              </w:rPr>
            </w:pPr>
          </w:p>
        </w:tc>
        <w:tc>
          <w:tcPr>
            <w:tcW w:w="5486" w:type="dxa"/>
            <w:vMerge/>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p>
        </w:tc>
      </w:tr>
      <w:tr w:rsidR="00420CCE" w:rsidRPr="00B62BE1" w:rsidTr="00420CCE">
        <w:trPr>
          <w:trHeight w:val="1612"/>
        </w:trPr>
        <w:tc>
          <w:tcPr>
            <w:tcW w:w="2251" w:type="dxa"/>
            <w:gridSpan w:val="2"/>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Общественное питание (код 4.6)</w:t>
            </w:r>
          </w:p>
        </w:tc>
        <w:tc>
          <w:tcPr>
            <w:tcW w:w="2252" w:type="dxa"/>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color w:val="000000" w:themeColor="text1"/>
                <w:spacing w:val="-1"/>
                <w:kern w:val="2"/>
                <w:sz w:val="24"/>
                <w:szCs w:val="24"/>
                <w:lang w:eastAsia="en-US"/>
              </w:rPr>
            </w:pPr>
            <w:r w:rsidRPr="00B62BE1">
              <w:rPr>
                <w:rFonts w:ascii="Times New Roman" w:eastAsia="Lucida Sans Unicode" w:hAnsi="Times New Roman" w:cs="Times New Roman"/>
                <w:color w:val="000000" w:themeColor="text1"/>
                <w:spacing w:val="-1"/>
                <w:kern w:val="2"/>
                <w:sz w:val="24"/>
                <w:szCs w:val="24"/>
                <w:lang w:eastAsia="en-US"/>
              </w:rPr>
              <w:t>Кафе;</w:t>
            </w:r>
          </w:p>
          <w:p w:rsidR="00420CCE" w:rsidRPr="00B62BE1" w:rsidRDefault="00420CCE" w:rsidP="00E71279">
            <w:pPr>
              <w:pStyle w:val="a3"/>
              <w:jc w:val="both"/>
              <w:rPr>
                <w:rFonts w:ascii="Times New Roman" w:eastAsia="Lucida Sans Unicode" w:hAnsi="Times New Roman" w:cs="Times New Roman"/>
                <w:color w:val="000000" w:themeColor="text1"/>
                <w:spacing w:val="-1"/>
                <w:kern w:val="2"/>
                <w:sz w:val="24"/>
                <w:szCs w:val="24"/>
                <w:lang w:eastAsia="en-US"/>
              </w:rPr>
            </w:pPr>
            <w:r w:rsidRPr="00B62BE1">
              <w:rPr>
                <w:rFonts w:ascii="Times New Roman" w:eastAsia="Lucida Sans Unicode" w:hAnsi="Times New Roman" w:cs="Times New Roman"/>
                <w:color w:val="000000" w:themeColor="text1"/>
                <w:spacing w:val="-1"/>
                <w:kern w:val="2"/>
                <w:sz w:val="24"/>
                <w:szCs w:val="24"/>
                <w:lang w:eastAsia="en-US"/>
              </w:rPr>
              <w:t>Закусочная;</w:t>
            </w:r>
          </w:p>
          <w:p w:rsidR="00420CCE" w:rsidRPr="00B62BE1" w:rsidRDefault="00420CCE" w:rsidP="00E71279">
            <w:pPr>
              <w:pStyle w:val="a3"/>
              <w:jc w:val="both"/>
              <w:rPr>
                <w:rFonts w:ascii="Times New Roman" w:eastAsia="Lucida Sans Unicode" w:hAnsi="Times New Roman" w:cs="Times New Roman"/>
                <w:color w:val="000000" w:themeColor="text1"/>
                <w:spacing w:val="-1"/>
                <w:kern w:val="2"/>
                <w:sz w:val="24"/>
                <w:szCs w:val="24"/>
                <w:lang w:eastAsia="en-US"/>
              </w:rPr>
            </w:pPr>
            <w:r w:rsidRPr="00B62BE1">
              <w:rPr>
                <w:rFonts w:ascii="Times New Roman" w:eastAsia="Lucida Sans Unicode" w:hAnsi="Times New Roman" w:cs="Times New Roman"/>
                <w:color w:val="000000" w:themeColor="text1"/>
                <w:spacing w:val="-1"/>
                <w:kern w:val="2"/>
                <w:sz w:val="24"/>
                <w:szCs w:val="24"/>
                <w:lang w:eastAsia="en-US"/>
              </w:rPr>
              <w:t>Столовая;</w:t>
            </w:r>
          </w:p>
          <w:p w:rsidR="00420CCE" w:rsidRPr="00B62BE1" w:rsidRDefault="00420CCE" w:rsidP="00E71279">
            <w:pPr>
              <w:pStyle w:val="a3"/>
              <w:jc w:val="both"/>
              <w:rPr>
                <w:rFonts w:ascii="Times New Roman" w:eastAsia="Lucida Sans Unicode" w:hAnsi="Times New Roman" w:cs="Times New Roman"/>
                <w:color w:val="000000" w:themeColor="text1"/>
                <w:spacing w:val="-1"/>
                <w:kern w:val="2"/>
                <w:sz w:val="24"/>
                <w:szCs w:val="24"/>
                <w:lang w:eastAsia="en-US"/>
              </w:rPr>
            </w:pPr>
            <w:r w:rsidRPr="00B62BE1">
              <w:rPr>
                <w:rFonts w:ascii="Times New Roman" w:eastAsia="Lucida Sans Unicode" w:hAnsi="Times New Roman" w:cs="Times New Roman"/>
                <w:color w:val="000000" w:themeColor="text1"/>
                <w:spacing w:val="-1"/>
                <w:kern w:val="2"/>
                <w:sz w:val="24"/>
                <w:szCs w:val="24"/>
                <w:lang w:eastAsia="en-US"/>
              </w:rPr>
              <w:t>Ресторан;</w:t>
            </w:r>
          </w:p>
          <w:p w:rsidR="00420CCE" w:rsidRPr="00B62BE1" w:rsidRDefault="00420CCE" w:rsidP="00E71279">
            <w:pPr>
              <w:pStyle w:val="a3"/>
              <w:jc w:val="both"/>
              <w:rPr>
                <w:rFonts w:ascii="Times New Roman" w:eastAsia="Lucida Sans Unicode" w:hAnsi="Times New Roman" w:cs="Times New Roman"/>
                <w:color w:val="000000" w:themeColor="text1"/>
                <w:spacing w:val="-1"/>
                <w:kern w:val="2"/>
                <w:sz w:val="24"/>
                <w:szCs w:val="24"/>
                <w:lang w:eastAsia="en-US"/>
              </w:rPr>
            </w:pPr>
            <w:r w:rsidRPr="00B62BE1">
              <w:rPr>
                <w:rFonts w:ascii="Times New Roman" w:eastAsia="Lucida Sans Unicode" w:hAnsi="Times New Roman" w:cs="Times New Roman"/>
                <w:color w:val="000000" w:themeColor="text1"/>
                <w:spacing w:val="-1"/>
                <w:kern w:val="2"/>
                <w:sz w:val="24"/>
                <w:szCs w:val="24"/>
                <w:lang w:eastAsia="en-US"/>
              </w:rPr>
              <w:t>Бар</w:t>
            </w:r>
          </w:p>
        </w:tc>
        <w:tc>
          <w:tcPr>
            <w:tcW w:w="5486" w:type="dxa"/>
            <w:vMerge/>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p>
        </w:tc>
      </w:tr>
      <w:tr w:rsidR="00420CCE" w:rsidRPr="00B62BE1" w:rsidTr="00420CCE">
        <w:trPr>
          <w:trHeight w:val="426"/>
        </w:trPr>
        <w:tc>
          <w:tcPr>
            <w:tcW w:w="2251" w:type="dxa"/>
            <w:gridSpan w:val="2"/>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b/>
                <w:color w:val="000000" w:themeColor="text1"/>
                <w:kern w:val="2"/>
                <w:sz w:val="24"/>
                <w:szCs w:val="24"/>
                <w:lang w:eastAsia="en-US"/>
              </w:rPr>
            </w:pPr>
            <w:bookmarkStart w:id="8" w:name="sub_1042"/>
            <w:proofErr w:type="gramStart"/>
            <w:r w:rsidRPr="00B62BE1">
              <w:rPr>
                <w:rFonts w:ascii="Times New Roman" w:eastAsia="Lucida Sans Unicode" w:hAnsi="Times New Roman" w:cs="Times New Roman"/>
                <w:color w:val="000000" w:themeColor="text1"/>
                <w:kern w:val="2"/>
                <w:sz w:val="24"/>
                <w:szCs w:val="24"/>
                <w:lang w:eastAsia="en-US"/>
              </w:rPr>
              <w:t>Объекты торговли (торговые центры, торгово-развлекательные центры (комплексы)</w:t>
            </w:r>
            <w:bookmarkEnd w:id="8"/>
            <w:r w:rsidRPr="00B62BE1">
              <w:rPr>
                <w:rFonts w:ascii="Times New Roman" w:eastAsia="Lucida Sans Unicode" w:hAnsi="Times New Roman" w:cs="Times New Roman"/>
                <w:color w:val="000000" w:themeColor="text1"/>
                <w:kern w:val="2"/>
                <w:sz w:val="24"/>
                <w:szCs w:val="24"/>
                <w:lang w:eastAsia="en-US"/>
              </w:rPr>
              <w:t xml:space="preserve"> (код 4.2)</w:t>
            </w:r>
            <w:proofErr w:type="gramEnd"/>
          </w:p>
        </w:tc>
        <w:tc>
          <w:tcPr>
            <w:tcW w:w="2252" w:type="dxa"/>
            <w:tcBorders>
              <w:top w:val="single" w:sz="4" w:space="0" w:color="auto"/>
              <w:left w:val="single" w:sz="4" w:space="0" w:color="auto"/>
              <w:bottom w:val="single" w:sz="4" w:space="0" w:color="auto"/>
              <w:right w:val="single" w:sz="4" w:space="0" w:color="auto"/>
            </w:tcBorders>
            <w:vAlign w:val="center"/>
          </w:tcPr>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bCs/>
                <w:color w:val="000000" w:themeColor="text1"/>
                <w:spacing w:val="-1"/>
                <w:kern w:val="2"/>
                <w:sz w:val="24"/>
                <w:szCs w:val="24"/>
                <w:lang w:eastAsia="en-US"/>
              </w:rPr>
              <w:t xml:space="preserve">Торговый центр; </w:t>
            </w:r>
            <w:r w:rsidRPr="00B62BE1">
              <w:rPr>
                <w:rFonts w:ascii="Times New Roman" w:eastAsia="Lucida Sans Unicode" w:hAnsi="Times New Roman" w:cs="Times New Roman"/>
                <w:color w:val="000000" w:themeColor="text1"/>
                <w:kern w:val="2"/>
                <w:sz w:val="24"/>
                <w:szCs w:val="24"/>
                <w:lang w:eastAsia="en-US"/>
              </w:rPr>
              <w:t>компьютерные центры; выставки товаров</w:t>
            </w:r>
          </w:p>
          <w:p w:rsidR="00420CCE" w:rsidRPr="00B62BE1" w:rsidRDefault="00420CCE" w:rsidP="00E71279">
            <w:pPr>
              <w:pStyle w:val="a3"/>
              <w:jc w:val="both"/>
              <w:rPr>
                <w:rFonts w:ascii="Times New Roman" w:eastAsia="Lucida Sans Unicode" w:hAnsi="Times New Roman" w:cs="Times New Roman"/>
                <w:bCs/>
                <w:color w:val="000000" w:themeColor="text1"/>
                <w:spacing w:val="-1"/>
                <w:kern w:val="2"/>
                <w:sz w:val="24"/>
                <w:szCs w:val="24"/>
                <w:lang w:eastAsia="en-US"/>
              </w:rPr>
            </w:pPr>
          </w:p>
        </w:tc>
        <w:tc>
          <w:tcPr>
            <w:tcW w:w="5486" w:type="dxa"/>
            <w:vMerge/>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p>
        </w:tc>
      </w:tr>
      <w:tr w:rsidR="00420CCE" w:rsidRPr="00B62BE1" w:rsidTr="00420CCE">
        <w:trPr>
          <w:trHeight w:val="426"/>
        </w:trPr>
        <w:tc>
          <w:tcPr>
            <w:tcW w:w="2251" w:type="dxa"/>
            <w:gridSpan w:val="2"/>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Общественное управление (код 3.8)</w:t>
            </w:r>
          </w:p>
        </w:tc>
        <w:tc>
          <w:tcPr>
            <w:tcW w:w="2252" w:type="dxa"/>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color w:val="000000" w:themeColor="text1"/>
                <w:spacing w:val="-1"/>
                <w:kern w:val="2"/>
                <w:sz w:val="24"/>
                <w:szCs w:val="24"/>
                <w:lang w:eastAsia="en-US"/>
              </w:rPr>
            </w:pPr>
            <w:r w:rsidRPr="00B62BE1">
              <w:rPr>
                <w:rFonts w:ascii="Times New Roman" w:eastAsia="Lucida Sans Unicode" w:hAnsi="Times New Roman" w:cs="Times New Roman"/>
                <w:color w:val="000000" w:themeColor="text1"/>
                <w:spacing w:val="-1"/>
                <w:kern w:val="2"/>
                <w:sz w:val="24"/>
                <w:szCs w:val="24"/>
                <w:lang w:eastAsia="en-US"/>
              </w:rPr>
              <w:t xml:space="preserve">Здания органов государственной власти, органов местного самоуправления, судов, службы судебных приставов </w:t>
            </w:r>
          </w:p>
        </w:tc>
        <w:tc>
          <w:tcPr>
            <w:tcW w:w="5486" w:type="dxa"/>
            <w:vMerge/>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p>
        </w:tc>
      </w:tr>
      <w:tr w:rsidR="00420CCE" w:rsidRPr="00B62BE1" w:rsidTr="00420CCE">
        <w:trPr>
          <w:trHeight w:val="426"/>
        </w:trPr>
        <w:tc>
          <w:tcPr>
            <w:tcW w:w="2251" w:type="dxa"/>
            <w:gridSpan w:val="2"/>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i/>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Деловое управление (код 4.1)</w:t>
            </w:r>
          </w:p>
        </w:tc>
        <w:tc>
          <w:tcPr>
            <w:tcW w:w="2252" w:type="dxa"/>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Офисы, конторы различных организаций, фирм, компаний;</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Издательства и редакционные офисы;</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Нотариальная контора;</w:t>
            </w:r>
          </w:p>
          <w:p w:rsidR="00420CCE" w:rsidRPr="00B62BE1" w:rsidRDefault="00420CCE" w:rsidP="00E71279">
            <w:pPr>
              <w:pStyle w:val="a3"/>
              <w:jc w:val="both"/>
              <w:rPr>
                <w:rFonts w:ascii="Times New Roman" w:eastAsia="Lucida Sans Unicode" w:hAnsi="Times New Roman" w:cs="Times New Roman"/>
                <w:color w:val="000000" w:themeColor="text1"/>
                <w:spacing w:val="-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Рекламное агентство</w:t>
            </w:r>
          </w:p>
        </w:tc>
        <w:tc>
          <w:tcPr>
            <w:tcW w:w="5486" w:type="dxa"/>
            <w:vMerge w:val="restart"/>
            <w:tcBorders>
              <w:top w:val="single" w:sz="4" w:space="0" w:color="auto"/>
              <w:left w:val="single" w:sz="4" w:space="0" w:color="auto"/>
              <w:bottom w:val="single" w:sz="4" w:space="0" w:color="auto"/>
              <w:right w:val="single" w:sz="4" w:space="0" w:color="auto"/>
            </w:tcBorders>
            <w:hideMark/>
          </w:tcPr>
          <w:p w:rsidR="00420CCE" w:rsidRPr="00B62BE1" w:rsidRDefault="00420CCE" w:rsidP="00E71279">
            <w:pPr>
              <w:pStyle w:val="a3"/>
              <w:jc w:val="both"/>
              <w:rPr>
                <w:rFonts w:ascii="Times New Roman" w:eastAsia="Lucida Sans Unicode" w:hAnsi="Times New Roman" w:cs="Times New Roman"/>
                <w:b/>
                <w:color w:val="000000" w:themeColor="text1"/>
                <w:kern w:val="2"/>
                <w:sz w:val="24"/>
                <w:szCs w:val="24"/>
                <w:lang w:eastAsia="en-US"/>
              </w:rPr>
            </w:pPr>
            <w:r w:rsidRPr="00B62BE1">
              <w:rPr>
                <w:rFonts w:ascii="Times New Roman" w:eastAsia="Lucida Sans Unicode" w:hAnsi="Times New Roman" w:cs="Times New Roman"/>
                <w:b/>
                <w:color w:val="000000" w:themeColor="text1"/>
                <w:kern w:val="2"/>
                <w:sz w:val="24"/>
                <w:szCs w:val="24"/>
                <w:lang w:eastAsia="en-US"/>
              </w:rPr>
              <w:t>Предельные размеры земельных участков, в том числе их площадь:</w:t>
            </w:r>
          </w:p>
          <w:p w:rsidR="00420CCE" w:rsidRPr="00B62BE1" w:rsidRDefault="00420CCE" w:rsidP="00E71279">
            <w:pPr>
              <w:pStyle w:val="a3"/>
              <w:jc w:val="both"/>
              <w:rPr>
                <w:rFonts w:ascii="Times New Roman" w:eastAsia="Lucida Sans Unicode" w:hAnsi="Times New Roman" w:cs="Times New Roman"/>
                <w:b/>
                <w:color w:val="000000" w:themeColor="text1"/>
                <w:kern w:val="2"/>
                <w:sz w:val="24"/>
                <w:szCs w:val="24"/>
                <w:lang w:eastAsia="en-US"/>
              </w:rPr>
            </w:pPr>
            <w:r w:rsidRPr="00B62BE1">
              <w:rPr>
                <w:rFonts w:ascii="Times New Roman" w:eastAsia="Lucida Sans Unicode" w:hAnsi="Times New Roman" w:cs="Times New Roman"/>
                <w:bCs/>
                <w:color w:val="000000" w:themeColor="text1"/>
                <w:spacing w:val="-1"/>
                <w:kern w:val="2"/>
                <w:sz w:val="24"/>
                <w:szCs w:val="24"/>
                <w:lang w:eastAsia="en-US"/>
              </w:rPr>
              <w:t>Минимальный размер земельного участка – 20 м;</w:t>
            </w:r>
          </w:p>
          <w:p w:rsidR="00420CCE" w:rsidRPr="00B62BE1" w:rsidRDefault="00420CCE" w:rsidP="00E71279">
            <w:pPr>
              <w:pStyle w:val="a3"/>
              <w:jc w:val="both"/>
              <w:rPr>
                <w:rFonts w:ascii="Times New Roman" w:eastAsia="Lucida Sans Unicode" w:hAnsi="Times New Roman" w:cs="Times New Roman"/>
                <w:bCs/>
                <w:color w:val="000000" w:themeColor="text1"/>
                <w:spacing w:val="-1"/>
                <w:kern w:val="2"/>
                <w:sz w:val="24"/>
                <w:szCs w:val="24"/>
                <w:lang w:eastAsia="en-US"/>
              </w:rPr>
            </w:pPr>
            <w:r w:rsidRPr="00B62BE1">
              <w:rPr>
                <w:rFonts w:ascii="Times New Roman" w:eastAsia="Lucida Sans Unicode" w:hAnsi="Times New Roman" w:cs="Times New Roman"/>
                <w:bCs/>
                <w:color w:val="000000" w:themeColor="text1"/>
                <w:spacing w:val="-1"/>
                <w:kern w:val="2"/>
                <w:sz w:val="24"/>
                <w:szCs w:val="24"/>
                <w:lang w:eastAsia="en-US"/>
              </w:rPr>
              <w:t>Минимальная площадь земельного участка – 200 м</w:t>
            </w:r>
            <w:proofErr w:type="gramStart"/>
            <w:r w:rsidRPr="00B62BE1">
              <w:rPr>
                <w:rFonts w:ascii="Times New Roman" w:eastAsia="Lucida Sans Unicode" w:hAnsi="Times New Roman" w:cs="Times New Roman"/>
                <w:bCs/>
                <w:color w:val="000000" w:themeColor="text1"/>
                <w:spacing w:val="-1"/>
                <w:kern w:val="2"/>
                <w:sz w:val="24"/>
                <w:szCs w:val="24"/>
                <w:vertAlign w:val="superscript"/>
                <w:lang w:eastAsia="en-US"/>
              </w:rPr>
              <w:t>2</w:t>
            </w:r>
            <w:proofErr w:type="gramEnd"/>
            <w:r w:rsidRPr="00B62BE1">
              <w:rPr>
                <w:rFonts w:ascii="Times New Roman" w:eastAsia="Lucida Sans Unicode" w:hAnsi="Times New Roman" w:cs="Times New Roman"/>
                <w:bCs/>
                <w:color w:val="000000" w:themeColor="text1"/>
                <w:spacing w:val="-1"/>
                <w:kern w:val="2"/>
                <w:sz w:val="24"/>
                <w:szCs w:val="24"/>
                <w:lang w:eastAsia="en-US"/>
              </w:rPr>
              <w:t>;</w:t>
            </w:r>
          </w:p>
          <w:p w:rsidR="00420CCE" w:rsidRPr="00B62BE1" w:rsidRDefault="00420CCE" w:rsidP="00E71279">
            <w:pPr>
              <w:pStyle w:val="a3"/>
              <w:jc w:val="both"/>
              <w:rPr>
                <w:rFonts w:ascii="Times New Roman" w:eastAsia="Lucida Sans Unicode" w:hAnsi="Times New Roman" w:cs="Times New Roman"/>
                <w:b/>
                <w:color w:val="000000" w:themeColor="text1"/>
                <w:kern w:val="2"/>
                <w:sz w:val="24"/>
                <w:szCs w:val="24"/>
                <w:lang w:eastAsia="en-US"/>
              </w:rPr>
            </w:pPr>
            <w:r w:rsidRPr="00B62BE1">
              <w:rPr>
                <w:rFonts w:ascii="Times New Roman" w:eastAsia="Lucida Sans Unicode" w:hAnsi="Times New Roman" w:cs="Times New Roman"/>
                <w:b/>
                <w:color w:val="000000" w:themeColor="text1"/>
                <w:kern w:val="2"/>
                <w:sz w:val="24"/>
                <w:szCs w:val="24"/>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420CCE" w:rsidRPr="00B62BE1" w:rsidRDefault="00420CCE" w:rsidP="00E71279">
            <w:pPr>
              <w:pStyle w:val="a3"/>
              <w:jc w:val="both"/>
              <w:rPr>
                <w:rFonts w:ascii="Times New Roman" w:eastAsia="Lucida Sans Unicode" w:hAnsi="Times New Roman" w:cs="Times New Roman"/>
                <w:bCs/>
                <w:color w:val="000000" w:themeColor="text1"/>
                <w:spacing w:val="-1"/>
                <w:kern w:val="2"/>
                <w:sz w:val="24"/>
                <w:szCs w:val="24"/>
                <w:lang w:eastAsia="en-US"/>
              </w:rPr>
            </w:pPr>
            <w:r w:rsidRPr="00B62BE1">
              <w:rPr>
                <w:rFonts w:ascii="Times New Roman" w:eastAsia="Lucida Sans Unicode" w:hAnsi="Times New Roman" w:cs="Times New Roman"/>
                <w:bCs/>
                <w:color w:val="000000" w:themeColor="text1"/>
                <w:spacing w:val="-1"/>
                <w:kern w:val="2"/>
                <w:sz w:val="24"/>
                <w:szCs w:val="24"/>
                <w:lang w:eastAsia="en-US"/>
              </w:rPr>
              <w:t xml:space="preserve"> Минимальное расстояние от красной линии улиц до зданий, строений, сооружений  определяется проектом – но не менее 5 метров, от проезда -  не менее 3 метров. В существующей застройке - по существующей линии застройки.</w:t>
            </w:r>
          </w:p>
          <w:p w:rsidR="00420CCE" w:rsidRPr="00B62BE1" w:rsidRDefault="00420CCE" w:rsidP="00E71279">
            <w:pPr>
              <w:pStyle w:val="a3"/>
              <w:jc w:val="both"/>
              <w:rPr>
                <w:rFonts w:ascii="Times New Roman" w:eastAsia="Lucida Sans Unicode" w:hAnsi="Times New Roman" w:cs="Times New Roman"/>
                <w:b/>
                <w:bCs/>
                <w:color w:val="000000" w:themeColor="text1"/>
                <w:spacing w:val="-1"/>
                <w:kern w:val="2"/>
                <w:sz w:val="24"/>
                <w:szCs w:val="24"/>
                <w:lang w:eastAsia="en-US"/>
              </w:rPr>
            </w:pPr>
            <w:r w:rsidRPr="00B62BE1">
              <w:rPr>
                <w:rFonts w:ascii="Times New Roman" w:eastAsia="Lucida Sans Unicode" w:hAnsi="Times New Roman" w:cs="Times New Roman"/>
                <w:b/>
                <w:bCs/>
                <w:color w:val="000000" w:themeColor="text1"/>
                <w:spacing w:val="-1"/>
                <w:kern w:val="2"/>
                <w:sz w:val="24"/>
                <w:szCs w:val="24"/>
                <w:lang w:eastAsia="en-US"/>
              </w:rPr>
              <w:lastRenderedPageBreak/>
              <w:t>Предельное количество этажей - 2;</w:t>
            </w:r>
          </w:p>
          <w:p w:rsidR="00420CCE" w:rsidRPr="00B62BE1" w:rsidRDefault="00420CCE" w:rsidP="00E71279">
            <w:pPr>
              <w:pStyle w:val="a3"/>
              <w:jc w:val="both"/>
              <w:rPr>
                <w:rFonts w:ascii="Times New Roman" w:eastAsia="Lucida Sans Unicode" w:hAnsi="Times New Roman" w:cs="Times New Roman"/>
                <w:bCs/>
                <w:color w:val="000000" w:themeColor="text1"/>
                <w:spacing w:val="-1"/>
                <w:kern w:val="2"/>
                <w:sz w:val="24"/>
                <w:szCs w:val="24"/>
                <w:lang w:eastAsia="en-US"/>
              </w:rPr>
            </w:pPr>
            <w:r w:rsidRPr="00B62BE1">
              <w:rPr>
                <w:rFonts w:ascii="Times New Roman" w:eastAsia="Lucida Sans Unicode" w:hAnsi="Times New Roman" w:cs="Times New Roman"/>
                <w:b/>
                <w:bCs/>
                <w:color w:val="000000" w:themeColor="text1"/>
                <w:spacing w:val="-1"/>
                <w:kern w:val="2"/>
                <w:sz w:val="24"/>
                <w:szCs w:val="24"/>
                <w:lang w:eastAsia="en-US"/>
              </w:rPr>
              <w:t>Максимальный процент застройки в границах земельного участка</w:t>
            </w:r>
            <w:r w:rsidRPr="00B62BE1">
              <w:rPr>
                <w:rFonts w:ascii="Times New Roman" w:eastAsia="Lucida Sans Unicode" w:hAnsi="Times New Roman" w:cs="Times New Roman"/>
                <w:bCs/>
                <w:color w:val="000000" w:themeColor="text1"/>
                <w:spacing w:val="-1"/>
                <w:kern w:val="2"/>
                <w:sz w:val="24"/>
                <w:szCs w:val="24"/>
                <w:lang w:eastAsia="en-US"/>
              </w:rPr>
              <w:t xml:space="preserve"> – 60%.</w:t>
            </w:r>
          </w:p>
        </w:tc>
      </w:tr>
      <w:tr w:rsidR="00420CCE" w:rsidRPr="00B62BE1" w:rsidTr="00420CCE">
        <w:trPr>
          <w:trHeight w:val="426"/>
        </w:trPr>
        <w:tc>
          <w:tcPr>
            <w:tcW w:w="2251" w:type="dxa"/>
            <w:gridSpan w:val="2"/>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Обеспечение внутреннего правопорядка (код 8.3)</w:t>
            </w:r>
          </w:p>
        </w:tc>
        <w:tc>
          <w:tcPr>
            <w:tcW w:w="2252" w:type="dxa"/>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color w:val="000000" w:themeColor="text1"/>
                <w:spacing w:val="-1"/>
                <w:kern w:val="2"/>
                <w:sz w:val="24"/>
                <w:szCs w:val="24"/>
                <w:lang w:eastAsia="en-US"/>
              </w:rPr>
            </w:pPr>
            <w:r w:rsidRPr="00B62BE1">
              <w:rPr>
                <w:rFonts w:ascii="Times New Roman" w:eastAsia="Lucida Sans Unicode" w:hAnsi="Times New Roman" w:cs="Times New Roman"/>
                <w:color w:val="000000" w:themeColor="text1"/>
                <w:spacing w:val="-1"/>
                <w:kern w:val="2"/>
                <w:sz w:val="24"/>
                <w:szCs w:val="24"/>
                <w:lang w:eastAsia="en-US"/>
              </w:rPr>
              <w:t>Пункт милиции;</w:t>
            </w:r>
          </w:p>
          <w:p w:rsidR="00420CCE" w:rsidRPr="00B62BE1" w:rsidRDefault="00420CCE" w:rsidP="00E71279">
            <w:pPr>
              <w:pStyle w:val="a3"/>
              <w:jc w:val="both"/>
              <w:rPr>
                <w:rFonts w:ascii="Times New Roman" w:eastAsia="Lucida Sans Unicode" w:hAnsi="Times New Roman" w:cs="Times New Roman"/>
                <w:color w:val="000000" w:themeColor="text1"/>
                <w:spacing w:val="-1"/>
                <w:kern w:val="2"/>
                <w:sz w:val="24"/>
                <w:szCs w:val="24"/>
                <w:lang w:eastAsia="en-US"/>
              </w:rPr>
            </w:pPr>
            <w:r w:rsidRPr="00B62BE1">
              <w:rPr>
                <w:rFonts w:ascii="Times New Roman" w:eastAsia="Lucida Sans Unicode" w:hAnsi="Times New Roman" w:cs="Times New Roman"/>
                <w:color w:val="000000" w:themeColor="text1"/>
                <w:spacing w:val="-1"/>
                <w:kern w:val="2"/>
                <w:sz w:val="24"/>
                <w:szCs w:val="24"/>
                <w:lang w:eastAsia="en-US"/>
              </w:rPr>
              <w:t>Отдел внутренних дел;</w:t>
            </w:r>
          </w:p>
          <w:p w:rsidR="00420CCE" w:rsidRPr="00B62BE1" w:rsidRDefault="00420CCE" w:rsidP="00E71279">
            <w:pPr>
              <w:pStyle w:val="a3"/>
              <w:jc w:val="both"/>
              <w:rPr>
                <w:rFonts w:ascii="Times New Roman" w:eastAsia="Lucida Sans Unicode" w:hAnsi="Times New Roman" w:cs="Times New Roman"/>
                <w:color w:val="000000" w:themeColor="text1"/>
                <w:spacing w:val="-1"/>
                <w:kern w:val="2"/>
                <w:sz w:val="24"/>
                <w:szCs w:val="24"/>
                <w:lang w:eastAsia="en-US"/>
              </w:rPr>
            </w:pPr>
            <w:r w:rsidRPr="00B62BE1">
              <w:rPr>
                <w:rFonts w:ascii="Times New Roman" w:eastAsia="Lucida Sans Unicode" w:hAnsi="Times New Roman" w:cs="Times New Roman"/>
                <w:color w:val="000000" w:themeColor="text1"/>
                <w:spacing w:val="-1"/>
                <w:kern w:val="2"/>
                <w:sz w:val="24"/>
                <w:szCs w:val="24"/>
                <w:lang w:eastAsia="en-US"/>
              </w:rPr>
              <w:t>Пожарное депо</w:t>
            </w:r>
          </w:p>
        </w:tc>
        <w:tc>
          <w:tcPr>
            <w:tcW w:w="5486" w:type="dxa"/>
            <w:vMerge/>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bCs/>
                <w:color w:val="000000" w:themeColor="text1"/>
                <w:spacing w:val="-1"/>
                <w:kern w:val="2"/>
                <w:sz w:val="24"/>
                <w:szCs w:val="24"/>
                <w:lang w:eastAsia="en-US"/>
              </w:rPr>
            </w:pPr>
          </w:p>
        </w:tc>
      </w:tr>
      <w:tr w:rsidR="00420CCE" w:rsidRPr="00B62BE1" w:rsidTr="00420CCE">
        <w:trPr>
          <w:trHeight w:val="426"/>
        </w:trPr>
        <w:tc>
          <w:tcPr>
            <w:tcW w:w="2251" w:type="dxa"/>
            <w:gridSpan w:val="2"/>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lastRenderedPageBreak/>
              <w:t>Культурное развитие (код 3.6)</w:t>
            </w:r>
          </w:p>
        </w:tc>
        <w:tc>
          <w:tcPr>
            <w:tcW w:w="2252" w:type="dxa"/>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танцзалы, дискотеки;</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spacing w:val="-1"/>
                <w:kern w:val="2"/>
                <w:sz w:val="24"/>
                <w:szCs w:val="24"/>
                <w:lang w:eastAsia="en-US"/>
              </w:rPr>
              <w:t>кинотеатры, видеосалоны;</w:t>
            </w:r>
          </w:p>
          <w:p w:rsidR="00420CCE" w:rsidRPr="00B62BE1" w:rsidRDefault="00420CCE" w:rsidP="00E71279">
            <w:pPr>
              <w:pStyle w:val="a3"/>
              <w:jc w:val="both"/>
              <w:rPr>
                <w:rFonts w:ascii="Times New Roman" w:eastAsia="Lucida Sans Unicode" w:hAnsi="Times New Roman" w:cs="Times New Roman"/>
                <w:color w:val="000000" w:themeColor="text1"/>
                <w:spacing w:val="-1"/>
                <w:kern w:val="2"/>
                <w:sz w:val="24"/>
                <w:szCs w:val="24"/>
                <w:lang w:eastAsia="en-US"/>
              </w:rPr>
            </w:pPr>
            <w:r w:rsidRPr="00B62BE1">
              <w:rPr>
                <w:rFonts w:ascii="Times New Roman" w:eastAsia="Lucida Sans Unicode" w:hAnsi="Times New Roman" w:cs="Times New Roman"/>
                <w:color w:val="000000" w:themeColor="text1"/>
                <w:spacing w:val="-1"/>
                <w:kern w:val="2"/>
                <w:sz w:val="24"/>
                <w:szCs w:val="24"/>
                <w:lang w:eastAsia="en-US"/>
              </w:rPr>
              <w:t>театры-студии</w:t>
            </w:r>
          </w:p>
        </w:tc>
        <w:tc>
          <w:tcPr>
            <w:tcW w:w="5486" w:type="dxa"/>
            <w:vMerge/>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bCs/>
                <w:color w:val="000000" w:themeColor="text1"/>
                <w:spacing w:val="-1"/>
                <w:kern w:val="2"/>
                <w:sz w:val="24"/>
                <w:szCs w:val="24"/>
                <w:lang w:eastAsia="en-US"/>
              </w:rPr>
            </w:pPr>
          </w:p>
        </w:tc>
      </w:tr>
      <w:tr w:rsidR="00420CCE" w:rsidRPr="00B62BE1" w:rsidTr="00420CCE">
        <w:trPr>
          <w:trHeight w:val="426"/>
        </w:trPr>
        <w:tc>
          <w:tcPr>
            <w:tcW w:w="2251" w:type="dxa"/>
            <w:gridSpan w:val="2"/>
            <w:tcBorders>
              <w:top w:val="single" w:sz="4" w:space="0" w:color="auto"/>
              <w:left w:val="single" w:sz="4" w:space="0" w:color="auto"/>
              <w:bottom w:val="single" w:sz="4" w:space="0" w:color="auto"/>
              <w:right w:val="single" w:sz="4" w:space="0" w:color="auto"/>
            </w:tcBorders>
            <w:hideMark/>
          </w:tcPr>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lastRenderedPageBreak/>
              <w:t>Запас  (код. 12.3)</w:t>
            </w:r>
          </w:p>
        </w:tc>
        <w:tc>
          <w:tcPr>
            <w:tcW w:w="2252" w:type="dxa"/>
            <w:tcBorders>
              <w:top w:val="single" w:sz="4" w:space="0" w:color="auto"/>
              <w:left w:val="single" w:sz="4" w:space="0" w:color="auto"/>
              <w:bottom w:val="single" w:sz="4" w:space="0" w:color="auto"/>
              <w:right w:val="single" w:sz="4" w:space="0" w:color="auto"/>
            </w:tcBorders>
            <w:hideMark/>
          </w:tcPr>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Отсутствие хозяйственной деятельности</w:t>
            </w:r>
          </w:p>
        </w:tc>
        <w:tc>
          <w:tcPr>
            <w:tcW w:w="5486" w:type="dxa"/>
            <w:tcBorders>
              <w:top w:val="single" w:sz="4" w:space="0" w:color="auto"/>
              <w:left w:val="single" w:sz="4" w:space="0" w:color="auto"/>
              <w:bottom w:val="single" w:sz="4" w:space="0" w:color="auto"/>
              <w:right w:val="single" w:sz="4" w:space="0" w:color="auto"/>
            </w:tcBorders>
            <w:hideMark/>
          </w:tcPr>
          <w:p w:rsidR="00420CCE" w:rsidRPr="00B62BE1" w:rsidRDefault="00420CCE" w:rsidP="00E71279">
            <w:pPr>
              <w:pStyle w:val="a3"/>
              <w:jc w:val="both"/>
              <w:rPr>
                <w:rFonts w:ascii="Times New Roman" w:hAnsi="Times New Roman" w:cs="Times New Roman"/>
                <w:b/>
                <w:color w:val="000000" w:themeColor="text1"/>
                <w:sz w:val="24"/>
                <w:szCs w:val="24"/>
              </w:rPr>
            </w:pPr>
            <w:r w:rsidRPr="00B62BE1">
              <w:rPr>
                <w:rFonts w:ascii="Times New Roman" w:hAnsi="Times New Roman" w:cs="Times New Roman"/>
                <w:b/>
                <w:color w:val="000000" w:themeColor="text1"/>
                <w:sz w:val="24"/>
                <w:szCs w:val="24"/>
              </w:rPr>
              <w:t>Предельные (минимальные и (или) максимальные) размеры земельных участков, в том числе их площадь:</w:t>
            </w:r>
          </w:p>
          <w:p w:rsidR="00420CCE" w:rsidRPr="00B62BE1" w:rsidRDefault="00420CCE" w:rsidP="00E71279">
            <w:pPr>
              <w:pStyle w:val="a3"/>
              <w:jc w:val="both"/>
              <w:rPr>
                <w:rFonts w:ascii="Times New Roman" w:hAnsi="Times New Roman" w:cs="Times New Roman"/>
                <w:i/>
                <w:color w:val="000000" w:themeColor="text1"/>
                <w:sz w:val="24"/>
                <w:szCs w:val="24"/>
              </w:rPr>
            </w:pPr>
            <w:r w:rsidRPr="00B62BE1">
              <w:rPr>
                <w:rFonts w:ascii="Times New Roman" w:hAnsi="Times New Roman" w:cs="Times New Roman"/>
                <w:i/>
                <w:color w:val="000000" w:themeColor="text1"/>
                <w:sz w:val="24"/>
                <w:szCs w:val="24"/>
              </w:rPr>
              <w:t>не подлежит установлению;</w:t>
            </w:r>
          </w:p>
          <w:p w:rsidR="00420CCE" w:rsidRPr="00B62BE1" w:rsidRDefault="00420CCE" w:rsidP="00E71279">
            <w:pPr>
              <w:pStyle w:val="a3"/>
              <w:jc w:val="both"/>
              <w:rPr>
                <w:rFonts w:ascii="Times New Roman" w:hAnsi="Times New Roman" w:cs="Times New Roman"/>
                <w:b/>
                <w:color w:val="000000" w:themeColor="text1"/>
                <w:sz w:val="24"/>
                <w:szCs w:val="24"/>
              </w:rPr>
            </w:pPr>
            <w:proofErr w:type="gramStart"/>
            <w:r w:rsidRPr="00B62BE1">
              <w:rPr>
                <w:rFonts w:ascii="Times New Roman" w:hAnsi="Times New Roman" w:cs="Times New Roman"/>
                <w:b/>
                <w:color w:val="000000" w:themeColor="text1"/>
                <w:sz w:val="24"/>
                <w:szCs w:val="24"/>
              </w:rPr>
              <w:t>Минимальный</w:t>
            </w:r>
            <w:proofErr w:type="gramEnd"/>
            <w:r w:rsidRPr="00B62BE1">
              <w:rPr>
                <w:rFonts w:ascii="Times New Roman" w:hAnsi="Times New Roman" w:cs="Times New Roman"/>
                <w:b/>
                <w:color w:val="000000" w:themeColor="text1"/>
                <w:sz w:val="24"/>
                <w:szCs w:val="24"/>
              </w:rPr>
              <w:t xml:space="preserve">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r w:rsidRPr="00B62BE1">
              <w:rPr>
                <w:rFonts w:ascii="Times New Roman" w:hAnsi="Times New Roman" w:cs="Times New Roman"/>
                <w:i/>
                <w:color w:val="000000" w:themeColor="text1"/>
                <w:sz w:val="24"/>
                <w:szCs w:val="24"/>
              </w:rPr>
              <w:t>не подлежит установлению;</w:t>
            </w:r>
          </w:p>
          <w:p w:rsidR="00420CCE" w:rsidRPr="00B62BE1" w:rsidRDefault="00420CCE" w:rsidP="00E71279">
            <w:pPr>
              <w:pStyle w:val="a3"/>
              <w:jc w:val="both"/>
              <w:rPr>
                <w:rFonts w:ascii="Times New Roman" w:hAnsi="Times New Roman" w:cs="Times New Roman"/>
                <w:b/>
                <w:color w:val="000000" w:themeColor="text1"/>
                <w:sz w:val="24"/>
                <w:szCs w:val="24"/>
              </w:rPr>
            </w:pPr>
            <w:r w:rsidRPr="00B62BE1">
              <w:rPr>
                <w:rFonts w:ascii="Times New Roman" w:hAnsi="Times New Roman" w:cs="Times New Roman"/>
                <w:b/>
                <w:color w:val="000000" w:themeColor="text1"/>
                <w:sz w:val="24"/>
                <w:szCs w:val="24"/>
              </w:rPr>
              <w:t xml:space="preserve">Предельное количество этажей и предельная высота зданий, строений: </w:t>
            </w:r>
            <w:r w:rsidRPr="00B62BE1">
              <w:rPr>
                <w:rFonts w:ascii="Times New Roman" w:hAnsi="Times New Roman" w:cs="Times New Roman"/>
                <w:i/>
                <w:color w:val="000000" w:themeColor="text1"/>
                <w:sz w:val="24"/>
                <w:szCs w:val="24"/>
              </w:rPr>
              <w:t>не подлежит установлению:</w:t>
            </w:r>
          </w:p>
          <w:p w:rsidR="00420CCE" w:rsidRPr="00B62BE1" w:rsidRDefault="00420CCE" w:rsidP="00E71279">
            <w:pPr>
              <w:pStyle w:val="a3"/>
              <w:jc w:val="both"/>
              <w:rPr>
                <w:rFonts w:ascii="Times New Roman" w:hAnsi="Times New Roman" w:cs="Times New Roman"/>
                <w:b/>
                <w:i/>
                <w:color w:val="000000" w:themeColor="text1"/>
                <w:sz w:val="24"/>
                <w:szCs w:val="24"/>
              </w:rPr>
            </w:pPr>
            <w:r w:rsidRPr="00B62BE1">
              <w:rPr>
                <w:rFonts w:ascii="Times New Roman" w:hAnsi="Times New Roman" w:cs="Times New Roman"/>
                <w:b/>
                <w:color w:val="000000" w:themeColor="text1"/>
                <w:sz w:val="24"/>
                <w:szCs w:val="24"/>
              </w:rPr>
              <w:t xml:space="preserve">Максимальный процент застройки в границах земельного участка </w:t>
            </w:r>
            <w:r w:rsidRPr="00B62BE1">
              <w:rPr>
                <w:rFonts w:ascii="Times New Roman" w:hAnsi="Times New Roman" w:cs="Times New Roman"/>
                <w:i/>
                <w:color w:val="000000" w:themeColor="text1"/>
                <w:sz w:val="24"/>
                <w:szCs w:val="24"/>
              </w:rPr>
              <w:t>– не подлежит установлению</w:t>
            </w:r>
          </w:p>
        </w:tc>
      </w:tr>
      <w:tr w:rsidR="00420CCE" w:rsidRPr="00B62BE1" w:rsidTr="00420CCE">
        <w:trPr>
          <w:trHeight w:val="426"/>
        </w:trPr>
        <w:tc>
          <w:tcPr>
            <w:tcW w:w="9989" w:type="dxa"/>
            <w:gridSpan w:val="4"/>
            <w:tcBorders>
              <w:top w:val="single" w:sz="4" w:space="0" w:color="auto"/>
              <w:left w:val="nil"/>
              <w:bottom w:val="single" w:sz="4" w:space="0" w:color="auto"/>
              <w:right w:val="nil"/>
            </w:tcBorders>
            <w:vAlign w:val="center"/>
            <w:hideMark/>
          </w:tcPr>
          <w:p w:rsidR="00420CCE" w:rsidRPr="00B62BE1" w:rsidRDefault="00420CCE" w:rsidP="00E71279">
            <w:pPr>
              <w:pStyle w:val="a3"/>
              <w:jc w:val="both"/>
              <w:rPr>
                <w:rFonts w:ascii="Times New Roman" w:eastAsia="Lucida Sans Unicode" w:hAnsi="Times New Roman" w:cs="Times New Roman"/>
                <w:b/>
                <w:bCs/>
                <w:color w:val="000000" w:themeColor="text1"/>
                <w:spacing w:val="-1"/>
                <w:kern w:val="2"/>
                <w:sz w:val="24"/>
                <w:szCs w:val="24"/>
                <w:lang w:eastAsia="en-US"/>
              </w:rPr>
            </w:pPr>
            <w:r w:rsidRPr="00B62BE1">
              <w:rPr>
                <w:rFonts w:ascii="Times New Roman" w:eastAsia="Lucida Sans Unicode" w:hAnsi="Times New Roman" w:cs="Times New Roman"/>
                <w:b/>
                <w:bCs/>
                <w:color w:val="000000" w:themeColor="text1"/>
                <w:spacing w:val="-1"/>
                <w:kern w:val="2"/>
                <w:sz w:val="24"/>
                <w:szCs w:val="24"/>
                <w:lang w:eastAsia="en-US"/>
              </w:rPr>
              <w:t>Условно разрешенные</w:t>
            </w:r>
          </w:p>
        </w:tc>
      </w:tr>
      <w:tr w:rsidR="00420CCE" w:rsidRPr="00B62BE1" w:rsidTr="00420CCE">
        <w:trPr>
          <w:trHeight w:val="426"/>
        </w:trPr>
        <w:tc>
          <w:tcPr>
            <w:tcW w:w="2251" w:type="dxa"/>
            <w:gridSpan w:val="2"/>
            <w:tcBorders>
              <w:top w:val="single" w:sz="4" w:space="0" w:color="auto"/>
              <w:left w:val="single" w:sz="4" w:space="0" w:color="auto"/>
              <w:bottom w:val="single" w:sz="4" w:space="0" w:color="auto"/>
              <w:right w:val="single" w:sz="4" w:space="0" w:color="auto"/>
            </w:tcBorders>
            <w:vAlign w:val="center"/>
          </w:tcPr>
          <w:p w:rsidR="00420CCE" w:rsidRPr="00B62BE1" w:rsidRDefault="00420CCE" w:rsidP="00E71279">
            <w:pPr>
              <w:pStyle w:val="a3"/>
              <w:jc w:val="both"/>
              <w:rPr>
                <w:rFonts w:ascii="Times New Roman" w:eastAsia="Lucida Sans Unicode" w:hAnsi="Times New Roman" w:cs="Times New Roman"/>
                <w:b/>
                <w:bCs/>
                <w:color w:val="000000" w:themeColor="text1"/>
                <w:spacing w:val="-1"/>
                <w:kern w:val="2"/>
                <w:sz w:val="24"/>
                <w:szCs w:val="24"/>
                <w:lang w:eastAsia="en-US"/>
              </w:rPr>
            </w:pPr>
          </w:p>
          <w:p w:rsidR="00420CCE" w:rsidRPr="00B62BE1" w:rsidRDefault="00420CCE" w:rsidP="00E71279">
            <w:pPr>
              <w:pStyle w:val="a3"/>
              <w:jc w:val="both"/>
              <w:rPr>
                <w:rFonts w:ascii="Times New Roman" w:eastAsia="Lucida Sans Unicode" w:hAnsi="Times New Roman" w:cs="Times New Roman"/>
                <w:b/>
                <w:bCs/>
                <w:color w:val="000000" w:themeColor="text1"/>
                <w:spacing w:val="-1"/>
                <w:kern w:val="2"/>
                <w:sz w:val="24"/>
                <w:szCs w:val="24"/>
                <w:lang w:eastAsia="en-US"/>
              </w:rPr>
            </w:pPr>
            <w:r w:rsidRPr="00B62BE1">
              <w:rPr>
                <w:rFonts w:ascii="Times New Roman" w:eastAsia="Lucida Sans Unicode" w:hAnsi="Times New Roman" w:cs="Times New Roman"/>
                <w:b/>
                <w:bCs/>
                <w:color w:val="000000" w:themeColor="text1"/>
                <w:spacing w:val="-1"/>
                <w:kern w:val="2"/>
                <w:sz w:val="24"/>
                <w:szCs w:val="24"/>
                <w:lang w:eastAsia="en-US"/>
              </w:rPr>
              <w:t>Виды разрешенного использования земельных участков</w:t>
            </w:r>
          </w:p>
        </w:tc>
        <w:tc>
          <w:tcPr>
            <w:tcW w:w="2252" w:type="dxa"/>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b/>
                <w:bCs/>
                <w:color w:val="000000" w:themeColor="text1"/>
                <w:spacing w:val="-1"/>
                <w:kern w:val="2"/>
                <w:sz w:val="24"/>
                <w:szCs w:val="24"/>
                <w:lang w:eastAsia="en-US"/>
              </w:rPr>
            </w:pPr>
            <w:r w:rsidRPr="00B62BE1">
              <w:rPr>
                <w:rFonts w:ascii="Times New Roman" w:eastAsia="Lucida Sans Unicode" w:hAnsi="Times New Roman" w:cs="Times New Roman"/>
                <w:b/>
                <w:bCs/>
                <w:color w:val="000000" w:themeColor="text1"/>
                <w:spacing w:val="-1"/>
                <w:kern w:val="2"/>
                <w:sz w:val="24"/>
                <w:szCs w:val="24"/>
                <w:lang w:eastAsia="en-US"/>
              </w:rPr>
              <w:t>Виды разрешенного использования объектов капитального строительства</w:t>
            </w:r>
          </w:p>
        </w:tc>
        <w:tc>
          <w:tcPr>
            <w:tcW w:w="5486" w:type="dxa"/>
            <w:tcBorders>
              <w:top w:val="single" w:sz="4" w:space="0" w:color="auto"/>
              <w:left w:val="single" w:sz="4" w:space="0" w:color="auto"/>
              <w:bottom w:val="single" w:sz="4" w:space="0" w:color="auto"/>
              <w:right w:val="single" w:sz="4" w:space="0" w:color="auto"/>
            </w:tcBorders>
            <w:hideMark/>
          </w:tcPr>
          <w:p w:rsidR="00420CCE" w:rsidRPr="00B62BE1" w:rsidRDefault="00420CCE" w:rsidP="00E71279">
            <w:pPr>
              <w:pStyle w:val="a3"/>
              <w:jc w:val="both"/>
              <w:rPr>
                <w:rFonts w:ascii="Times New Roman" w:eastAsia="Lucida Sans Unicode" w:hAnsi="Times New Roman" w:cs="Times New Roman"/>
                <w:b/>
                <w:bCs/>
                <w:color w:val="000000" w:themeColor="text1"/>
                <w:spacing w:val="-1"/>
                <w:kern w:val="2"/>
                <w:sz w:val="24"/>
                <w:szCs w:val="24"/>
                <w:lang w:eastAsia="en-US"/>
              </w:rPr>
            </w:pPr>
            <w:r w:rsidRPr="00B62BE1">
              <w:rPr>
                <w:rFonts w:ascii="Times New Roman" w:eastAsia="Lucida Sans Unicode" w:hAnsi="Times New Roman" w:cs="Times New Roman"/>
                <w:b/>
                <w:color w:val="000000" w:themeColor="text1"/>
                <w:kern w:val="2"/>
                <w:sz w:val="24"/>
                <w:szCs w:val="24"/>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420CCE" w:rsidRPr="00B62BE1" w:rsidTr="00420CCE">
        <w:trPr>
          <w:trHeight w:val="426"/>
        </w:trPr>
        <w:tc>
          <w:tcPr>
            <w:tcW w:w="2251" w:type="dxa"/>
            <w:gridSpan w:val="2"/>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Малоэтажная многоквартирная жилая застройка (код 2.1.1)</w:t>
            </w:r>
          </w:p>
        </w:tc>
        <w:tc>
          <w:tcPr>
            <w:tcW w:w="2252" w:type="dxa"/>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Малоэтажный многоквартирный жилой дом высотой 3 этажа;</w:t>
            </w:r>
          </w:p>
          <w:p w:rsidR="00420CCE" w:rsidRPr="00B62BE1" w:rsidRDefault="00420CCE" w:rsidP="00E71279">
            <w:pPr>
              <w:pStyle w:val="a3"/>
              <w:jc w:val="both"/>
              <w:rPr>
                <w:rFonts w:ascii="Times New Roman" w:eastAsia="Lucida Sans Unicode" w:hAnsi="Times New Roman" w:cs="Times New Roman"/>
                <w:color w:val="000000" w:themeColor="text1"/>
                <w:spacing w:val="-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Объекты обслуживания жилой застройки во встроенных, пристроенных и встроенно-пристроенных помещениях малоэтажного многоквартирного дома.</w:t>
            </w:r>
          </w:p>
        </w:tc>
        <w:tc>
          <w:tcPr>
            <w:tcW w:w="5486" w:type="dxa"/>
            <w:tcBorders>
              <w:top w:val="single" w:sz="4" w:space="0" w:color="auto"/>
              <w:left w:val="single" w:sz="4" w:space="0" w:color="auto"/>
              <w:bottom w:val="single" w:sz="4" w:space="0" w:color="auto"/>
              <w:right w:val="single" w:sz="4" w:space="0" w:color="auto"/>
            </w:tcBorders>
            <w:hideMark/>
          </w:tcPr>
          <w:p w:rsidR="00420CCE" w:rsidRPr="00B62BE1" w:rsidRDefault="00420CCE" w:rsidP="00E71279">
            <w:pPr>
              <w:pStyle w:val="a3"/>
              <w:jc w:val="both"/>
              <w:rPr>
                <w:rFonts w:ascii="Times New Roman" w:eastAsia="Lucida Sans Unicode" w:hAnsi="Times New Roman" w:cs="Times New Roman"/>
                <w:b/>
                <w:color w:val="000000" w:themeColor="text1"/>
                <w:kern w:val="2"/>
                <w:sz w:val="24"/>
                <w:szCs w:val="24"/>
                <w:lang w:eastAsia="en-US"/>
              </w:rPr>
            </w:pPr>
            <w:r w:rsidRPr="00B62BE1">
              <w:rPr>
                <w:rFonts w:ascii="Times New Roman" w:eastAsia="Lucida Sans Unicode" w:hAnsi="Times New Roman" w:cs="Times New Roman"/>
                <w:b/>
                <w:color w:val="000000" w:themeColor="text1"/>
                <w:kern w:val="2"/>
                <w:sz w:val="24"/>
                <w:szCs w:val="24"/>
                <w:lang w:eastAsia="en-US"/>
              </w:rPr>
              <w:t>Предельные размеры земельных участков, в том числе их площадь:</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 минимальная площадь земельного участка – 625 кв. м.</w:t>
            </w:r>
          </w:p>
          <w:p w:rsidR="00B45A62"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 xml:space="preserve">- максимальная площадь земельного участка – 7000 кв.м.  </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Минимальный размер земельного участка – 25 м.</w:t>
            </w:r>
          </w:p>
          <w:p w:rsidR="00420CCE" w:rsidRPr="00B62BE1" w:rsidRDefault="00420CCE" w:rsidP="00E71279">
            <w:pPr>
              <w:pStyle w:val="a3"/>
              <w:jc w:val="both"/>
              <w:rPr>
                <w:rFonts w:ascii="Times New Roman" w:eastAsia="Lucida Sans Unicode" w:hAnsi="Times New Roman" w:cs="Times New Roman"/>
                <w:b/>
                <w:color w:val="000000" w:themeColor="text1"/>
                <w:kern w:val="2"/>
                <w:sz w:val="24"/>
                <w:szCs w:val="24"/>
                <w:lang w:eastAsia="en-US"/>
              </w:rPr>
            </w:pPr>
            <w:r w:rsidRPr="00B62BE1">
              <w:rPr>
                <w:rFonts w:ascii="Times New Roman" w:eastAsia="Lucida Sans Unicode" w:hAnsi="Times New Roman" w:cs="Times New Roman"/>
                <w:b/>
                <w:color w:val="000000" w:themeColor="text1"/>
                <w:kern w:val="2"/>
                <w:sz w:val="24"/>
                <w:szCs w:val="24"/>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5 м.</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Для застроенных земельных участков при реконструкции объектов допускается размещать объект по сложившейся линии застройки.</w:t>
            </w:r>
          </w:p>
          <w:p w:rsidR="00420CCE" w:rsidRPr="00B62BE1" w:rsidRDefault="00420CCE" w:rsidP="00E71279">
            <w:pPr>
              <w:pStyle w:val="a3"/>
              <w:jc w:val="both"/>
              <w:rPr>
                <w:rFonts w:ascii="Times New Roman" w:eastAsia="Lucida Sans Unicode" w:hAnsi="Times New Roman" w:cs="Times New Roman"/>
                <w:b/>
                <w:color w:val="000000" w:themeColor="text1"/>
                <w:kern w:val="2"/>
                <w:sz w:val="24"/>
                <w:szCs w:val="24"/>
                <w:lang w:eastAsia="en-US"/>
              </w:rPr>
            </w:pPr>
            <w:r w:rsidRPr="00B62BE1">
              <w:rPr>
                <w:rFonts w:ascii="Times New Roman" w:eastAsia="Lucida Sans Unicode" w:hAnsi="Times New Roman" w:cs="Times New Roman"/>
                <w:b/>
                <w:color w:val="000000" w:themeColor="text1"/>
                <w:kern w:val="2"/>
                <w:sz w:val="24"/>
                <w:szCs w:val="24"/>
                <w:lang w:eastAsia="en-US"/>
              </w:rPr>
              <w:t>Предельное количество этажей или предельная высота зданий, строений, сооружений</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 xml:space="preserve">Максимальное количество этажей – 3 (включая </w:t>
            </w:r>
            <w:proofErr w:type="gramStart"/>
            <w:r w:rsidRPr="00B62BE1">
              <w:rPr>
                <w:rFonts w:ascii="Times New Roman" w:eastAsia="Lucida Sans Unicode" w:hAnsi="Times New Roman" w:cs="Times New Roman"/>
                <w:color w:val="000000" w:themeColor="text1"/>
                <w:kern w:val="2"/>
                <w:sz w:val="24"/>
                <w:szCs w:val="24"/>
                <w:lang w:eastAsia="en-US"/>
              </w:rPr>
              <w:t>подземный</w:t>
            </w:r>
            <w:proofErr w:type="gramEnd"/>
            <w:r w:rsidRPr="00B62BE1">
              <w:rPr>
                <w:rFonts w:ascii="Times New Roman" w:eastAsia="Lucida Sans Unicode" w:hAnsi="Times New Roman" w:cs="Times New Roman"/>
                <w:color w:val="000000" w:themeColor="text1"/>
                <w:kern w:val="2"/>
                <w:sz w:val="24"/>
                <w:szCs w:val="24"/>
                <w:lang w:eastAsia="en-US"/>
              </w:rPr>
              <w:t>, подвальный, цокольный, технический, мансардный).</w:t>
            </w:r>
          </w:p>
          <w:p w:rsidR="00420CCE" w:rsidRPr="00B62BE1" w:rsidRDefault="00420CCE" w:rsidP="00E71279">
            <w:pPr>
              <w:pStyle w:val="a3"/>
              <w:jc w:val="both"/>
              <w:rPr>
                <w:rFonts w:ascii="Times New Roman" w:eastAsia="Lucida Sans Unicode" w:hAnsi="Times New Roman" w:cs="Times New Roman"/>
                <w:b/>
                <w:bCs/>
                <w:color w:val="000000" w:themeColor="text1"/>
                <w:kern w:val="2"/>
                <w:sz w:val="24"/>
                <w:szCs w:val="24"/>
                <w:lang w:eastAsia="en-US"/>
              </w:rPr>
            </w:pPr>
            <w:r w:rsidRPr="00B62BE1">
              <w:rPr>
                <w:rFonts w:ascii="Times New Roman" w:eastAsia="Lucida Sans Unicode" w:hAnsi="Times New Roman" w:cs="Times New Roman"/>
                <w:b/>
                <w:color w:val="000000" w:themeColor="text1"/>
                <w:kern w:val="2"/>
                <w:sz w:val="24"/>
                <w:szCs w:val="24"/>
                <w:lang w:eastAsia="en-US"/>
              </w:rPr>
              <w:t>Максимальный процент застройки в границах земельного участка</w:t>
            </w:r>
            <w:r w:rsidRPr="00B62BE1">
              <w:rPr>
                <w:rFonts w:ascii="Times New Roman" w:eastAsia="Lucida Sans Unicode" w:hAnsi="Times New Roman" w:cs="Times New Roman"/>
                <w:color w:val="000000" w:themeColor="text1"/>
                <w:kern w:val="2"/>
                <w:sz w:val="24"/>
                <w:szCs w:val="24"/>
                <w:lang w:eastAsia="en-US"/>
              </w:rPr>
              <w:t xml:space="preserve"> – 30 %.</w:t>
            </w:r>
          </w:p>
        </w:tc>
      </w:tr>
      <w:tr w:rsidR="00420CCE" w:rsidRPr="00B62BE1" w:rsidTr="00420CCE">
        <w:trPr>
          <w:trHeight w:val="426"/>
        </w:trPr>
        <w:tc>
          <w:tcPr>
            <w:tcW w:w="2251" w:type="dxa"/>
            <w:gridSpan w:val="2"/>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Ветеринарное обслуживание (код 3.10)</w:t>
            </w:r>
          </w:p>
        </w:tc>
        <w:tc>
          <w:tcPr>
            <w:tcW w:w="2252" w:type="dxa"/>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color w:val="000000" w:themeColor="text1"/>
                <w:spacing w:val="-1"/>
                <w:kern w:val="2"/>
                <w:sz w:val="24"/>
                <w:szCs w:val="24"/>
                <w:lang w:eastAsia="en-US"/>
              </w:rPr>
            </w:pPr>
            <w:r w:rsidRPr="00B62BE1">
              <w:rPr>
                <w:rFonts w:ascii="Times New Roman" w:eastAsia="Lucida Sans Unicode" w:hAnsi="Times New Roman" w:cs="Times New Roman"/>
                <w:color w:val="000000" w:themeColor="text1"/>
                <w:spacing w:val="-1"/>
                <w:kern w:val="2"/>
                <w:sz w:val="24"/>
                <w:szCs w:val="24"/>
                <w:lang w:eastAsia="en-US"/>
              </w:rPr>
              <w:t>Ветеринарная лечебница</w:t>
            </w:r>
          </w:p>
        </w:tc>
        <w:tc>
          <w:tcPr>
            <w:tcW w:w="5486" w:type="dxa"/>
            <w:vMerge w:val="restart"/>
            <w:tcBorders>
              <w:top w:val="single" w:sz="4" w:space="0" w:color="auto"/>
              <w:left w:val="single" w:sz="4" w:space="0" w:color="auto"/>
              <w:bottom w:val="single" w:sz="4" w:space="0" w:color="auto"/>
              <w:right w:val="single" w:sz="4" w:space="0" w:color="auto"/>
            </w:tcBorders>
          </w:tcPr>
          <w:p w:rsidR="00420CCE" w:rsidRPr="00B62BE1" w:rsidRDefault="00420CCE" w:rsidP="00E71279">
            <w:pPr>
              <w:pStyle w:val="a3"/>
              <w:jc w:val="both"/>
              <w:rPr>
                <w:rFonts w:ascii="Times New Roman" w:eastAsia="Lucida Sans Unicode" w:hAnsi="Times New Roman" w:cs="Times New Roman"/>
                <w:b/>
                <w:color w:val="000000" w:themeColor="text1"/>
                <w:kern w:val="2"/>
                <w:sz w:val="24"/>
                <w:szCs w:val="24"/>
                <w:lang w:eastAsia="en-US"/>
              </w:rPr>
            </w:pPr>
            <w:r w:rsidRPr="00B62BE1">
              <w:rPr>
                <w:rFonts w:ascii="Times New Roman" w:eastAsia="Lucida Sans Unicode" w:hAnsi="Times New Roman" w:cs="Times New Roman"/>
                <w:b/>
                <w:color w:val="000000" w:themeColor="text1"/>
                <w:kern w:val="2"/>
                <w:sz w:val="24"/>
                <w:szCs w:val="24"/>
                <w:lang w:eastAsia="en-US"/>
              </w:rPr>
              <w:t>Предельные размеры земельных участков, в том числе их площадь:</w:t>
            </w:r>
          </w:p>
          <w:p w:rsidR="00420CCE" w:rsidRPr="00B62BE1" w:rsidRDefault="00420CCE" w:rsidP="00E71279">
            <w:pPr>
              <w:pStyle w:val="a3"/>
              <w:jc w:val="both"/>
              <w:rPr>
                <w:rFonts w:ascii="Times New Roman" w:eastAsia="Lucida Sans Unicode" w:hAnsi="Times New Roman" w:cs="Times New Roman"/>
                <w:b/>
                <w:color w:val="000000" w:themeColor="text1"/>
                <w:kern w:val="2"/>
                <w:sz w:val="24"/>
                <w:szCs w:val="24"/>
                <w:lang w:eastAsia="en-US"/>
              </w:rPr>
            </w:pPr>
            <w:r w:rsidRPr="00B62BE1">
              <w:rPr>
                <w:rFonts w:ascii="Times New Roman" w:eastAsia="Lucida Sans Unicode" w:hAnsi="Times New Roman" w:cs="Times New Roman"/>
                <w:bCs/>
                <w:color w:val="000000" w:themeColor="text1"/>
                <w:spacing w:val="-1"/>
                <w:kern w:val="2"/>
                <w:sz w:val="24"/>
                <w:szCs w:val="24"/>
                <w:lang w:eastAsia="en-US"/>
              </w:rPr>
              <w:t>Минимальный размер земельного участка – 20 м;</w:t>
            </w:r>
          </w:p>
          <w:p w:rsidR="00420CCE" w:rsidRPr="00B62BE1" w:rsidRDefault="00420CCE" w:rsidP="00E71279">
            <w:pPr>
              <w:pStyle w:val="a3"/>
              <w:jc w:val="both"/>
              <w:rPr>
                <w:rFonts w:ascii="Times New Roman" w:eastAsia="Lucida Sans Unicode" w:hAnsi="Times New Roman" w:cs="Times New Roman"/>
                <w:bCs/>
                <w:color w:val="000000" w:themeColor="text1"/>
                <w:spacing w:val="-1"/>
                <w:kern w:val="2"/>
                <w:sz w:val="24"/>
                <w:szCs w:val="24"/>
                <w:lang w:eastAsia="en-US"/>
              </w:rPr>
            </w:pPr>
            <w:r w:rsidRPr="00B62BE1">
              <w:rPr>
                <w:rFonts w:ascii="Times New Roman" w:eastAsia="Lucida Sans Unicode" w:hAnsi="Times New Roman" w:cs="Times New Roman"/>
                <w:bCs/>
                <w:color w:val="000000" w:themeColor="text1"/>
                <w:spacing w:val="-1"/>
                <w:kern w:val="2"/>
                <w:sz w:val="24"/>
                <w:szCs w:val="24"/>
                <w:lang w:eastAsia="en-US"/>
              </w:rPr>
              <w:t>Минимальная площадь земельного участка – 200 м</w:t>
            </w:r>
            <w:proofErr w:type="gramStart"/>
            <w:r w:rsidRPr="00B62BE1">
              <w:rPr>
                <w:rFonts w:ascii="Times New Roman" w:eastAsia="Lucida Sans Unicode" w:hAnsi="Times New Roman" w:cs="Times New Roman"/>
                <w:bCs/>
                <w:color w:val="000000" w:themeColor="text1"/>
                <w:spacing w:val="-1"/>
                <w:kern w:val="2"/>
                <w:sz w:val="24"/>
                <w:szCs w:val="24"/>
                <w:vertAlign w:val="superscript"/>
                <w:lang w:eastAsia="en-US"/>
              </w:rPr>
              <w:t>2</w:t>
            </w:r>
            <w:proofErr w:type="gramEnd"/>
            <w:r w:rsidRPr="00B62BE1">
              <w:rPr>
                <w:rFonts w:ascii="Times New Roman" w:eastAsia="Lucida Sans Unicode" w:hAnsi="Times New Roman" w:cs="Times New Roman"/>
                <w:bCs/>
                <w:color w:val="000000" w:themeColor="text1"/>
                <w:spacing w:val="-1"/>
                <w:kern w:val="2"/>
                <w:sz w:val="24"/>
                <w:szCs w:val="24"/>
                <w:lang w:eastAsia="en-US"/>
              </w:rPr>
              <w:t>;</w:t>
            </w:r>
          </w:p>
          <w:p w:rsidR="00420CCE" w:rsidRPr="00B62BE1" w:rsidRDefault="00420CCE" w:rsidP="00E71279">
            <w:pPr>
              <w:pStyle w:val="a3"/>
              <w:jc w:val="both"/>
              <w:rPr>
                <w:rFonts w:ascii="Times New Roman" w:eastAsia="Lucida Sans Unicode" w:hAnsi="Times New Roman" w:cs="Times New Roman"/>
                <w:b/>
                <w:color w:val="000000" w:themeColor="text1"/>
                <w:kern w:val="2"/>
                <w:sz w:val="24"/>
                <w:szCs w:val="24"/>
                <w:lang w:eastAsia="en-US"/>
              </w:rPr>
            </w:pPr>
            <w:r w:rsidRPr="00B62BE1">
              <w:rPr>
                <w:rFonts w:ascii="Times New Roman" w:eastAsia="Lucida Sans Unicode" w:hAnsi="Times New Roman" w:cs="Times New Roman"/>
                <w:b/>
                <w:color w:val="000000" w:themeColor="text1"/>
                <w:kern w:val="2"/>
                <w:sz w:val="24"/>
                <w:szCs w:val="24"/>
                <w:lang w:eastAsia="en-US"/>
              </w:rPr>
              <w:lastRenderedPageBreak/>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r w:rsidRPr="00B62BE1">
              <w:rPr>
                <w:rFonts w:ascii="Times New Roman" w:eastAsia="Lucida Sans Unicode" w:hAnsi="Times New Roman" w:cs="Times New Roman"/>
                <w:color w:val="000000" w:themeColor="text1"/>
                <w:kern w:val="2"/>
                <w:sz w:val="24"/>
                <w:szCs w:val="24"/>
                <w:lang w:eastAsia="en-US"/>
              </w:rPr>
              <w:t>– 3 м.</w:t>
            </w:r>
          </w:p>
          <w:p w:rsidR="00420CCE" w:rsidRPr="00B62BE1" w:rsidRDefault="00420CCE" w:rsidP="00E71279">
            <w:pPr>
              <w:pStyle w:val="a3"/>
              <w:jc w:val="both"/>
              <w:rPr>
                <w:rFonts w:ascii="Times New Roman" w:eastAsia="Lucida Sans Unicode" w:hAnsi="Times New Roman" w:cs="Times New Roman"/>
                <w:bCs/>
                <w:color w:val="000000" w:themeColor="text1"/>
                <w:spacing w:val="-1"/>
                <w:kern w:val="2"/>
                <w:sz w:val="24"/>
                <w:szCs w:val="24"/>
                <w:lang w:eastAsia="en-US"/>
              </w:rPr>
            </w:pPr>
            <w:r w:rsidRPr="00B62BE1">
              <w:rPr>
                <w:rFonts w:ascii="Times New Roman" w:eastAsia="Lucida Sans Unicode" w:hAnsi="Times New Roman" w:cs="Times New Roman"/>
                <w:bCs/>
                <w:color w:val="000000" w:themeColor="text1"/>
                <w:spacing w:val="-1"/>
                <w:kern w:val="2"/>
                <w:sz w:val="24"/>
                <w:szCs w:val="24"/>
                <w:lang w:eastAsia="en-US"/>
              </w:rPr>
              <w:t xml:space="preserve"> Минимальное расстояние от красной линии улиц до зданий, строений, сооружений  определяется проектом – но не менее 5 метров, от проезда -  не менее 3 метров. В существующей застройке - по существующей линии застройки.</w:t>
            </w:r>
          </w:p>
          <w:p w:rsidR="00420CCE" w:rsidRPr="00B62BE1" w:rsidRDefault="00420CCE" w:rsidP="00E71279">
            <w:pPr>
              <w:pStyle w:val="a3"/>
              <w:jc w:val="both"/>
              <w:rPr>
                <w:rFonts w:ascii="Times New Roman" w:eastAsia="Lucida Sans Unicode" w:hAnsi="Times New Roman" w:cs="Times New Roman"/>
                <w:b/>
                <w:bCs/>
                <w:color w:val="000000" w:themeColor="text1"/>
                <w:spacing w:val="-1"/>
                <w:kern w:val="2"/>
                <w:sz w:val="24"/>
                <w:szCs w:val="24"/>
                <w:lang w:eastAsia="en-US"/>
              </w:rPr>
            </w:pPr>
            <w:r w:rsidRPr="00B62BE1">
              <w:rPr>
                <w:rFonts w:ascii="Times New Roman" w:eastAsia="Lucida Sans Unicode" w:hAnsi="Times New Roman" w:cs="Times New Roman"/>
                <w:b/>
                <w:bCs/>
                <w:color w:val="000000" w:themeColor="text1"/>
                <w:spacing w:val="-1"/>
                <w:kern w:val="2"/>
                <w:sz w:val="24"/>
                <w:szCs w:val="24"/>
                <w:lang w:eastAsia="en-US"/>
              </w:rPr>
              <w:t>Предельное количество этажей - 2;</w:t>
            </w:r>
          </w:p>
          <w:p w:rsidR="00420CCE" w:rsidRPr="00B62BE1" w:rsidRDefault="00420CCE" w:rsidP="00E71279">
            <w:pPr>
              <w:pStyle w:val="a3"/>
              <w:jc w:val="both"/>
              <w:rPr>
                <w:rFonts w:ascii="Times New Roman" w:eastAsia="Lucida Sans Unicode" w:hAnsi="Times New Roman" w:cs="Times New Roman"/>
                <w:bCs/>
                <w:color w:val="000000" w:themeColor="text1"/>
                <w:spacing w:val="-1"/>
                <w:kern w:val="2"/>
                <w:sz w:val="24"/>
                <w:szCs w:val="24"/>
                <w:lang w:eastAsia="en-US"/>
              </w:rPr>
            </w:pPr>
            <w:r w:rsidRPr="00B62BE1">
              <w:rPr>
                <w:rFonts w:ascii="Times New Roman" w:eastAsia="Lucida Sans Unicode" w:hAnsi="Times New Roman" w:cs="Times New Roman"/>
                <w:b/>
                <w:bCs/>
                <w:color w:val="000000" w:themeColor="text1"/>
                <w:spacing w:val="-1"/>
                <w:kern w:val="2"/>
                <w:sz w:val="24"/>
                <w:szCs w:val="24"/>
                <w:lang w:eastAsia="en-US"/>
              </w:rPr>
              <w:t>Максимальный процент застройки в границах земельного участка</w:t>
            </w:r>
            <w:r w:rsidRPr="00B62BE1">
              <w:rPr>
                <w:rFonts w:ascii="Times New Roman" w:eastAsia="Lucida Sans Unicode" w:hAnsi="Times New Roman" w:cs="Times New Roman"/>
                <w:bCs/>
                <w:color w:val="000000" w:themeColor="text1"/>
                <w:spacing w:val="-1"/>
                <w:kern w:val="2"/>
                <w:sz w:val="24"/>
                <w:szCs w:val="24"/>
                <w:lang w:eastAsia="en-US"/>
              </w:rPr>
              <w:t xml:space="preserve"> – 60%.</w:t>
            </w:r>
          </w:p>
          <w:p w:rsidR="00420CCE" w:rsidRPr="00B62BE1" w:rsidRDefault="00420CCE" w:rsidP="00E71279">
            <w:pPr>
              <w:pStyle w:val="a3"/>
              <w:jc w:val="both"/>
              <w:rPr>
                <w:rFonts w:ascii="Times New Roman" w:eastAsia="Lucida Sans Unicode" w:hAnsi="Times New Roman" w:cs="Times New Roman"/>
                <w:bCs/>
                <w:color w:val="000000" w:themeColor="text1"/>
                <w:spacing w:val="-1"/>
                <w:kern w:val="2"/>
                <w:sz w:val="24"/>
                <w:szCs w:val="24"/>
                <w:lang w:eastAsia="en-US"/>
              </w:rPr>
            </w:pPr>
          </w:p>
        </w:tc>
      </w:tr>
      <w:tr w:rsidR="00420CCE" w:rsidRPr="00B62BE1" w:rsidTr="00420CCE">
        <w:trPr>
          <w:trHeight w:val="426"/>
        </w:trPr>
        <w:tc>
          <w:tcPr>
            <w:tcW w:w="2251" w:type="dxa"/>
            <w:gridSpan w:val="2"/>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 xml:space="preserve">Обеспечение внутреннего </w:t>
            </w:r>
            <w:r w:rsidRPr="00B62BE1">
              <w:rPr>
                <w:rFonts w:ascii="Times New Roman" w:eastAsia="Lucida Sans Unicode" w:hAnsi="Times New Roman" w:cs="Times New Roman"/>
                <w:color w:val="000000" w:themeColor="text1"/>
                <w:kern w:val="2"/>
                <w:sz w:val="24"/>
                <w:szCs w:val="24"/>
                <w:lang w:eastAsia="en-US"/>
              </w:rPr>
              <w:lastRenderedPageBreak/>
              <w:t>правопорядка (код 8.3)</w:t>
            </w:r>
          </w:p>
        </w:tc>
        <w:tc>
          <w:tcPr>
            <w:tcW w:w="2252" w:type="dxa"/>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color w:val="000000" w:themeColor="text1"/>
                <w:spacing w:val="-1"/>
                <w:kern w:val="2"/>
                <w:sz w:val="24"/>
                <w:szCs w:val="24"/>
                <w:lang w:eastAsia="en-US"/>
              </w:rPr>
            </w:pPr>
            <w:r w:rsidRPr="00B62BE1">
              <w:rPr>
                <w:rFonts w:ascii="Times New Roman" w:eastAsia="Lucida Sans Unicode" w:hAnsi="Times New Roman" w:cs="Times New Roman"/>
                <w:color w:val="000000" w:themeColor="text1"/>
                <w:spacing w:val="-1"/>
                <w:kern w:val="2"/>
                <w:sz w:val="24"/>
                <w:szCs w:val="24"/>
                <w:lang w:eastAsia="en-US"/>
              </w:rPr>
              <w:lastRenderedPageBreak/>
              <w:t>Пожарное депо</w:t>
            </w:r>
          </w:p>
        </w:tc>
        <w:tc>
          <w:tcPr>
            <w:tcW w:w="5486" w:type="dxa"/>
            <w:vMerge/>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bCs/>
                <w:color w:val="000000" w:themeColor="text1"/>
                <w:spacing w:val="-1"/>
                <w:kern w:val="2"/>
                <w:sz w:val="24"/>
                <w:szCs w:val="24"/>
                <w:lang w:eastAsia="en-US"/>
              </w:rPr>
            </w:pPr>
          </w:p>
        </w:tc>
      </w:tr>
      <w:tr w:rsidR="00420CCE" w:rsidRPr="00B62BE1" w:rsidTr="00420CCE">
        <w:trPr>
          <w:trHeight w:val="4928"/>
        </w:trPr>
        <w:tc>
          <w:tcPr>
            <w:tcW w:w="2251" w:type="dxa"/>
            <w:gridSpan w:val="2"/>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lastRenderedPageBreak/>
              <w:t>Бытовое обслуживание (код 3.3)</w:t>
            </w:r>
          </w:p>
        </w:tc>
        <w:tc>
          <w:tcPr>
            <w:tcW w:w="2252" w:type="dxa"/>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color w:val="000000" w:themeColor="text1"/>
                <w:spacing w:val="-1"/>
                <w:kern w:val="2"/>
                <w:sz w:val="24"/>
                <w:szCs w:val="24"/>
                <w:lang w:eastAsia="en-US"/>
              </w:rPr>
            </w:pPr>
            <w:r w:rsidRPr="00B62BE1">
              <w:rPr>
                <w:rFonts w:ascii="Times New Roman" w:eastAsia="Lucida Sans Unicode" w:hAnsi="Times New Roman" w:cs="Times New Roman"/>
                <w:color w:val="000000" w:themeColor="text1"/>
                <w:spacing w:val="-1"/>
                <w:kern w:val="2"/>
                <w:sz w:val="24"/>
                <w:szCs w:val="24"/>
                <w:lang w:eastAsia="en-US"/>
              </w:rPr>
              <w:t xml:space="preserve">Бани; </w:t>
            </w:r>
          </w:p>
          <w:p w:rsidR="00420CCE" w:rsidRPr="00B62BE1" w:rsidRDefault="00420CCE" w:rsidP="00E71279">
            <w:pPr>
              <w:pStyle w:val="a3"/>
              <w:jc w:val="both"/>
              <w:rPr>
                <w:rFonts w:ascii="Times New Roman" w:eastAsia="Lucida Sans Unicode" w:hAnsi="Times New Roman" w:cs="Times New Roman"/>
                <w:color w:val="000000" w:themeColor="text1"/>
                <w:spacing w:val="-1"/>
                <w:kern w:val="2"/>
                <w:sz w:val="24"/>
                <w:szCs w:val="24"/>
                <w:lang w:eastAsia="en-US"/>
              </w:rPr>
            </w:pPr>
            <w:r w:rsidRPr="00B62BE1">
              <w:rPr>
                <w:rFonts w:ascii="Times New Roman" w:eastAsia="Lucida Sans Unicode" w:hAnsi="Times New Roman" w:cs="Times New Roman"/>
                <w:color w:val="000000" w:themeColor="text1"/>
                <w:spacing w:val="-1"/>
                <w:kern w:val="2"/>
                <w:sz w:val="24"/>
                <w:szCs w:val="24"/>
                <w:lang w:eastAsia="en-US"/>
              </w:rPr>
              <w:t>Прачечные</w:t>
            </w:r>
          </w:p>
        </w:tc>
        <w:tc>
          <w:tcPr>
            <w:tcW w:w="5486" w:type="dxa"/>
            <w:vMerge/>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bCs/>
                <w:color w:val="000000" w:themeColor="text1"/>
                <w:spacing w:val="-1"/>
                <w:kern w:val="2"/>
                <w:sz w:val="24"/>
                <w:szCs w:val="24"/>
                <w:lang w:eastAsia="en-US"/>
              </w:rPr>
            </w:pPr>
          </w:p>
        </w:tc>
      </w:tr>
      <w:tr w:rsidR="00420CCE" w:rsidRPr="00B62BE1" w:rsidTr="00420CCE">
        <w:trPr>
          <w:trHeight w:val="512"/>
        </w:trPr>
        <w:tc>
          <w:tcPr>
            <w:tcW w:w="2251" w:type="dxa"/>
            <w:gridSpan w:val="2"/>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Коммунальное обслуживание (код 3.1)</w:t>
            </w:r>
          </w:p>
        </w:tc>
        <w:tc>
          <w:tcPr>
            <w:tcW w:w="2252" w:type="dxa"/>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color w:val="000000" w:themeColor="text1"/>
                <w:spacing w:val="-1"/>
                <w:kern w:val="2"/>
                <w:sz w:val="24"/>
                <w:szCs w:val="24"/>
                <w:lang w:eastAsia="en-US"/>
              </w:rPr>
            </w:pPr>
            <w:r w:rsidRPr="00B62BE1">
              <w:rPr>
                <w:rFonts w:ascii="Times New Roman" w:eastAsia="Lucida Sans Unicode" w:hAnsi="Times New Roman" w:cs="Times New Roman"/>
                <w:color w:val="000000" w:themeColor="text1"/>
                <w:spacing w:val="-1"/>
                <w:kern w:val="2"/>
                <w:sz w:val="24"/>
                <w:szCs w:val="24"/>
                <w:lang w:eastAsia="en-US"/>
              </w:rPr>
              <w:t>Противопожарные водоемы и резервуары;</w:t>
            </w:r>
          </w:p>
          <w:p w:rsidR="00420CCE" w:rsidRPr="00B62BE1" w:rsidRDefault="00420CCE" w:rsidP="00E71279">
            <w:pPr>
              <w:pStyle w:val="a3"/>
              <w:jc w:val="both"/>
              <w:rPr>
                <w:rFonts w:ascii="Times New Roman" w:eastAsia="Lucida Sans Unicode" w:hAnsi="Times New Roman" w:cs="Times New Roman"/>
                <w:color w:val="000000" w:themeColor="text1"/>
                <w:spacing w:val="-1"/>
                <w:kern w:val="2"/>
                <w:sz w:val="24"/>
                <w:szCs w:val="24"/>
                <w:lang w:eastAsia="en-US"/>
              </w:rPr>
            </w:pPr>
            <w:r w:rsidRPr="00B62BE1">
              <w:rPr>
                <w:rFonts w:ascii="Times New Roman" w:eastAsia="Lucida Sans Unicode" w:hAnsi="Times New Roman" w:cs="Times New Roman"/>
                <w:color w:val="000000" w:themeColor="text1"/>
                <w:spacing w:val="-1"/>
                <w:kern w:val="2"/>
                <w:sz w:val="24"/>
                <w:szCs w:val="24"/>
                <w:lang w:eastAsia="en-US"/>
              </w:rPr>
              <w:t>Водонапорная башня;</w:t>
            </w:r>
          </w:p>
          <w:p w:rsidR="00420CCE" w:rsidRPr="00B62BE1" w:rsidRDefault="00420CCE" w:rsidP="00E71279">
            <w:pPr>
              <w:pStyle w:val="a3"/>
              <w:jc w:val="both"/>
              <w:rPr>
                <w:rFonts w:ascii="Times New Roman" w:eastAsia="Lucida Sans Unicode" w:hAnsi="Times New Roman" w:cs="Times New Roman"/>
                <w:color w:val="000000" w:themeColor="text1"/>
                <w:spacing w:val="-1"/>
                <w:kern w:val="2"/>
                <w:sz w:val="24"/>
                <w:szCs w:val="24"/>
                <w:lang w:eastAsia="en-US"/>
              </w:rPr>
            </w:pPr>
            <w:r w:rsidRPr="00B62BE1">
              <w:rPr>
                <w:rFonts w:ascii="Times New Roman" w:eastAsia="Lucida Sans Unicode" w:hAnsi="Times New Roman" w:cs="Times New Roman"/>
                <w:color w:val="000000" w:themeColor="text1"/>
                <w:spacing w:val="-1"/>
                <w:kern w:val="2"/>
                <w:sz w:val="24"/>
                <w:szCs w:val="24"/>
                <w:lang w:eastAsia="en-US"/>
              </w:rPr>
              <w:t>Водозаборная скважина;</w:t>
            </w:r>
          </w:p>
          <w:p w:rsidR="00420CCE" w:rsidRPr="00B62BE1" w:rsidRDefault="00420CCE" w:rsidP="00E71279">
            <w:pPr>
              <w:pStyle w:val="a3"/>
              <w:jc w:val="both"/>
              <w:rPr>
                <w:rFonts w:ascii="Times New Roman" w:eastAsia="Lucida Sans Unicode" w:hAnsi="Times New Roman" w:cs="Times New Roman"/>
                <w:color w:val="000000" w:themeColor="text1"/>
                <w:spacing w:val="-1"/>
                <w:kern w:val="2"/>
                <w:sz w:val="24"/>
                <w:szCs w:val="24"/>
                <w:lang w:eastAsia="en-US"/>
              </w:rPr>
            </w:pPr>
            <w:r w:rsidRPr="00B62BE1">
              <w:rPr>
                <w:rFonts w:ascii="Times New Roman" w:eastAsia="Lucida Sans Unicode" w:hAnsi="Times New Roman" w:cs="Times New Roman"/>
                <w:color w:val="000000" w:themeColor="text1"/>
                <w:spacing w:val="-1"/>
                <w:kern w:val="2"/>
                <w:sz w:val="24"/>
                <w:szCs w:val="24"/>
                <w:lang w:eastAsia="en-US"/>
              </w:rPr>
              <w:t>Общественные резервуары для хранения воды</w:t>
            </w:r>
          </w:p>
        </w:tc>
        <w:tc>
          <w:tcPr>
            <w:tcW w:w="5486" w:type="dxa"/>
            <w:tcBorders>
              <w:top w:val="single" w:sz="4" w:space="0" w:color="auto"/>
              <w:left w:val="single" w:sz="4" w:space="0" w:color="auto"/>
              <w:bottom w:val="single" w:sz="4" w:space="0" w:color="auto"/>
              <w:right w:val="single" w:sz="4" w:space="0" w:color="auto"/>
            </w:tcBorders>
          </w:tcPr>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Предельные (минимальные и (или) максимальные) размеры для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p w:rsidR="00420CCE" w:rsidRPr="00B62BE1" w:rsidRDefault="00420CCE" w:rsidP="00B45A62">
            <w:pPr>
              <w:pStyle w:val="a3"/>
              <w:jc w:val="both"/>
              <w:rPr>
                <w:rFonts w:ascii="Times New Roman" w:eastAsia="Lucida Sans Unicode" w:hAnsi="Times New Roman" w:cs="Times New Roman"/>
                <w:color w:val="000000" w:themeColor="text1"/>
                <w:spacing w:val="-1"/>
                <w:kern w:val="2"/>
                <w:sz w:val="24"/>
                <w:szCs w:val="24"/>
                <w:lang w:eastAsia="en-US"/>
              </w:rPr>
            </w:pPr>
          </w:p>
        </w:tc>
      </w:tr>
      <w:tr w:rsidR="00420CCE" w:rsidRPr="00B62BE1" w:rsidTr="00420CCE">
        <w:trPr>
          <w:trHeight w:val="293"/>
        </w:trPr>
        <w:tc>
          <w:tcPr>
            <w:tcW w:w="9989" w:type="dxa"/>
            <w:gridSpan w:val="4"/>
            <w:tcBorders>
              <w:top w:val="single" w:sz="4" w:space="0" w:color="auto"/>
              <w:left w:val="nil"/>
              <w:bottom w:val="nil"/>
              <w:right w:val="nil"/>
            </w:tcBorders>
            <w:vAlign w:val="center"/>
          </w:tcPr>
          <w:p w:rsidR="00420CCE" w:rsidRPr="00B62BE1" w:rsidRDefault="00420CCE" w:rsidP="00E71279">
            <w:pPr>
              <w:pStyle w:val="a3"/>
              <w:jc w:val="both"/>
              <w:rPr>
                <w:rFonts w:ascii="Times New Roman" w:eastAsia="Lucida Sans Unicode" w:hAnsi="Times New Roman" w:cs="Times New Roman"/>
                <w:b/>
                <w:bCs/>
                <w:color w:val="000000" w:themeColor="text1"/>
                <w:spacing w:val="-1"/>
                <w:kern w:val="2"/>
                <w:sz w:val="24"/>
                <w:szCs w:val="24"/>
                <w:lang w:eastAsia="en-US"/>
              </w:rPr>
            </w:pPr>
          </w:p>
        </w:tc>
      </w:tr>
    </w:tbl>
    <w:p w:rsidR="00420CCE" w:rsidRPr="00B62BE1" w:rsidRDefault="00420CCE" w:rsidP="00E71279">
      <w:pPr>
        <w:pStyle w:val="a3"/>
        <w:jc w:val="both"/>
        <w:rPr>
          <w:rFonts w:ascii="Times New Roman" w:eastAsia="Lucida Sans Unicode" w:hAnsi="Times New Roman" w:cs="Times New Roman"/>
          <w:b/>
          <w:color w:val="000000" w:themeColor="text1"/>
          <w:kern w:val="2"/>
          <w:sz w:val="24"/>
          <w:szCs w:val="24"/>
          <w:lang w:eastAsia="en-US"/>
        </w:rPr>
      </w:pPr>
      <w:r w:rsidRPr="00B62BE1">
        <w:rPr>
          <w:rFonts w:ascii="Times New Roman" w:eastAsia="Lucida Sans Unicode" w:hAnsi="Times New Roman" w:cs="Times New Roman"/>
          <w:b/>
          <w:color w:val="000000" w:themeColor="text1"/>
          <w:kern w:val="2"/>
          <w:sz w:val="24"/>
          <w:szCs w:val="24"/>
          <w:lang w:eastAsia="en-US"/>
        </w:rPr>
        <w:t>Вспомогательные</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Хозяйственные постройки;</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spacing w:val="-1"/>
          <w:kern w:val="2"/>
          <w:sz w:val="24"/>
          <w:szCs w:val="24"/>
          <w:lang w:eastAsia="en-US"/>
        </w:rPr>
        <w:t>Гаражи;</w:t>
      </w:r>
    </w:p>
    <w:p w:rsidR="00420CCE" w:rsidRPr="00B62BE1" w:rsidRDefault="00420CCE" w:rsidP="00E71279">
      <w:pPr>
        <w:pStyle w:val="a3"/>
        <w:jc w:val="both"/>
        <w:rPr>
          <w:rFonts w:ascii="Times New Roman" w:eastAsia="Lucida Sans Unicode" w:hAnsi="Times New Roman" w:cs="Times New Roman"/>
          <w:color w:val="000000" w:themeColor="text1"/>
          <w:spacing w:val="-1"/>
          <w:kern w:val="2"/>
          <w:sz w:val="24"/>
          <w:szCs w:val="24"/>
          <w:lang w:eastAsia="en-US"/>
        </w:rPr>
      </w:pPr>
      <w:r w:rsidRPr="00B62BE1">
        <w:rPr>
          <w:rFonts w:ascii="Times New Roman" w:eastAsia="Lucida Sans Unicode" w:hAnsi="Times New Roman" w:cs="Times New Roman"/>
          <w:color w:val="000000" w:themeColor="text1"/>
          <w:spacing w:val="-1"/>
          <w:kern w:val="2"/>
          <w:sz w:val="24"/>
          <w:szCs w:val="24"/>
          <w:lang w:eastAsia="en-US"/>
        </w:rPr>
        <w:t>Спортплощадки;</w:t>
      </w:r>
    </w:p>
    <w:p w:rsidR="00420CCE" w:rsidRPr="00B62BE1" w:rsidRDefault="00420CCE" w:rsidP="00E71279">
      <w:pPr>
        <w:pStyle w:val="a3"/>
        <w:jc w:val="both"/>
        <w:rPr>
          <w:rFonts w:ascii="Times New Roman" w:eastAsia="Lucida Sans Unicode" w:hAnsi="Times New Roman" w:cs="Times New Roman"/>
          <w:color w:val="000000" w:themeColor="text1"/>
          <w:spacing w:val="-1"/>
          <w:kern w:val="2"/>
          <w:sz w:val="24"/>
          <w:szCs w:val="24"/>
          <w:lang w:eastAsia="en-US"/>
        </w:rPr>
      </w:pPr>
      <w:r w:rsidRPr="00B62BE1">
        <w:rPr>
          <w:rFonts w:ascii="Times New Roman" w:eastAsia="Lucida Sans Unicode" w:hAnsi="Times New Roman" w:cs="Times New Roman"/>
          <w:color w:val="000000" w:themeColor="text1"/>
          <w:spacing w:val="-1"/>
          <w:kern w:val="2"/>
          <w:sz w:val="24"/>
          <w:szCs w:val="24"/>
          <w:lang w:eastAsia="en-US"/>
        </w:rPr>
        <w:t>Детские площадки;</w:t>
      </w:r>
    </w:p>
    <w:p w:rsidR="00420CCE" w:rsidRPr="00B62BE1" w:rsidRDefault="00420CCE" w:rsidP="00E71279">
      <w:pPr>
        <w:pStyle w:val="a3"/>
        <w:jc w:val="both"/>
        <w:rPr>
          <w:rFonts w:ascii="Times New Roman" w:eastAsia="Lucida Sans Unicode" w:hAnsi="Times New Roman" w:cs="Times New Roman"/>
          <w:color w:val="000000" w:themeColor="text1"/>
          <w:spacing w:val="-1"/>
          <w:kern w:val="2"/>
          <w:sz w:val="24"/>
          <w:szCs w:val="24"/>
          <w:lang w:eastAsia="en-US"/>
        </w:rPr>
      </w:pPr>
      <w:r w:rsidRPr="00B62BE1">
        <w:rPr>
          <w:rFonts w:ascii="Times New Roman" w:eastAsia="Lucida Sans Unicode" w:hAnsi="Times New Roman" w:cs="Times New Roman"/>
          <w:color w:val="000000" w:themeColor="text1"/>
          <w:spacing w:val="-1"/>
          <w:kern w:val="2"/>
          <w:sz w:val="24"/>
          <w:szCs w:val="24"/>
          <w:lang w:eastAsia="en-US"/>
        </w:rPr>
        <w:t>Противопожарные водоемы и резервуары;</w:t>
      </w:r>
    </w:p>
    <w:p w:rsidR="00420CCE" w:rsidRPr="00B62BE1" w:rsidRDefault="00420CCE" w:rsidP="00E71279">
      <w:pPr>
        <w:pStyle w:val="a3"/>
        <w:jc w:val="both"/>
        <w:rPr>
          <w:rFonts w:ascii="Times New Roman" w:eastAsia="Lucida Sans Unicode" w:hAnsi="Times New Roman" w:cs="Times New Roman"/>
          <w:color w:val="000000" w:themeColor="text1"/>
          <w:spacing w:val="-1"/>
          <w:kern w:val="2"/>
          <w:sz w:val="24"/>
          <w:szCs w:val="24"/>
          <w:lang w:eastAsia="en-US"/>
        </w:rPr>
      </w:pPr>
      <w:r w:rsidRPr="00B62BE1">
        <w:rPr>
          <w:rFonts w:ascii="Times New Roman" w:eastAsia="Lucida Sans Unicode" w:hAnsi="Times New Roman" w:cs="Times New Roman"/>
          <w:color w:val="000000" w:themeColor="text1"/>
          <w:spacing w:val="-1"/>
          <w:kern w:val="2"/>
          <w:sz w:val="24"/>
          <w:szCs w:val="24"/>
          <w:lang w:eastAsia="en-US"/>
        </w:rPr>
        <w:t>Элементы благоустройства основных и условно разрешенных видов использования объектов капитального строительства в соответствии со СНиП 2.07.01 – 89* «Градостроительство. Планировка и застройка городских и сельских поселений»</w:t>
      </w:r>
    </w:p>
    <w:p w:rsidR="00420CCE" w:rsidRPr="00B62BE1" w:rsidRDefault="00420CCE" w:rsidP="00E71279">
      <w:pPr>
        <w:pStyle w:val="a3"/>
        <w:jc w:val="both"/>
        <w:rPr>
          <w:rFonts w:ascii="Times New Roman" w:eastAsia="Lucida Sans Unicode" w:hAnsi="Times New Roman" w:cs="Times New Roman"/>
          <w:b/>
          <w:color w:val="000000" w:themeColor="text1"/>
          <w:kern w:val="2"/>
          <w:sz w:val="24"/>
          <w:szCs w:val="24"/>
          <w:lang w:eastAsia="en-US"/>
        </w:rPr>
      </w:pPr>
      <w:r w:rsidRPr="00B62BE1">
        <w:rPr>
          <w:rFonts w:ascii="Times New Roman" w:eastAsia="Lucida Sans Unicode" w:hAnsi="Times New Roman" w:cs="Times New Roman"/>
          <w:b/>
          <w:color w:val="000000" w:themeColor="text1"/>
          <w:kern w:val="2"/>
          <w:sz w:val="24"/>
          <w:szCs w:val="24"/>
          <w:lang w:eastAsia="en-US"/>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420CCE" w:rsidRPr="00B62BE1" w:rsidRDefault="00420CCE" w:rsidP="00E71279">
      <w:pPr>
        <w:pStyle w:val="a3"/>
        <w:jc w:val="both"/>
        <w:rPr>
          <w:rFonts w:ascii="Times New Roman" w:eastAsia="Lucida Sans Unicode" w:hAnsi="Times New Roman" w:cs="Times New Roman"/>
          <w:bCs/>
          <w:i/>
          <w:color w:val="000000" w:themeColor="text1"/>
          <w:spacing w:val="-1"/>
          <w:kern w:val="2"/>
          <w:sz w:val="24"/>
          <w:szCs w:val="24"/>
          <w:lang w:eastAsia="en-US"/>
        </w:rPr>
      </w:pPr>
      <w:r w:rsidRPr="00B62BE1">
        <w:rPr>
          <w:rFonts w:ascii="Times New Roman" w:eastAsia="Lucida Sans Unicode" w:hAnsi="Times New Roman" w:cs="Times New Roman"/>
          <w:bCs/>
          <w:i/>
          <w:color w:val="000000" w:themeColor="text1"/>
          <w:spacing w:val="-1"/>
          <w:kern w:val="2"/>
          <w:sz w:val="24"/>
          <w:szCs w:val="24"/>
          <w:lang w:eastAsia="en-US"/>
        </w:rPr>
        <w:t xml:space="preserve">Не </w:t>
      </w:r>
      <w:proofErr w:type="gramStart"/>
      <w:r w:rsidRPr="00B62BE1">
        <w:rPr>
          <w:rFonts w:ascii="Times New Roman" w:eastAsia="Lucida Sans Unicode" w:hAnsi="Times New Roman" w:cs="Times New Roman"/>
          <w:bCs/>
          <w:i/>
          <w:color w:val="000000" w:themeColor="text1"/>
          <w:spacing w:val="-1"/>
          <w:kern w:val="2"/>
          <w:sz w:val="24"/>
          <w:szCs w:val="24"/>
          <w:lang w:eastAsia="en-US"/>
        </w:rPr>
        <w:t>установлены</w:t>
      </w:r>
      <w:proofErr w:type="gramEnd"/>
    </w:p>
    <w:p w:rsidR="00420CCE" w:rsidRPr="00B62BE1" w:rsidRDefault="00420CCE" w:rsidP="00E71279">
      <w:pPr>
        <w:pStyle w:val="a3"/>
        <w:jc w:val="both"/>
        <w:rPr>
          <w:rFonts w:ascii="Times New Roman" w:eastAsia="Lucida Sans Unicode" w:hAnsi="Times New Roman" w:cs="Times New Roman"/>
          <w:b/>
          <w:bCs/>
          <w:color w:val="000000" w:themeColor="text1"/>
          <w:spacing w:val="-1"/>
          <w:kern w:val="2"/>
          <w:sz w:val="24"/>
          <w:szCs w:val="24"/>
          <w:lang w:eastAsia="en-US"/>
        </w:rPr>
      </w:pPr>
    </w:p>
    <w:p w:rsidR="00420CCE" w:rsidRPr="00B62BE1" w:rsidRDefault="00420CCE" w:rsidP="00E71279">
      <w:pPr>
        <w:pStyle w:val="a3"/>
        <w:jc w:val="both"/>
        <w:rPr>
          <w:rFonts w:ascii="Times New Roman" w:eastAsia="Lucida Sans Unicode" w:hAnsi="Times New Roman" w:cs="Times New Roman"/>
          <w:b/>
          <w:bCs/>
          <w:color w:val="000000" w:themeColor="text1"/>
          <w:spacing w:val="-1"/>
          <w:kern w:val="2"/>
          <w:sz w:val="24"/>
          <w:szCs w:val="24"/>
          <w:lang w:eastAsia="en-US"/>
        </w:rPr>
      </w:pPr>
      <w:r w:rsidRPr="00B62BE1">
        <w:rPr>
          <w:rFonts w:ascii="Times New Roman" w:eastAsia="Lucida Sans Unicode" w:hAnsi="Times New Roman" w:cs="Times New Roman"/>
          <w:b/>
          <w:bCs/>
          <w:color w:val="000000" w:themeColor="text1"/>
          <w:spacing w:val="-1"/>
          <w:kern w:val="2"/>
          <w:sz w:val="24"/>
          <w:szCs w:val="24"/>
          <w:lang w:eastAsia="en-US"/>
        </w:rPr>
        <w:t>Производственные зоны</w:t>
      </w:r>
    </w:p>
    <w:p w:rsidR="00420CCE" w:rsidRPr="00B62BE1" w:rsidRDefault="00420CCE" w:rsidP="00E71279">
      <w:pPr>
        <w:pStyle w:val="a3"/>
        <w:jc w:val="both"/>
        <w:rPr>
          <w:rFonts w:ascii="Times New Roman" w:eastAsia="Lucida Sans Unicode" w:hAnsi="Times New Roman" w:cs="Times New Roman"/>
          <w:b/>
          <w:bCs/>
          <w:color w:val="000000" w:themeColor="text1"/>
          <w:spacing w:val="-1"/>
          <w:kern w:val="2"/>
          <w:sz w:val="24"/>
          <w:szCs w:val="24"/>
          <w:lang w:eastAsia="en-US"/>
        </w:rPr>
      </w:pPr>
    </w:p>
    <w:p w:rsidR="00420CCE" w:rsidRPr="00B62BE1" w:rsidRDefault="00420CCE" w:rsidP="00E71279">
      <w:pPr>
        <w:pStyle w:val="a3"/>
        <w:jc w:val="both"/>
        <w:rPr>
          <w:rFonts w:ascii="Times New Roman" w:eastAsia="Lucida Sans Unicode" w:hAnsi="Times New Roman" w:cs="Times New Roman"/>
          <w:b/>
          <w:bCs/>
          <w:color w:val="000000" w:themeColor="text1"/>
          <w:kern w:val="2"/>
          <w:sz w:val="24"/>
          <w:szCs w:val="24"/>
          <w:lang w:eastAsia="en-US"/>
        </w:rPr>
      </w:pPr>
      <w:r w:rsidRPr="00B62BE1">
        <w:rPr>
          <w:rFonts w:ascii="Times New Roman" w:eastAsia="Lucida Sans Unicode" w:hAnsi="Times New Roman" w:cs="Times New Roman"/>
          <w:b/>
          <w:bCs/>
          <w:color w:val="000000" w:themeColor="text1"/>
          <w:kern w:val="2"/>
          <w:sz w:val="24"/>
          <w:szCs w:val="24"/>
          <w:lang w:eastAsia="en-US"/>
        </w:rPr>
        <w:t xml:space="preserve">П-1 - зона размещения производственных объектов </w:t>
      </w:r>
      <w:r w:rsidRPr="00B62BE1">
        <w:rPr>
          <w:rFonts w:ascii="Times New Roman" w:eastAsia="Lucida Sans Unicode" w:hAnsi="Times New Roman" w:cs="Times New Roman"/>
          <w:b/>
          <w:bCs/>
          <w:color w:val="000000" w:themeColor="text1"/>
          <w:kern w:val="2"/>
          <w:sz w:val="24"/>
          <w:szCs w:val="24"/>
          <w:lang w:val="en-US" w:eastAsia="en-US"/>
        </w:rPr>
        <w:t>V</w:t>
      </w:r>
      <w:r w:rsidRPr="00B62BE1">
        <w:rPr>
          <w:rFonts w:ascii="Times New Roman" w:eastAsia="Lucida Sans Unicode" w:hAnsi="Times New Roman" w:cs="Times New Roman"/>
          <w:b/>
          <w:bCs/>
          <w:color w:val="000000" w:themeColor="text1"/>
          <w:kern w:val="2"/>
          <w:sz w:val="24"/>
          <w:szCs w:val="24"/>
          <w:lang w:eastAsia="en-US"/>
        </w:rPr>
        <w:t xml:space="preserve"> класса опасности</w:t>
      </w:r>
    </w:p>
    <w:p w:rsidR="00420CCE" w:rsidRPr="00B62BE1" w:rsidRDefault="00420CCE" w:rsidP="00E71279">
      <w:pPr>
        <w:pStyle w:val="a3"/>
        <w:jc w:val="both"/>
        <w:rPr>
          <w:rFonts w:ascii="Times New Roman" w:eastAsia="Lucida Sans Unicode" w:hAnsi="Times New Roman" w:cs="Times New Roman"/>
          <w:b/>
          <w:bCs/>
          <w:color w:val="000000" w:themeColor="text1"/>
          <w:kern w:val="2"/>
          <w:sz w:val="24"/>
          <w:szCs w:val="24"/>
          <w:lang w:eastAsia="en-US"/>
        </w:rPr>
      </w:pPr>
    </w:p>
    <w:p w:rsidR="00420CCE" w:rsidRPr="00B62BE1" w:rsidRDefault="00420CCE" w:rsidP="00E71279">
      <w:pPr>
        <w:pStyle w:val="a3"/>
        <w:jc w:val="both"/>
        <w:rPr>
          <w:rFonts w:ascii="Times New Roman" w:eastAsia="Lucida Sans Unicode" w:hAnsi="Times New Roman" w:cs="Times New Roman"/>
          <w:b/>
          <w:bCs/>
          <w:color w:val="000000" w:themeColor="text1"/>
          <w:kern w:val="2"/>
          <w:sz w:val="24"/>
          <w:szCs w:val="24"/>
          <w:lang w:eastAsia="en-US"/>
        </w:rPr>
      </w:pPr>
      <w:r w:rsidRPr="00B62BE1">
        <w:rPr>
          <w:rFonts w:ascii="Times New Roman" w:eastAsia="Lucida Sans Unicode" w:hAnsi="Times New Roman" w:cs="Times New Roman"/>
          <w:b/>
          <w:bCs/>
          <w:color w:val="000000" w:themeColor="text1"/>
          <w:kern w:val="2"/>
          <w:sz w:val="24"/>
          <w:szCs w:val="24"/>
          <w:lang w:eastAsia="en-US"/>
        </w:rPr>
        <w:t xml:space="preserve">Зона предназначена для размещения и функционирования промышленных </w:t>
      </w:r>
      <w:r w:rsidRPr="00B62BE1">
        <w:rPr>
          <w:rFonts w:ascii="Times New Roman" w:eastAsia="Lucida Sans Unicode" w:hAnsi="Times New Roman" w:cs="Times New Roman"/>
          <w:b/>
          <w:bCs/>
          <w:color w:val="000000" w:themeColor="text1"/>
          <w:spacing w:val="11"/>
          <w:kern w:val="2"/>
          <w:sz w:val="24"/>
          <w:szCs w:val="24"/>
          <w:lang w:eastAsia="en-US"/>
        </w:rPr>
        <w:t>предприятий</w:t>
      </w:r>
      <w:r w:rsidRPr="00B62BE1">
        <w:rPr>
          <w:rFonts w:ascii="Times New Roman" w:eastAsia="Lucida Sans Unicode" w:hAnsi="Times New Roman" w:cs="Times New Roman"/>
          <w:b/>
          <w:bCs/>
          <w:color w:val="000000" w:themeColor="text1"/>
          <w:kern w:val="2"/>
          <w:sz w:val="24"/>
          <w:szCs w:val="24"/>
          <w:lang w:eastAsia="en-US"/>
        </w:rPr>
        <w:t xml:space="preserve">, производственных баз коммунального хозяйства и торговли, объектов дорожного сервиса, складских объектов, имеющих </w:t>
      </w:r>
      <w:r w:rsidRPr="00B62BE1">
        <w:rPr>
          <w:rFonts w:ascii="Times New Roman" w:eastAsia="Lucida Sans Unicode" w:hAnsi="Times New Roman" w:cs="Times New Roman"/>
          <w:b/>
          <w:bCs/>
          <w:color w:val="000000" w:themeColor="text1"/>
          <w:kern w:val="2"/>
          <w:sz w:val="24"/>
          <w:szCs w:val="24"/>
          <w:lang w:val="en-US" w:eastAsia="en-US"/>
        </w:rPr>
        <w:t>V</w:t>
      </w:r>
      <w:r w:rsidRPr="00B62BE1">
        <w:rPr>
          <w:rFonts w:ascii="Times New Roman" w:eastAsia="Lucida Sans Unicode" w:hAnsi="Times New Roman" w:cs="Times New Roman"/>
          <w:b/>
          <w:bCs/>
          <w:color w:val="000000" w:themeColor="text1"/>
          <w:kern w:val="2"/>
          <w:sz w:val="24"/>
          <w:szCs w:val="24"/>
          <w:lang w:eastAsia="en-US"/>
        </w:rPr>
        <w:t xml:space="preserve"> класс вредности по санитарной классификации СанПиН 2.2.1/2.1.1. 1200-03.</w:t>
      </w:r>
    </w:p>
    <w:tbl>
      <w:tblPr>
        <w:tblW w:w="9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5"/>
        <w:gridCol w:w="2268"/>
        <w:gridCol w:w="5487"/>
      </w:tblGrid>
      <w:tr w:rsidR="00420CCE" w:rsidRPr="00B62BE1" w:rsidTr="00420CCE">
        <w:trPr>
          <w:trHeight w:val="1451"/>
        </w:trPr>
        <w:tc>
          <w:tcPr>
            <w:tcW w:w="2235" w:type="dxa"/>
            <w:tcBorders>
              <w:top w:val="single" w:sz="4" w:space="0" w:color="auto"/>
              <w:left w:val="single" w:sz="4" w:space="0" w:color="auto"/>
              <w:bottom w:val="single" w:sz="4" w:space="0" w:color="auto"/>
              <w:right w:val="single" w:sz="4" w:space="0" w:color="auto"/>
            </w:tcBorders>
            <w:vAlign w:val="center"/>
          </w:tcPr>
          <w:p w:rsidR="00420CCE" w:rsidRPr="00B62BE1" w:rsidRDefault="00420CCE" w:rsidP="00E71279">
            <w:pPr>
              <w:pStyle w:val="a3"/>
              <w:jc w:val="both"/>
              <w:rPr>
                <w:rFonts w:ascii="Times New Roman" w:eastAsia="Lucida Sans Unicode" w:hAnsi="Times New Roman" w:cs="Times New Roman"/>
                <w:b/>
                <w:bCs/>
                <w:color w:val="000000" w:themeColor="text1"/>
                <w:spacing w:val="-1"/>
                <w:kern w:val="2"/>
                <w:sz w:val="24"/>
                <w:szCs w:val="24"/>
                <w:lang w:eastAsia="en-US"/>
              </w:rPr>
            </w:pPr>
          </w:p>
          <w:p w:rsidR="00420CCE" w:rsidRPr="00B62BE1" w:rsidRDefault="00420CCE" w:rsidP="00E71279">
            <w:pPr>
              <w:pStyle w:val="a3"/>
              <w:jc w:val="both"/>
              <w:rPr>
                <w:rFonts w:ascii="Times New Roman" w:eastAsia="Lucida Sans Unicode" w:hAnsi="Times New Roman" w:cs="Times New Roman"/>
                <w:b/>
                <w:bCs/>
                <w:color w:val="000000" w:themeColor="text1"/>
                <w:spacing w:val="-1"/>
                <w:kern w:val="2"/>
                <w:sz w:val="24"/>
                <w:szCs w:val="24"/>
                <w:lang w:eastAsia="en-US"/>
              </w:rPr>
            </w:pPr>
            <w:r w:rsidRPr="00B62BE1">
              <w:rPr>
                <w:rFonts w:ascii="Times New Roman" w:eastAsia="Lucida Sans Unicode" w:hAnsi="Times New Roman" w:cs="Times New Roman"/>
                <w:b/>
                <w:bCs/>
                <w:color w:val="000000" w:themeColor="text1"/>
                <w:spacing w:val="-1"/>
                <w:kern w:val="2"/>
                <w:sz w:val="24"/>
                <w:szCs w:val="24"/>
                <w:lang w:eastAsia="en-US"/>
              </w:rPr>
              <w:t>Виды разрешенного использования земельных участков</w:t>
            </w:r>
          </w:p>
        </w:tc>
        <w:tc>
          <w:tcPr>
            <w:tcW w:w="2268" w:type="dxa"/>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b/>
                <w:bCs/>
                <w:color w:val="000000" w:themeColor="text1"/>
                <w:spacing w:val="-1"/>
                <w:kern w:val="2"/>
                <w:sz w:val="24"/>
                <w:szCs w:val="24"/>
                <w:lang w:eastAsia="en-US"/>
              </w:rPr>
            </w:pPr>
            <w:r w:rsidRPr="00B62BE1">
              <w:rPr>
                <w:rFonts w:ascii="Times New Roman" w:eastAsia="Lucida Sans Unicode" w:hAnsi="Times New Roman" w:cs="Times New Roman"/>
                <w:b/>
                <w:bCs/>
                <w:color w:val="000000" w:themeColor="text1"/>
                <w:spacing w:val="-1"/>
                <w:kern w:val="2"/>
                <w:sz w:val="24"/>
                <w:szCs w:val="24"/>
                <w:lang w:eastAsia="en-US"/>
              </w:rPr>
              <w:t>Виды разрешенного использования объектов капитального строительства</w:t>
            </w:r>
          </w:p>
        </w:tc>
        <w:tc>
          <w:tcPr>
            <w:tcW w:w="5486" w:type="dxa"/>
            <w:tcBorders>
              <w:top w:val="single" w:sz="4" w:space="0" w:color="auto"/>
              <w:left w:val="single" w:sz="4" w:space="0" w:color="auto"/>
              <w:bottom w:val="single" w:sz="4" w:space="0" w:color="auto"/>
              <w:right w:val="single" w:sz="4" w:space="0" w:color="auto"/>
            </w:tcBorders>
            <w:hideMark/>
          </w:tcPr>
          <w:p w:rsidR="00420CCE" w:rsidRPr="00B62BE1" w:rsidRDefault="00420CCE" w:rsidP="00E71279">
            <w:pPr>
              <w:pStyle w:val="a3"/>
              <w:jc w:val="both"/>
              <w:rPr>
                <w:rFonts w:ascii="Times New Roman" w:eastAsia="Lucida Sans Unicode" w:hAnsi="Times New Roman" w:cs="Times New Roman"/>
                <w:b/>
                <w:bCs/>
                <w:color w:val="000000" w:themeColor="text1"/>
                <w:spacing w:val="-1"/>
                <w:kern w:val="2"/>
                <w:sz w:val="24"/>
                <w:szCs w:val="24"/>
                <w:lang w:eastAsia="en-US"/>
              </w:rPr>
            </w:pPr>
            <w:r w:rsidRPr="00B62BE1">
              <w:rPr>
                <w:rFonts w:ascii="Times New Roman" w:eastAsia="Lucida Sans Unicode" w:hAnsi="Times New Roman" w:cs="Times New Roman"/>
                <w:b/>
                <w:color w:val="000000" w:themeColor="text1"/>
                <w:kern w:val="2"/>
                <w:sz w:val="24"/>
                <w:szCs w:val="24"/>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420CCE" w:rsidRPr="00B62BE1" w:rsidTr="00420CCE">
        <w:trPr>
          <w:trHeight w:val="381"/>
        </w:trPr>
        <w:tc>
          <w:tcPr>
            <w:tcW w:w="9989" w:type="dxa"/>
            <w:gridSpan w:val="3"/>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b/>
                <w:color w:val="000000" w:themeColor="text1"/>
                <w:kern w:val="2"/>
                <w:sz w:val="24"/>
                <w:szCs w:val="24"/>
                <w:lang w:eastAsia="en-US"/>
              </w:rPr>
            </w:pPr>
            <w:r w:rsidRPr="00B62BE1">
              <w:rPr>
                <w:rFonts w:ascii="Times New Roman" w:eastAsia="Lucida Sans Unicode" w:hAnsi="Times New Roman" w:cs="Times New Roman"/>
                <w:b/>
                <w:color w:val="000000" w:themeColor="text1"/>
                <w:kern w:val="2"/>
                <w:sz w:val="24"/>
                <w:szCs w:val="24"/>
                <w:lang w:eastAsia="en-US"/>
              </w:rPr>
              <w:t xml:space="preserve">Основные </w:t>
            </w:r>
          </w:p>
        </w:tc>
      </w:tr>
      <w:tr w:rsidR="00420CCE" w:rsidRPr="00B62BE1" w:rsidTr="00967675">
        <w:trPr>
          <w:trHeight w:val="816"/>
        </w:trPr>
        <w:tc>
          <w:tcPr>
            <w:tcW w:w="2235" w:type="dxa"/>
            <w:tcBorders>
              <w:top w:val="single" w:sz="4" w:space="0" w:color="auto"/>
              <w:left w:val="single" w:sz="4" w:space="0" w:color="auto"/>
              <w:bottom w:val="single" w:sz="4" w:space="0" w:color="auto"/>
              <w:right w:val="single" w:sz="4" w:space="0" w:color="auto"/>
            </w:tcBorders>
            <w:vAlign w:val="center"/>
            <w:hideMark/>
          </w:tcPr>
          <w:p w:rsidR="00420CCE" w:rsidRPr="00813F6E" w:rsidRDefault="00967675" w:rsidP="00E71279">
            <w:pPr>
              <w:pStyle w:val="a3"/>
              <w:jc w:val="both"/>
              <w:rPr>
                <w:rFonts w:ascii="Times New Roman" w:eastAsia="Lucida Sans Unicode" w:hAnsi="Times New Roman" w:cs="Times New Roman"/>
                <w:color w:val="000000" w:themeColor="text1"/>
                <w:kern w:val="2"/>
                <w:sz w:val="24"/>
                <w:szCs w:val="24"/>
                <w:lang w:eastAsia="en-US"/>
              </w:rPr>
            </w:pPr>
            <w:r w:rsidRPr="00813F6E">
              <w:rPr>
                <w:rFonts w:ascii="Times New Roman" w:eastAsia="Lucida Sans Unicode" w:hAnsi="Times New Roman" w:cs="Times New Roman"/>
                <w:color w:val="000000" w:themeColor="text1"/>
                <w:kern w:val="2"/>
                <w:sz w:val="24"/>
                <w:szCs w:val="24"/>
                <w:lang w:eastAsia="en-US"/>
              </w:rPr>
              <w:t>Скотоводство (код 1.8)</w:t>
            </w:r>
            <w:r w:rsidR="009355EB" w:rsidRPr="00813F6E">
              <w:rPr>
                <w:rFonts w:ascii="Times New Roman" w:eastAsia="Lucida Sans Unicode" w:hAnsi="Times New Roman" w:cs="Times New Roman"/>
                <w:color w:val="000000" w:themeColor="text1"/>
                <w:kern w:val="2"/>
                <w:sz w:val="24"/>
                <w:szCs w:val="24"/>
                <w:lang w:eastAsia="en-US"/>
              </w:rPr>
              <w:t xml:space="preserve"> </w:t>
            </w:r>
            <w:r w:rsidR="009355EB" w:rsidRPr="00813F6E">
              <w:rPr>
                <w:rFonts w:ascii="Times New Roman" w:eastAsia="Lucida Sans Unicode" w:hAnsi="Times New Roman" w:cs="Times New Roman"/>
                <w:i/>
                <w:color w:val="000000" w:themeColor="text1"/>
                <w:kern w:val="2"/>
                <w:sz w:val="24"/>
                <w:szCs w:val="24"/>
                <w:lang w:eastAsia="en-US"/>
              </w:rPr>
              <w:t xml:space="preserve">изменения внесены постановлением от </w:t>
            </w:r>
            <w:r w:rsidR="00813F6E" w:rsidRPr="00813F6E">
              <w:rPr>
                <w:rFonts w:ascii="Times New Roman" w:eastAsia="Lucida Sans Unicode" w:hAnsi="Times New Roman" w:cs="Times New Roman"/>
                <w:i/>
                <w:color w:val="000000" w:themeColor="text1"/>
                <w:kern w:val="2"/>
                <w:sz w:val="24"/>
                <w:szCs w:val="24"/>
                <w:lang w:eastAsia="en-US"/>
              </w:rPr>
              <w:t xml:space="preserve"> 29.08.2023г №31</w:t>
            </w:r>
          </w:p>
        </w:tc>
        <w:tc>
          <w:tcPr>
            <w:tcW w:w="2268" w:type="dxa"/>
            <w:tcBorders>
              <w:top w:val="single" w:sz="4" w:space="0" w:color="auto"/>
              <w:left w:val="single" w:sz="4" w:space="0" w:color="auto"/>
              <w:bottom w:val="single" w:sz="4" w:space="0" w:color="auto"/>
              <w:right w:val="single" w:sz="4" w:space="0" w:color="auto"/>
            </w:tcBorders>
            <w:vAlign w:val="center"/>
            <w:hideMark/>
          </w:tcPr>
          <w:p w:rsidR="00967675" w:rsidRPr="00813F6E" w:rsidRDefault="00967675" w:rsidP="00E71279">
            <w:pPr>
              <w:pStyle w:val="a3"/>
              <w:jc w:val="both"/>
              <w:rPr>
                <w:rFonts w:ascii="Times New Roman" w:eastAsia="Lucida Sans Unicode" w:hAnsi="Times New Roman" w:cs="Times New Roman"/>
                <w:color w:val="000000" w:themeColor="text1"/>
                <w:spacing w:val="-1"/>
                <w:kern w:val="2"/>
                <w:sz w:val="24"/>
                <w:szCs w:val="24"/>
                <w:lang w:eastAsia="en-US"/>
              </w:rPr>
            </w:pPr>
          </w:p>
          <w:p w:rsidR="00967675" w:rsidRPr="00813F6E" w:rsidRDefault="00967675" w:rsidP="00E71279">
            <w:pPr>
              <w:pStyle w:val="a3"/>
              <w:jc w:val="both"/>
              <w:rPr>
                <w:rFonts w:ascii="Times New Roman" w:eastAsia="Lucida Sans Unicode" w:hAnsi="Times New Roman" w:cs="Times New Roman"/>
                <w:color w:val="000000" w:themeColor="text1"/>
                <w:spacing w:val="-1"/>
                <w:kern w:val="2"/>
                <w:sz w:val="24"/>
                <w:szCs w:val="24"/>
                <w:lang w:eastAsia="en-US"/>
              </w:rPr>
            </w:pPr>
            <w:r w:rsidRPr="00813F6E">
              <w:rPr>
                <w:rFonts w:ascii="Times New Roman" w:eastAsia="Lucida Sans Unicode" w:hAnsi="Times New Roman" w:cs="Times New Roman"/>
                <w:color w:val="000000" w:themeColor="text1"/>
                <w:spacing w:val="-1"/>
                <w:kern w:val="2"/>
                <w:sz w:val="24"/>
                <w:szCs w:val="24"/>
                <w:lang w:eastAsia="en-US"/>
              </w:rPr>
              <w:t>Размещение зданий, сооружений, используемых для содержания и разведения сельскохозяйственных животных</w:t>
            </w:r>
          </w:p>
          <w:p w:rsidR="00420CCE" w:rsidRPr="00813F6E" w:rsidRDefault="00420CCE" w:rsidP="00E71279">
            <w:pPr>
              <w:pStyle w:val="a3"/>
              <w:jc w:val="both"/>
              <w:rPr>
                <w:rFonts w:ascii="Times New Roman" w:eastAsia="Lucida Sans Unicode" w:hAnsi="Times New Roman" w:cs="Times New Roman"/>
                <w:color w:val="000000" w:themeColor="text1"/>
                <w:kern w:val="2"/>
                <w:sz w:val="24"/>
                <w:szCs w:val="24"/>
                <w:lang w:eastAsia="en-US"/>
              </w:rPr>
            </w:pPr>
          </w:p>
        </w:tc>
        <w:tc>
          <w:tcPr>
            <w:tcW w:w="5486" w:type="dxa"/>
            <w:tcBorders>
              <w:top w:val="single" w:sz="4" w:space="0" w:color="auto"/>
              <w:left w:val="single" w:sz="4" w:space="0" w:color="auto"/>
              <w:bottom w:val="single" w:sz="4" w:space="0" w:color="auto"/>
              <w:right w:val="single" w:sz="4" w:space="0" w:color="auto"/>
            </w:tcBorders>
            <w:hideMark/>
          </w:tcPr>
          <w:p w:rsidR="00967675" w:rsidRPr="00813F6E" w:rsidRDefault="00967675" w:rsidP="00E71279">
            <w:pPr>
              <w:pStyle w:val="a3"/>
              <w:jc w:val="both"/>
              <w:rPr>
                <w:rFonts w:ascii="Times New Roman" w:eastAsia="Lucida Sans Unicode" w:hAnsi="Times New Roman" w:cs="Times New Roman"/>
                <w:b/>
                <w:color w:val="000000" w:themeColor="text1"/>
                <w:kern w:val="2"/>
                <w:sz w:val="24"/>
                <w:szCs w:val="24"/>
                <w:lang w:eastAsia="en-US"/>
              </w:rPr>
            </w:pPr>
            <w:proofErr w:type="gramStart"/>
            <w:r w:rsidRPr="00813F6E">
              <w:rPr>
                <w:rFonts w:ascii="Times New Roman" w:eastAsia="Lucida Sans Unicode" w:hAnsi="Times New Roman" w:cs="Times New Roman"/>
                <w:b/>
                <w:color w:val="000000" w:themeColor="text1"/>
                <w:kern w:val="2"/>
                <w:sz w:val="24"/>
                <w:szCs w:val="24"/>
                <w:lang w:eastAsia="en-US"/>
              </w:rPr>
              <w:t>Предельные (минимальные и (или) максимальные размеры земельных участков, в том числе их площадь:</w:t>
            </w:r>
            <w:proofErr w:type="gramEnd"/>
          </w:p>
          <w:p w:rsidR="00967675" w:rsidRPr="00813F6E" w:rsidRDefault="00967675" w:rsidP="00E71279">
            <w:pPr>
              <w:pStyle w:val="a3"/>
              <w:jc w:val="both"/>
              <w:rPr>
                <w:rFonts w:ascii="Times New Roman" w:eastAsia="Lucida Sans Unicode" w:hAnsi="Times New Roman" w:cs="Times New Roman"/>
                <w:color w:val="000000" w:themeColor="text1"/>
                <w:kern w:val="2"/>
                <w:sz w:val="24"/>
                <w:szCs w:val="24"/>
                <w:lang w:eastAsia="en-US"/>
              </w:rPr>
            </w:pPr>
            <w:r w:rsidRPr="00813F6E">
              <w:rPr>
                <w:rFonts w:ascii="Times New Roman" w:eastAsia="Lucida Sans Unicode" w:hAnsi="Times New Roman" w:cs="Times New Roman"/>
                <w:color w:val="000000" w:themeColor="text1"/>
                <w:kern w:val="2"/>
                <w:sz w:val="24"/>
                <w:szCs w:val="24"/>
                <w:lang w:eastAsia="en-US"/>
              </w:rPr>
              <w:t>Минимальная ширина земельного участка – 20м;</w:t>
            </w:r>
          </w:p>
          <w:p w:rsidR="00967675" w:rsidRPr="00813F6E" w:rsidRDefault="00967675" w:rsidP="00E71279">
            <w:pPr>
              <w:pStyle w:val="a3"/>
              <w:jc w:val="both"/>
              <w:rPr>
                <w:rFonts w:ascii="Times New Roman" w:eastAsia="Lucida Sans Unicode" w:hAnsi="Times New Roman" w:cs="Times New Roman"/>
                <w:color w:val="000000" w:themeColor="text1"/>
                <w:kern w:val="2"/>
                <w:sz w:val="24"/>
                <w:szCs w:val="24"/>
                <w:lang w:eastAsia="en-US"/>
              </w:rPr>
            </w:pPr>
            <w:r w:rsidRPr="00813F6E">
              <w:rPr>
                <w:rFonts w:ascii="Times New Roman" w:eastAsia="Lucida Sans Unicode" w:hAnsi="Times New Roman" w:cs="Times New Roman"/>
                <w:color w:val="000000" w:themeColor="text1"/>
                <w:kern w:val="2"/>
                <w:sz w:val="24"/>
                <w:szCs w:val="24"/>
                <w:lang w:eastAsia="en-US"/>
              </w:rPr>
              <w:t>Минимальная площадь земельного участка – 500 м</w:t>
            </w:r>
            <w:proofErr w:type="gramStart"/>
            <w:r w:rsidRPr="00813F6E">
              <w:rPr>
                <w:rFonts w:ascii="Times New Roman" w:eastAsia="Lucida Sans Unicode" w:hAnsi="Times New Roman" w:cs="Times New Roman"/>
                <w:color w:val="000000" w:themeColor="text1"/>
                <w:kern w:val="2"/>
                <w:sz w:val="24"/>
                <w:szCs w:val="24"/>
                <w:lang w:eastAsia="en-US"/>
              </w:rPr>
              <w:t>2</w:t>
            </w:r>
            <w:proofErr w:type="gramEnd"/>
            <w:r w:rsidRPr="00813F6E">
              <w:rPr>
                <w:rFonts w:ascii="Times New Roman" w:eastAsia="Lucida Sans Unicode" w:hAnsi="Times New Roman" w:cs="Times New Roman"/>
                <w:color w:val="000000" w:themeColor="text1"/>
                <w:kern w:val="2"/>
                <w:sz w:val="24"/>
                <w:szCs w:val="24"/>
                <w:lang w:eastAsia="en-US"/>
              </w:rPr>
              <w:t>;</w:t>
            </w:r>
          </w:p>
          <w:p w:rsidR="00967675" w:rsidRPr="00813F6E" w:rsidRDefault="009355EB" w:rsidP="00E71279">
            <w:pPr>
              <w:pStyle w:val="a3"/>
              <w:jc w:val="both"/>
              <w:rPr>
                <w:rFonts w:ascii="Times New Roman" w:eastAsia="Lucida Sans Unicode" w:hAnsi="Times New Roman" w:cs="Times New Roman"/>
                <w:color w:val="000000" w:themeColor="text1"/>
                <w:kern w:val="2"/>
                <w:sz w:val="24"/>
                <w:szCs w:val="24"/>
                <w:lang w:eastAsia="en-US"/>
              </w:rPr>
            </w:pPr>
            <w:r w:rsidRPr="00813F6E">
              <w:rPr>
                <w:rFonts w:ascii="Times New Roman" w:eastAsia="Lucida Sans Unicode" w:hAnsi="Times New Roman" w:cs="Times New Roman"/>
                <w:color w:val="000000" w:themeColor="text1"/>
                <w:kern w:val="2"/>
                <w:sz w:val="24"/>
                <w:szCs w:val="24"/>
                <w:lang w:eastAsia="en-US"/>
              </w:rPr>
              <w:t>Максимальная площадь земельного участка – 5000 м</w:t>
            </w:r>
            <w:proofErr w:type="gramStart"/>
            <w:r w:rsidRPr="00813F6E">
              <w:rPr>
                <w:rFonts w:ascii="Times New Roman" w:eastAsia="Lucida Sans Unicode" w:hAnsi="Times New Roman" w:cs="Times New Roman"/>
                <w:color w:val="000000" w:themeColor="text1"/>
                <w:kern w:val="2"/>
                <w:sz w:val="24"/>
                <w:szCs w:val="24"/>
                <w:lang w:eastAsia="en-US"/>
              </w:rPr>
              <w:t>2</w:t>
            </w:r>
            <w:proofErr w:type="gramEnd"/>
          </w:p>
          <w:p w:rsidR="009355EB" w:rsidRPr="00813F6E" w:rsidRDefault="009355EB" w:rsidP="00E71279">
            <w:pPr>
              <w:pStyle w:val="a3"/>
              <w:jc w:val="both"/>
              <w:rPr>
                <w:rFonts w:ascii="Times New Roman" w:eastAsia="Lucida Sans Unicode" w:hAnsi="Times New Roman" w:cs="Times New Roman"/>
                <w:b/>
                <w:color w:val="000000" w:themeColor="text1"/>
                <w:kern w:val="2"/>
                <w:sz w:val="24"/>
                <w:szCs w:val="24"/>
                <w:lang w:eastAsia="en-US"/>
              </w:rPr>
            </w:pPr>
            <w:r w:rsidRPr="00813F6E">
              <w:rPr>
                <w:rFonts w:ascii="Times New Roman" w:eastAsia="Lucida Sans Unicode" w:hAnsi="Times New Roman" w:cs="Times New Roman"/>
                <w:b/>
                <w:color w:val="000000" w:themeColor="text1"/>
                <w:kern w:val="2"/>
                <w:sz w:val="24"/>
                <w:szCs w:val="24"/>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5 м.</w:t>
            </w:r>
          </w:p>
          <w:p w:rsidR="009355EB" w:rsidRPr="00813F6E" w:rsidRDefault="009355EB" w:rsidP="00E71279">
            <w:pPr>
              <w:pStyle w:val="a3"/>
              <w:jc w:val="both"/>
              <w:rPr>
                <w:rFonts w:ascii="Times New Roman" w:eastAsia="Lucida Sans Unicode" w:hAnsi="Times New Roman" w:cs="Times New Roman"/>
                <w:color w:val="000000" w:themeColor="text1"/>
                <w:kern w:val="2"/>
                <w:sz w:val="24"/>
                <w:szCs w:val="24"/>
                <w:lang w:eastAsia="en-US"/>
              </w:rPr>
            </w:pPr>
            <w:r w:rsidRPr="00813F6E">
              <w:rPr>
                <w:rFonts w:ascii="Times New Roman" w:eastAsia="Lucida Sans Unicode" w:hAnsi="Times New Roman" w:cs="Times New Roman"/>
                <w:color w:val="000000" w:themeColor="text1"/>
                <w:kern w:val="2"/>
                <w:sz w:val="24"/>
                <w:szCs w:val="24"/>
                <w:lang w:eastAsia="en-US"/>
              </w:rPr>
              <w:t>Предельное количество этажей и предельная высота зданий, строений, сооружений: не более 1 этажа;</w:t>
            </w:r>
          </w:p>
          <w:p w:rsidR="00420CCE" w:rsidRPr="00813F6E" w:rsidRDefault="009355EB" w:rsidP="00E71279">
            <w:pPr>
              <w:pStyle w:val="a3"/>
              <w:jc w:val="both"/>
              <w:rPr>
                <w:rFonts w:ascii="Times New Roman" w:eastAsia="Lucida Sans Unicode" w:hAnsi="Times New Roman" w:cs="Times New Roman"/>
                <w:color w:val="000000" w:themeColor="text1"/>
                <w:kern w:val="2"/>
                <w:sz w:val="24"/>
                <w:szCs w:val="24"/>
                <w:lang w:eastAsia="en-US"/>
              </w:rPr>
            </w:pPr>
            <w:r w:rsidRPr="00813F6E">
              <w:rPr>
                <w:rFonts w:ascii="Times New Roman" w:eastAsia="Lucida Sans Unicode" w:hAnsi="Times New Roman" w:cs="Times New Roman"/>
                <w:color w:val="000000" w:themeColor="text1"/>
                <w:kern w:val="2"/>
                <w:sz w:val="24"/>
                <w:szCs w:val="24"/>
                <w:lang w:eastAsia="en-US"/>
              </w:rPr>
              <w:t>Максимальный процент застройки в границах земельного участка – 60%</w:t>
            </w:r>
          </w:p>
        </w:tc>
      </w:tr>
      <w:tr w:rsidR="00967675" w:rsidRPr="00B62BE1" w:rsidTr="00420CCE">
        <w:trPr>
          <w:trHeight w:val="2760"/>
        </w:trPr>
        <w:tc>
          <w:tcPr>
            <w:tcW w:w="2235" w:type="dxa"/>
            <w:tcBorders>
              <w:top w:val="single" w:sz="4" w:space="0" w:color="auto"/>
              <w:left w:val="single" w:sz="4" w:space="0" w:color="auto"/>
              <w:bottom w:val="single" w:sz="4" w:space="0" w:color="auto"/>
              <w:right w:val="single" w:sz="4" w:space="0" w:color="auto"/>
            </w:tcBorders>
            <w:vAlign w:val="center"/>
            <w:hideMark/>
          </w:tcPr>
          <w:p w:rsidR="00967675" w:rsidRPr="00B62BE1" w:rsidRDefault="00967675"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Коммунальное обслуживание (код 3.1)</w:t>
            </w:r>
          </w:p>
        </w:tc>
        <w:tc>
          <w:tcPr>
            <w:tcW w:w="2268" w:type="dxa"/>
            <w:tcBorders>
              <w:top w:val="single" w:sz="4" w:space="0" w:color="auto"/>
              <w:left w:val="single" w:sz="4" w:space="0" w:color="auto"/>
              <w:bottom w:val="single" w:sz="4" w:space="0" w:color="auto"/>
              <w:right w:val="single" w:sz="4" w:space="0" w:color="auto"/>
            </w:tcBorders>
            <w:vAlign w:val="center"/>
            <w:hideMark/>
          </w:tcPr>
          <w:p w:rsidR="00967675" w:rsidRPr="00B62BE1" w:rsidRDefault="00967675" w:rsidP="00E71279">
            <w:pPr>
              <w:pStyle w:val="a3"/>
              <w:jc w:val="both"/>
              <w:rPr>
                <w:rFonts w:ascii="Times New Roman" w:eastAsia="Lucida Sans Unicode" w:hAnsi="Times New Roman" w:cs="Times New Roman"/>
                <w:color w:val="000000" w:themeColor="text1"/>
                <w:spacing w:val="-1"/>
                <w:kern w:val="2"/>
                <w:sz w:val="24"/>
                <w:szCs w:val="24"/>
                <w:lang w:eastAsia="en-US"/>
              </w:rPr>
            </w:pPr>
            <w:r w:rsidRPr="00B62BE1">
              <w:rPr>
                <w:rFonts w:ascii="Times New Roman" w:eastAsia="Lucida Sans Unicode" w:hAnsi="Times New Roman" w:cs="Times New Roman"/>
                <w:color w:val="000000" w:themeColor="text1"/>
                <w:spacing w:val="-1"/>
                <w:kern w:val="2"/>
                <w:sz w:val="24"/>
                <w:szCs w:val="24"/>
                <w:lang w:eastAsia="en-US"/>
              </w:rPr>
              <w:t>Отопительная котельная;</w:t>
            </w:r>
          </w:p>
          <w:p w:rsidR="00967675" w:rsidRDefault="00967675" w:rsidP="00E71279">
            <w:pPr>
              <w:pStyle w:val="a3"/>
              <w:jc w:val="both"/>
              <w:rPr>
                <w:rFonts w:ascii="Times New Roman" w:eastAsia="Lucida Sans Unicode" w:hAnsi="Times New Roman" w:cs="Times New Roman"/>
                <w:color w:val="000000" w:themeColor="text1"/>
                <w:spacing w:val="-1"/>
                <w:kern w:val="2"/>
                <w:sz w:val="24"/>
                <w:szCs w:val="24"/>
                <w:lang w:eastAsia="en-US"/>
              </w:rPr>
            </w:pPr>
            <w:r w:rsidRPr="00B62BE1">
              <w:rPr>
                <w:rFonts w:ascii="Times New Roman" w:eastAsia="Lucida Sans Unicode" w:hAnsi="Times New Roman" w:cs="Times New Roman"/>
                <w:color w:val="000000" w:themeColor="text1"/>
                <w:spacing w:val="-1"/>
                <w:kern w:val="2"/>
                <w:sz w:val="24"/>
                <w:szCs w:val="24"/>
                <w:lang w:eastAsia="en-US"/>
              </w:rPr>
              <w:t xml:space="preserve">Пожарное депо; </w:t>
            </w:r>
            <w:r w:rsidRPr="00B62BE1">
              <w:rPr>
                <w:rFonts w:ascii="Times New Roman" w:eastAsia="Lucida Sans Unicode" w:hAnsi="Times New Roman" w:cs="Times New Roman"/>
                <w:color w:val="000000" w:themeColor="text1"/>
                <w:kern w:val="2"/>
                <w:sz w:val="24"/>
                <w:szCs w:val="24"/>
                <w:lang w:eastAsia="en-US"/>
              </w:rPr>
              <w:t>Производственные базы коммунальных предприятий; Производственные базы предприятий торговли</w:t>
            </w:r>
          </w:p>
        </w:tc>
        <w:tc>
          <w:tcPr>
            <w:tcW w:w="5486" w:type="dxa"/>
            <w:vMerge w:val="restart"/>
            <w:tcBorders>
              <w:top w:val="single" w:sz="4" w:space="0" w:color="auto"/>
              <w:left w:val="single" w:sz="4" w:space="0" w:color="auto"/>
              <w:bottom w:val="single" w:sz="4" w:space="0" w:color="auto"/>
              <w:right w:val="single" w:sz="4" w:space="0" w:color="auto"/>
            </w:tcBorders>
            <w:hideMark/>
          </w:tcPr>
          <w:p w:rsidR="00967675" w:rsidRPr="00B62BE1" w:rsidRDefault="00967675" w:rsidP="00E71279">
            <w:pPr>
              <w:pStyle w:val="a3"/>
              <w:jc w:val="both"/>
              <w:rPr>
                <w:rFonts w:ascii="Times New Roman" w:eastAsia="Lucida Sans Unicode" w:hAnsi="Times New Roman" w:cs="Times New Roman"/>
                <w:b/>
                <w:color w:val="000000" w:themeColor="text1"/>
                <w:kern w:val="2"/>
                <w:sz w:val="24"/>
                <w:szCs w:val="24"/>
                <w:lang w:eastAsia="en-US"/>
              </w:rPr>
            </w:pPr>
            <w:r w:rsidRPr="00B62BE1">
              <w:rPr>
                <w:rFonts w:ascii="Times New Roman" w:eastAsia="Lucida Sans Unicode" w:hAnsi="Times New Roman" w:cs="Times New Roman"/>
                <w:b/>
                <w:color w:val="000000" w:themeColor="text1"/>
                <w:kern w:val="2"/>
                <w:sz w:val="24"/>
                <w:szCs w:val="24"/>
                <w:lang w:eastAsia="en-US"/>
              </w:rPr>
              <w:t>Предельные размеры земельных участков, в том числе их площадь:</w:t>
            </w:r>
          </w:p>
          <w:p w:rsidR="00967675" w:rsidRPr="00B62BE1" w:rsidRDefault="00967675" w:rsidP="00E71279">
            <w:pPr>
              <w:pStyle w:val="a3"/>
              <w:jc w:val="both"/>
              <w:rPr>
                <w:rFonts w:ascii="Times New Roman" w:eastAsia="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Минимальная ширина земельного участка – 25 м;</w:t>
            </w:r>
          </w:p>
          <w:p w:rsidR="00967675" w:rsidRPr="00B62BE1" w:rsidRDefault="00967675"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Минимальная площадь земельного участка – 600 м</w:t>
            </w:r>
            <w:proofErr w:type="gramStart"/>
            <w:r w:rsidRPr="00B62BE1">
              <w:rPr>
                <w:rFonts w:ascii="Times New Roman" w:hAnsi="Times New Roman" w:cs="Times New Roman"/>
                <w:color w:val="000000" w:themeColor="text1"/>
                <w:sz w:val="24"/>
                <w:szCs w:val="24"/>
                <w:vertAlign w:val="superscript"/>
              </w:rPr>
              <w:t>2</w:t>
            </w:r>
            <w:proofErr w:type="gramEnd"/>
            <w:r w:rsidRPr="00B62BE1">
              <w:rPr>
                <w:rFonts w:ascii="Times New Roman" w:hAnsi="Times New Roman" w:cs="Times New Roman"/>
                <w:color w:val="000000" w:themeColor="text1"/>
                <w:sz w:val="24"/>
                <w:szCs w:val="24"/>
              </w:rPr>
              <w:t>;</w:t>
            </w:r>
          </w:p>
          <w:p w:rsidR="00967675" w:rsidRPr="00B62BE1" w:rsidRDefault="00967675" w:rsidP="00E71279">
            <w:pPr>
              <w:pStyle w:val="a3"/>
              <w:jc w:val="both"/>
              <w:rPr>
                <w:rFonts w:ascii="Times New Roman" w:eastAsia="Lucida Sans Unicode" w:hAnsi="Times New Roman" w:cs="Times New Roman"/>
                <w:b/>
                <w:color w:val="000000" w:themeColor="text1"/>
                <w:kern w:val="2"/>
                <w:sz w:val="24"/>
                <w:szCs w:val="24"/>
                <w:lang w:eastAsia="en-US"/>
              </w:rPr>
            </w:pPr>
            <w:r w:rsidRPr="00B62BE1">
              <w:rPr>
                <w:rFonts w:ascii="Times New Roman" w:eastAsia="Lucida Sans Unicode" w:hAnsi="Times New Roman" w:cs="Times New Roman"/>
                <w:b/>
                <w:color w:val="000000" w:themeColor="text1"/>
                <w:kern w:val="2"/>
                <w:sz w:val="24"/>
                <w:szCs w:val="24"/>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967675" w:rsidRPr="00B62BE1" w:rsidRDefault="00967675"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Минимальное расстояние от красной линии улиц до зданий, строений, сооружений - 5 метров, от проезда -  не менее 3 метров. В существующей застройке - по существующей линии застройки.</w:t>
            </w:r>
          </w:p>
          <w:p w:rsidR="00967675" w:rsidRPr="00B62BE1" w:rsidRDefault="00967675" w:rsidP="00E71279">
            <w:pPr>
              <w:pStyle w:val="a3"/>
              <w:jc w:val="both"/>
              <w:rPr>
                <w:rFonts w:ascii="Times New Roman" w:eastAsia="Times New Roman" w:hAnsi="Times New Roman" w:cs="Times New Roman"/>
                <w:color w:val="000000" w:themeColor="text1"/>
                <w:sz w:val="24"/>
                <w:szCs w:val="24"/>
              </w:rPr>
            </w:pPr>
            <w:r w:rsidRPr="00B62BE1">
              <w:rPr>
                <w:rFonts w:ascii="Times New Roman" w:hAnsi="Times New Roman" w:cs="Times New Roman"/>
                <w:b/>
                <w:color w:val="000000" w:themeColor="text1"/>
                <w:sz w:val="24"/>
                <w:szCs w:val="24"/>
              </w:rPr>
              <w:t>Предельное количество этажей</w:t>
            </w:r>
            <w:r w:rsidRPr="00B62BE1">
              <w:rPr>
                <w:rFonts w:ascii="Times New Roman" w:hAnsi="Times New Roman" w:cs="Times New Roman"/>
                <w:color w:val="000000" w:themeColor="text1"/>
                <w:sz w:val="24"/>
                <w:szCs w:val="24"/>
              </w:rPr>
              <w:t xml:space="preserve"> – 2;</w:t>
            </w:r>
          </w:p>
          <w:p w:rsidR="00967675" w:rsidRDefault="00967675" w:rsidP="00E71279">
            <w:pPr>
              <w:pStyle w:val="a3"/>
              <w:jc w:val="both"/>
              <w:rPr>
                <w:rFonts w:ascii="Times New Roman" w:eastAsia="Lucida Sans Unicode" w:hAnsi="Times New Roman" w:cs="Times New Roman"/>
                <w:b/>
                <w:color w:val="000000" w:themeColor="text1"/>
                <w:kern w:val="2"/>
                <w:sz w:val="24"/>
                <w:szCs w:val="24"/>
                <w:lang w:eastAsia="en-US"/>
              </w:rPr>
            </w:pPr>
            <w:r w:rsidRPr="00B62BE1">
              <w:rPr>
                <w:rFonts w:ascii="Times New Roman" w:eastAsia="Lucida Sans Unicode" w:hAnsi="Times New Roman" w:cs="Times New Roman"/>
                <w:b/>
                <w:color w:val="000000" w:themeColor="text1"/>
                <w:kern w:val="2"/>
                <w:sz w:val="24"/>
                <w:szCs w:val="24"/>
                <w:lang w:eastAsia="en-US"/>
              </w:rPr>
              <w:t>Максимальный процент застройки в границах земельного участка</w:t>
            </w:r>
            <w:r w:rsidRPr="00B62BE1">
              <w:rPr>
                <w:rFonts w:ascii="Times New Roman" w:eastAsia="Lucida Sans Unicode" w:hAnsi="Times New Roman" w:cs="Times New Roman"/>
                <w:color w:val="000000" w:themeColor="text1"/>
                <w:kern w:val="2"/>
                <w:sz w:val="24"/>
                <w:szCs w:val="24"/>
                <w:lang w:eastAsia="en-US"/>
              </w:rPr>
              <w:t xml:space="preserve"> – 60%.</w:t>
            </w:r>
          </w:p>
        </w:tc>
      </w:tr>
      <w:tr w:rsidR="00420CCE" w:rsidRPr="00B62BE1" w:rsidTr="00420CCE">
        <w:trPr>
          <w:trHeight w:val="4668"/>
        </w:trPr>
        <w:tc>
          <w:tcPr>
            <w:tcW w:w="2235" w:type="dxa"/>
            <w:tcBorders>
              <w:top w:val="single" w:sz="4" w:space="0" w:color="auto"/>
              <w:left w:val="single" w:sz="4" w:space="0" w:color="auto"/>
              <w:bottom w:val="single" w:sz="4" w:space="0" w:color="auto"/>
              <w:right w:val="single" w:sz="4" w:space="0" w:color="auto"/>
            </w:tcBorders>
            <w:vAlign w:val="center"/>
            <w:hideMark/>
          </w:tcPr>
          <w:p w:rsidR="00420CCE" w:rsidRPr="00B62BE1" w:rsidRDefault="00E076D4" w:rsidP="00E71279">
            <w:pPr>
              <w:pStyle w:val="a3"/>
              <w:jc w:val="both"/>
              <w:rPr>
                <w:rFonts w:ascii="Times New Roman" w:eastAsia="Lucida Sans Unicode" w:hAnsi="Times New Roman" w:cs="Times New Roman"/>
                <w:bCs/>
                <w:color w:val="000000" w:themeColor="text1"/>
                <w:spacing w:val="-1"/>
                <w:kern w:val="2"/>
                <w:sz w:val="24"/>
                <w:szCs w:val="24"/>
                <w:lang w:eastAsia="en-US"/>
              </w:rPr>
            </w:pPr>
            <w:r w:rsidRPr="00017FF5">
              <w:rPr>
                <w:rFonts w:ascii="Times New Roman" w:eastAsia="Lucida Sans Unicode" w:hAnsi="Times New Roman" w:cs="Times New Roman"/>
                <w:bCs/>
                <w:color w:val="000000" w:themeColor="text1"/>
                <w:spacing w:val="-1"/>
                <w:kern w:val="2"/>
                <w:sz w:val="24"/>
                <w:szCs w:val="24"/>
                <w:lang w:eastAsia="en-US"/>
              </w:rPr>
              <w:t xml:space="preserve">Объекты </w:t>
            </w:r>
            <w:r w:rsidR="00420CCE" w:rsidRPr="00017FF5">
              <w:rPr>
                <w:rFonts w:ascii="Times New Roman" w:eastAsia="Lucida Sans Unicode" w:hAnsi="Times New Roman" w:cs="Times New Roman"/>
                <w:bCs/>
                <w:color w:val="000000" w:themeColor="text1"/>
                <w:spacing w:val="-1"/>
                <w:kern w:val="2"/>
                <w:sz w:val="24"/>
                <w:szCs w:val="24"/>
                <w:lang w:eastAsia="en-US"/>
              </w:rPr>
              <w:t>дорожного сервиса (4.9.1.)</w:t>
            </w:r>
            <w:r w:rsidR="00017FF5" w:rsidRPr="006D0A24">
              <w:rPr>
                <w:rFonts w:ascii="Times New Roman" w:hAnsi="Times New Roman" w:cs="Times New Roman"/>
                <w:i/>
                <w:color w:val="000000" w:themeColor="text1"/>
                <w:sz w:val="24"/>
                <w:szCs w:val="24"/>
              </w:rPr>
              <w:t>(измене</w:t>
            </w:r>
            <w:r w:rsidR="00017FF5">
              <w:rPr>
                <w:rFonts w:ascii="Times New Roman" w:hAnsi="Times New Roman" w:cs="Times New Roman"/>
                <w:i/>
                <w:color w:val="000000" w:themeColor="text1"/>
                <w:sz w:val="24"/>
                <w:szCs w:val="24"/>
              </w:rPr>
              <w:t xml:space="preserve">ния внесены постановлением от 18.08.2022г. № </w:t>
            </w:r>
            <w:r w:rsidR="00017FF5" w:rsidRPr="006D0A24">
              <w:rPr>
                <w:rFonts w:ascii="Times New Roman" w:hAnsi="Times New Roman" w:cs="Times New Roman"/>
                <w:i/>
                <w:color w:val="000000" w:themeColor="text1"/>
                <w:sz w:val="24"/>
                <w:szCs w:val="24"/>
              </w:rPr>
              <w:t>3</w:t>
            </w:r>
            <w:r w:rsidR="00017FF5">
              <w:rPr>
                <w:rFonts w:ascii="Times New Roman" w:hAnsi="Times New Roman" w:cs="Times New Roman"/>
                <w:i/>
                <w:color w:val="000000" w:themeColor="text1"/>
                <w:sz w:val="24"/>
                <w:szCs w:val="24"/>
              </w:rPr>
              <w:t>4)</w:t>
            </w:r>
          </w:p>
        </w:tc>
        <w:tc>
          <w:tcPr>
            <w:tcW w:w="2268" w:type="dxa"/>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color w:val="000000" w:themeColor="text1"/>
                <w:spacing w:val="-1"/>
                <w:kern w:val="2"/>
                <w:sz w:val="24"/>
                <w:szCs w:val="24"/>
                <w:lang w:eastAsia="en-US"/>
              </w:rPr>
            </w:pPr>
            <w:r w:rsidRPr="00B62BE1">
              <w:rPr>
                <w:rFonts w:ascii="Times New Roman" w:eastAsia="Lucida Sans Unicode" w:hAnsi="Times New Roman" w:cs="Times New Roman"/>
                <w:color w:val="000000" w:themeColor="text1"/>
                <w:spacing w:val="-1"/>
                <w:kern w:val="2"/>
                <w:sz w:val="24"/>
                <w:szCs w:val="24"/>
                <w:lang w:eastAsia="en-US"/>
              </w:rPr>
              <w:t>Автозаправочные станции для заправки для легкового автотранспорта; Станции технического обслуживания легковых автомобилей до 5 постов;</w:t>
            </w:r>
          </w:p>
          <w:p w:rsidR="00420CCE" w:rsidRPr="00B62BE1" w:rsidRDefault="00420CCE" w:rsidP="00E71279">
            <w:pPr>
              <w:pStyle w:val="a3"/>
              <w:jc w:val="both"/>
              <w:rPr>
                <w:rFonts w:ascii="Times New Roman" w:eastAsia="Lucida Sans Unicode" w:hAnsi="Times New Roman" w:cs="Times New Roman"/>
                <w:color w:val="000000" w:themeColor="text1"/>
                <w:spacing w:val="-1"/>
                <w:kern w:val="2"/>
                <w:sz w:val="24"/>
                <w:szCs w:val="24"/>
                <w:lang w:eastAsia="en-US"/>
              </w:rPr>
            </w:pPr>
            <w:r w:rsidRPr="00B62BE1">
              <w:rPr>
                <w:rFonts w:ascii="Times New Roman" w:eastAsia="Lucida Sans Unicode" w:hAnsi="Times New Roman" w:cs="Times New Roman"/>
                <w:color w:val="000000" w:themeColor="text1"/>
                <w:spacing w:val="-1"/>
                <w:kern w:val="2"/>
                <w:sz w:val="24"/>
                <w:szCs w:val="24"/>
                <w:lang w:eastAsia="en-US"/>
              </w:rPr>
              <w:t xml:space="preserve">Автомобильные мойки до 2 постов; </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 xml:space="preserve">Объекты дорожного сервиса </w:t>
            </w:r>
            <w:r w:rsidRPr="00B62BE1">
              <w:rPr>
                <w:rFonts w:ascii="Times New Roman" w:eastAsia="Lucida Sans Unicode" w:hAnsi="Times New Roman" w:cs="Times New Roman"/>
                <w:color w:val="000000" w:themeColor="text1"/>
                <w:kern w:val="2"/>
                <w:sz w:val="24"/>
                <w:szCs w:val="24"/>
                <w:lang w:val="en-US" w:eastAsia="en-US"/>
              </w:rPr>
              <w:t>V</w:t>
            </w:r>
            <w:r w:rsidRPr="00B62BE1">
              <w:rPr>
                <w:rFonts w:ascii="Times New Roman" w:eastAsia="Lucida Sans Unicode" w:hAnsi="Times New Roman" w:cs="Times New Roman"/>
                <w:color w:val="000000" w:themeColor="text1"/>
                <w:kern w:val="2"/>
                <w:sz w:val="24"/>
                <w:szCs w:val="24"/>
                <w:lang w:eastAsia="en-US"/>
              </w:rPr>
              <w:t xml:space="preserve"> класса вредности</w:t>
            </w:r>
          </w:p>
        </w:tc>
        <w:tc>
          <w:tcPr>
            <w:tcW w:w="5486" w:type="dxa"/>
            <w:vMerge/>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b/>
                <w:color w:val="000000" w:themeColor="text1"/>
                <w:kern w:val="2"/>
                <w:sz w:val="24"/>
                <w:szCs w:val="24"/>
                <w:lang w:eastAsia="en-US"/>
              </w:rPr>
            </w:pPr>
          </w:p>
        </w:tc>
      </w:tr>
      <w:tr w:rsidR="00420CCE" w:rsidRPr="00B62BE1" w:rsidTr="00420CCE">
        <w:trPr>
          <w:trHeight w:val="896"/>
        </w:trPr>
        <w:tc>
          <w:tcPr>
            <w:tcW w:w="2235" w:type="dxa"/>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Гостиничное обслуживание (код 4.7)</w:t>
            </w:r>
          </w:p>
        </w:tc>
        <w:tc>
          <w:tcPr>
            <w:tcW w:w="2268" w:type="dxa"/>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Мотель</w:t>
            </w:r>
          </w:p>
        </w:tc>
        <w:tc>
          <w:tcPr>
            <w:tcW w:w="5486" w:type="dxa"/>
            <w:vMerge/>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b/>
                <w:color w:val="000000" w:themeColor="text1"/>
                <w:kern w:val="2"/>
                <w:sz w:val="24"/>
                <w:szCs w:val="24"/>
                <w:lang w:eastAsia="en-US"/>
              </w:rPr>
            </w:pPr>
          </w:p>
        </w:tc>
      </w:tr>
      <w:tr w:rsidR="00420CCE" w:rsidRPr="00B62BE1" w:rsidTr="00420CCE">
        <w:trPr>
          <w:trHeight w:val="755"/>
        </w:trPr>
        <w:tc>
          <w:tcPr>
            <w:tcW w:w="2235" w:type="dxa"/>
            <w:tcBorders>
              <w:top w:val="single" w:sz="4" w:space="0" w:color="auto"/>
              <w:left w:val="single" w:sz="4" w:space="0" w:color="auto"/>
              <w:bottom w:val="single" w:sz="4" w:space="0" w:color="auto"/>
              <w:right w:val="single" w:sz="4" w:space="0" w:color="auto"/>
            </w:tcBorders>
            <w:vAlign w:val="center"/>
            <w:hideMark/>
          </w:tcPr>
          <w:p w:rsidR="00420CCE" w:rsidRPr="00E076D4" w:rsidRDefault="00E076D4" w:rsidP="00E71279">
            <w:pPr>
              <w:pStyle w:val="a3"/>
              <w:jc w:val="both"/>
              <w:rPr>
                <w:rFonts w:ascii="Times New Roman" w:eastAsia="Lucida Sans Unicode" w:hAnsi="Times New Roman" w:cs="Times New Roman"/>
                <w:b/>
                <w:i/>
                <w:color w:val="000000" w:themeColor="text1"/>
                <w:kern w:val="2"/>
                <w:sz w:val="24"/>
                <w:szCs w:val="24"/>
                <w:highlight w:val="yellow"/>
                <w:lang w:eastAsia="en-US"/>
              </w:rPr>
            </w:pPr>
            <w:r w:rsidRPr="00017FF5">
              <w:rPr>
                <w:rFonts w:ascii="Times New Roman" w:eastAsia="Lucida Sans Unicode" w:hAnsi="Times New Roman" w:cs="Times New Roman"/>
                <w:color w:val="000000" w:themeColor="text1"/>
                <w:kern w:val="2"/>
                <w:sz w:val="24"/>
                <w:szCs w:val="24"/>
                <w:lang w:eastAsia="en-US"/>
              </w:rPr>
              <w:lastRenderedPageBreak/>
              <w:t>Склад</w:t>
            </w:r>
            <w:r w:rsidR="00420CCE" w:rsidRPr="00017FF5">
              <w:rPr>
                <w:rFonts w:ascii="Times New Roman" w:eastAsia="Lucida Sans Unicode" w:hAnsi="Times New Roman" w:cs="Times New Roman"/>
                <w:color w:val="000000" w:themeColor="text1"/>
                <w:kern w:val="2"/>
                <w:sz w:val="24"/>
                <w:szCs w:val="24"/>
                <w:lang w:eastAsia="en-US"/>
              </w:rPr>
              <w:t xml:space="preserve"> (код 6.9)</w:t>
            </w:r>
            <w:r w:rsidR="00017FF5" w:rsidRPr="006D0A24">
              <w:rPr>
                <w:rFonts w:ascii="Times New Roman" w:hAnsi="Times New Roman" w:cs="Times New Roman"/>
                <w:i/>
                <w:color w:val="000000" w:themeColor="text1"/>
                <w:sz w:val="24"/>
                <w:szCs w:val="24"/>
              </w:rPr>
              <w:t>(измене</w:t>
            </w:r>
            <w:r w:rsidR="00017FF5">
              <w:rPr>
                <w:rFonts w:ascii="Times New Roman" w:hAnsi="Times New Roman" w:cs="Times New Roman"/>
                <w:i/>
                <w:color w:val="000000" w:themeColor="text1"/>
                <w:sz w:val="24"/>
                <w:szCs w:val="24"/>
              </w:rPr>
              <w:t xml:space="preserve">ния внесены постановлением от 18.08.2022г. № </w:t>
            </w:r>
            <w:r w:rsidR="00017FF5" w:rsidRPr="006D0A24">
              <w:rPr>
                <w:rFonts w:ascii="Times New Roman" w:hAnsi="Times New Roman" w:cs="Times New Roman"/>
                <w:i/>
                <w:color w:val="000000" w:themeColor="text1"/>
                <w:sz w:val="24"/>
                <w:szCs w:val="24"/>
              </w:rPr>
              <w:t>3</w:t>
            </w:r>
            <w:r w:rsidR="00017FF5">
              <w:rPr>
                <w:rFonts w:ascii="Times New Roman" w:hAnsi="Times New Roman" w:cs="Times New Roman"/>
                <w:i/>
                <w:color w:val="000000" w:themeColor="text1"/>
                <w:sz w:val="24"/>
                <w:szCs w:val="24"/>
              </w:rPr>
              <w:t>4)</w:t>
            </w:r>
          </w:p>
        </w:tc>
        <w:tc>
          <w:tcPr>
            <w:tcW w:w="2268" w:type="dxa"/>
            <w:tcBorders>
              <w:top w:val="single" w:sz="4" w:space="0" w:color="auto"/>
              <w:left w:val="single" w:sz="4" w:space="0" w:color="auto"/>
              <w:bottom w:val="single" w:sz="4" w:space="0" w:color="auto"/>
              <w:right w:val="single" w:sz="4" w:space="0" w:color="auto"/>
            </w:tcBorders>
            <w:hideMark/>
          </w:tcPr>
          <w:p w:rsidR="00420CCE" w:rsidRPr="00B62BE1" w:rsidRDefault="00420CCE" w:rsidP="00E71279">
            <w:pPr>
              <w:pStyle w:val="a3"/>
              <w:jc w:val="both"/>
              <w:rPr>
                <w:rFonts w:ascii="Times New Roman" w:eastAsia="Lucida Sans Unicode" w:hAnsi="Times New Roman" w:cs="Times New Roman"/>
                <w:bCs/>
                <w:color w:val="000000" w:themeColor="text1"/>
                <w:spacing w:val="-1"/>
                <w:kern w:val="2"/>
                <w:sz w:val="24"/>
                <w:szCs w:val="24"/>
                <w:lang w:eastAsia="en-US"/>
              </w:rPr>
            </w:pPr>
            <w:r w:rsidRPr="00B62BE1">
              <w:rPr>
                <w:rFonts w:ascii="Times New Roman" w:eastAsia="Lucida Sans Unicode" w:hAnsi="Times New Roman" w:cs="Times New Roman"/>
                <w:bCs/>
                <w:color w:val="000000" w:themeColor="text1"/>
                <w:spacing w:val="-1"/>
                <w:kern w:val="2"/>
                <w:sz w:val="24"/>
                <w:szCs w:val="24"/>
                <w:lang w:eastAsia="en-US"/>
              </w:rPr>
              <w:t>Промышленная база;</w:t>
            </w:r>
          </w:p>
          <w:p w:rsidR="00420CCE" w:rsidRPr="00B62BE1" w:rsidRDefault="00420CCE" w:rsidP="00E71279">
            <w:pPr>
              <w:pStyle w:val="a3"/>
              <w:jc w:val="both"/>
              <w:rPr>
                <w:rFonts w:ascii="Times New Roman" w:eastAsia="Lucida Sans Unicode" w:hAnsi="Times New Roman" w:cs="Times New Roman"/>
                <w:bCs/>
                <w:color w:val="000000" w:themeColor="text1"/>
                <w:spacing w:val="-1"/>
                <w:kern w:val="2"/>
                <w:sz w:val="24"/>
                <w:szCs w:val="24"/>
                <w:lang w:eastAsia="en-US"/>
              </w:rPr>
            </w:pPr>
            <w:r w:rsidRPr="00B62BE1">
              <w:rPr>
                <w:rFonts w:ascii="Times New Roman" w:eastAsia="Lucida Sans Unicode" w:hAnsi="Times New Roman" w:cs="Times New Roman"/>
                <w:bCs/>
                <w:color w:val="000000" w:themeColor="text1"/>
                <w:spacing w:val="-1"/>
                <w:kern w:val="2"/>
                <w:sz w:val="24"/>
                <w:szCs w:val="24"/>
                <w:lang w:eastAsia="en-US"/>
              </w:rPr>
              <w:t>Склад;</w:t>
            </w:r>
          </w:p>
        </w:tc>
        <w:tc>
          <w:tcPr>
            <w:tcW w:w="5486" w:type="dxa"/>
            <w:vMerge/>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b/>
                <w:color w:val="000000" w:themeColor="text1"/>
                <w:kern w:val="2"/>
                <w:sz w:val="24"/>
                <w:szCs w:val="24"/>
                <w:lang w:eastAsia="en-US"/>
              </w:rPr>
            </w:pPr>
          </w:p>
        </w:tc>
      </w:tr>
      <w:tr w:rsidR="00420CCE" w:rsidRPr="00B62BE1" w:rsidTr="00420CCE">
        <w:trPr>
          <w:trHeight w:val="681"/>
        </w:trPr>
        <w:tc>
          <w:tcPr>
            <w:tcW w:w="2235" w:type="dxa"/>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bCs/>
                <w:color w:val="000000" w:themeColor="text1"/>
                <w:spacing w:val="-1"/>
                <w:kern w:val="2"/>
                <w:sz w:val="24"/>
                <w:szCs w:val="24"/>
                <w:lang w:eastAsia="en-US"/>
              </w:rPr>
            </w:pPr>
            <w:r w:rsidRPr="00B62BE1">
              <w:rPr>
                <w:rFonts w:ascii="Times New Roman" w:eastAsia="Lucida Sans Unicode" w:hAnsi="Times New Roman" w:cs="Times New Roman"/>
                <w:bCs/>
                <w:color w:val="000000" w:themeColor="text1"/>
                <w:spacing w:val="-1"/>
                <w:kern w:val="2"/>
                <w:sz w:val="24"/>
                <w:szCs w:val="24"/>
                <w:lang w:eastAsia="en-US"/>
              </w:rPr>
              <w:t>Автомобильный транспорт (7.2.)</w:t>
            </w:r>
          </w:p>
        </w:tc>
        <w:tc>
          <w:tcPr>
            <w:tcW w:w="2268" w:type="dxa"/>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bCs/>
                <w:color w:val="000000" w:themeColor="text1"/>
                <w:spacing w:val="-1"/>
                <w:kern w:val="2"/>
                <w:sz w:val="24"/>
                <w:szCs w:val="24"/>
                <w:lang w:eastAsia="en-US"/>
              </w:rPr>
            </w:pPr>
            <w:r w:rsidRPr="00B62BE1">
              <w:rPr>
                <w:rFonts w:ascii="Times New Roman" w:eastAsia="Lucida Sans Unicode" w:hAnsi="Times New Roman" w:cs="Times New Roman"/>
                <w:bCs/>
                <w:color w:val="000000" w:themeColor="text1"/>
                <w:spacing w:val="-1"/>
                <w:kern w:val="2"/>
                <w:sz w:val="24"/>
                <w:szCs w:val="24"/>
                <w:lang w:eastAsia="en-US"/>
              </w:rPr>
              <w:t xml:space="preserve">Автостанции </w:t>
            </w:r>
          </w:p>
        </w:tc>
        <w:tc>
          <w:tcPr>
            <w:tcW w:w="5486" w:type="dxa"/>
            <w:vMerge/>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b/>
                <w:color w:val="000000" w:themeColor="text1"/>
                <w:kern w:val="2"/>
                <w:sz w:val="24"/>
                <w:szCs w:val="24"/>
                <w:lang w:eastAsia="en-US"/>
              </w:rPr>
            </w:pPr>
          </w:p>
        </w:tc>
      </w:tr>
      <w:tr w:rsidR="00420CCE" w:rsidRPr="00B62BE1" w:rsidTr="00420CCE">
        <w:trPr>
          <w:trHeight w:val="681"/>
        </w:trPr>
        <w:tc>
          <w:tcPr>
            <w:tcW w:w="2235" w:type="dxa"/>
            <w:tcBorders>
              <w:top w:val="single" w:sz="4" w:space="0" w:color="auto"/>
              <w:left w:val="single" w:sz="4" w:space="0" w:color="auto"/>
              <w:bottom w:val="single" w:sz="4" w:space="0" w:color="auto"/>
              <w:right w:val="single" w:sz="4" w:space="0" w:color="auto"/>
            </w:tcBorders>
            <w:hideMark/>
          </w:tcPr>
          <w:p w:rsidR="00420CCE"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Запас  (код. 12.3)</w:t>
            </w:r>
          </w:p>
          <w:p w:rsidR="00967675" w:rsidRDefault="00967675" w:rsidP="00E71279">
            <w:pPr>
              <w:pStyle w:val="a3"/>
              <w:jc w:val="both"/>
              <w:rPr>
                <w:rFonts w:ascii="Times New Roman" w:hAnsi="Times New Roman" w:cs="Times New Roman"/>
                <w:color w:val="000000" w:themeColor="text1"/>
                <w:sz w:val="24"/>
                <w:szCs w:val="24"/>
              </w:rPr>
            </w:pPr>
          </w:p>
          <w:p w:rsidR="00967675" w:rsidRDefault="00967675" w:rsidP="00E71279">
            <w:pPr>
              <w:pStyle w:val="a3"/>
              <w:jc w:val="both"/>
              <w:rPr>
                <w:rFonts w:ascii="Times New Roman" w:hAnsi="Times New Roman" w:cs="Times New Roman"/>
                <w:color w:val="000000" w:themeColor="text1"/>
                <w:sz w:val="24"/>
                <w:szCs w:val="24"/>
              </w:rPr>
            </w:pPr>
          </w:p>
          <w:p w:rsidR="00967675" w:rsidRDefault="00967675" w:rsidP="00E71279">
            <w:pPr>
              <w:pStyle w:val="a3"/>
              <w:jc w:val="both"/>
              <w:rPr>
                <w:rFonts w:ascii="Times New Roman" w:hAnsi="Times New Roman" w:cs="Times New Roman"/>
                <w:color w:val="000000" w:themeColor="text1"/>
                <w:sz w:val="24"/>
                <w:szCs w:val="24"/>
              </w:rPr>
            </w:pPr>
          </w:p>
          <w:p w:rsidR="00967675" w:rsidRDefault="00967675" w:rsidP="00E71279">
            <w:pPr>
              <w:pStyle w:val="a3"/>
              <w:jc w:val="both"/>
              <w:rPr>
                <w:rFonts w:ascii="Times New Roman" w:hAnsi="Times New Roman" w:cs="Times New Roman"/>
                <w:color w:val="000000" w:themeColor="text1"/>
                <w:sz w:val="24"/>
                <w:szCs w:val="24"/>
              </w:rPr>
            </w:pPr>
          </w:p>
          <w:p w:rsidR="00967675" w:rsidRPr="00B62BE1" w:rsidRDefault="00967675" w:rsidP="00E71279">
            <w:pPr>
              <w:pStyle w:val="a3"/>
              <w:jc w:val="both"/>
              <w:rPr>
                <w:rFonts w:ascii="Times New Roman" w:hAnsi="Times New Roman" w:cs="Times New Roman"/>
                <w:color w:val="000000" w:themeColor="text1"/>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Отсутствие хозяйственной деятельности</w:t>
            </w:r>
          </w:p>
        </w:tc>
        <w:tc>
          <w:tcPr>
            <w:tcW w:w="5486" w:type="dxa"/>
            <w:tcBorders>
              <w:top w:val="single" w:sz="4" w:space="0" w:color="auto"/>
              <w:left w:val="single" w:sz="4" w:space="0" w:color="auto"/>
              <w:bottom w:val="single" w:sz="4" w:space="0" w:color="auto"/>
              <w:right w:val="single" w:sz="4" w:space="0" w:color="auto"/>
            </w:tcBorders>
            <w:hideMark/>
          </w:tcPr>
          <w:p w:rsidR="00420CCE" w:rsidRPr="00B62BE1" w:rsidRDefault="00420CCE" w:rsidP="00E71279">
            <w:pPr>
              <w:pStyle w:val="a3"/>
              <w:jc w:val="both"/>
              <w:rPr>
                <w:rFonts w:ascii="Times New Roman" w:hAnsi="Times New Roman" w:cs="Times New Roman"/>
                <w:b/>
                <w:color w:val="000000" w:themeColor="text1"/>
                <w:sz w:val="24"/>
                <w:szCs w:val="24"/>
              </w:rPr>
            </w:pPr>
            <w:r w:rsidRPr="00B62BE1">
              <w:rPr>
                <w:rFonts w:ascii="Times New Roman" w:hAnsi="Times New Roman" w:cs="Times New Roman"/>
                <w:b/>
                <w:color w:val="000000" w:themeColor="text1"/>
                <w:sz w:val="24"/>
                <w:szCs w:val="24"/>
              </w:rPr>
              <w:t>Предельные (минимальные и (или) максимальные) размеры земельных участков, в том числе их площадь:</w:t>
            </w:r>
          </w:p>
          <w:p w:rsidR="00420CCE" w:rsidRPr="00B62BE1" w:rsidRDefault="00420CCE" w:rsidP="00E71279">
            <w:pPr>
              <w:pStyle w:val="a3"/>
              <w:jc w:val="both"/>
              <w:rPr>
                <w:rFonts w:ascii="Times New Roman" w:hAnsi="Times New Roman" w:cs="Times New Roman"/>
                <w:i/>
                <w:color w:val="000000" w:themeColor="text1"/>
                <w:sz w:val="24"/>
                <w:szCs w:val="24"/>
              </w:rPr>
            </w:pPr>
            <w:r w:rsidRPr="00B62BE1">
              <w:rPr>
                <w:rFonts w:ascii="Times New Roman" w:hAnsi="Times New Roman" w:cs="Times New Roman"/>
                <w:i/>
                <w:color w:val="000000" w:themeColor="text1"/>
                <w:sz w:val="24"/>
                <w:szCs w:val="24"/>
              </w:rPr>
              <w:t>не подлежит установлению;</w:t>
            </w:r>
          </w:p>
          <w:p w:rsidR="00420CCE" w:rsidRPr="00B62BE1" w:rsidRDefault="00420CCE" w:rsidP="00E71279">
            <w:pPr>
              <w:pStyle w:val="a3"/>
              <w:jc w:val="both"/>
              <w:rPr>
                <w:rFonts w:ascii="Times New Roman" w:hAnsi="Times New Roman" w:cs="Times New Roman"/>
                <w:b/>
                <w:color w:val="000000" w:themeColor="text1"/>
                <w:sz w:val="24"/>
                <w:szCs w:val="24"/>
              </w:rPr>
            </w:pPr>
            <w:proofErr w:type="gramStart"/>
            <w:r w:rsidRPr="00B62BE1">
              <w:rPr>
                <w:rFonts w:ascii="Times New Roman" w:hAnsi="Times New Roman" w:cs="Times New Roman"/>
                <w:b/>
                <w:color w:val="000000" w:themeColor="text1"/>
                <w:sz w:val="24"/>
                <w:szCs w:val="24"/>
              </w:rPr>
              <w:t>Минимальный</w:t>
            </w:r>
            <w:proofErr w:type="gramEnd"/>
            <w:r w:rsidRPr="00B62BE1">
              <w:rPr>
                <w:rFonts w:ascii="Times New Roman" w:hAnsi="Times New Roman" w:cs="Times New Roman"/>
                <w:b/>
                <w:color w:val="000000" w:themeColor="text1"/>
                <w:sz w:val="24"/>
                <w:szCs w:val="24"/>
              </w:rPr>
              <w:t xml:space="preserve">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r w:rsidRPr="00B62BE1">
              <w:rPr>
                <w:rFonts w:ascii="Times New Roman" w:hAnsi="Times New Roman" w:cs="Times New Roman"/>
                <w:i/>
                <w:color w:val="000000" w:themeColor="text1"/>
                <w:sz w:val="24"/>
                <w:szCs w:val="24"/>
              </w:rPr>
              <w:t>не подлежит установлению;</w:t>
            </w:r>
          </w:p>
          <w:p w:rsidR="00420CCE" w:rsidRPr="00B62BE1" w:rsidRDefault="00420CCE" w:rsidP="00E71279">
            <w:pPr>
              <w:pStyle w:val="a3"/>
              <w:jc w:val="both"/>
              <w:rPr>
                <w:rFonts w:ascii="Times New Roman" w:hAnsi="Times New Roman" w:cs="Times New Roman"/>
                <w:b/>
                <w:color w:val="000000" w:themeColor="text1"/>
                <w:sz w:val="24"/>
                <w:szCs w:val="24"/>
              </w:rPr>
            </w:pPr>
            <w:r w:rsidRPr="00B62BE1">
              <w:rPr>
                <w:rFonts w:ascii="Times New Roman" w:hAnsi="Times New Roman" w:cs="Times New Roman"/>
                <w:b/>
                <w:color w:val="000000" w:themeColor="text1"/>
                <w:sz w:val="24"/>
                <w:szCs w:val="24"/>
              </w:rPr>
              <w:t xml:space="preserve">Предельное количество этажей и предельная высота зданий, строений: </w:t>
            </w:r>
            <w:r w:rsidRPr="00B62BE1">
              <w:rPr>
                <w:rFonts w:ascii="Times New Roman" w:hAnsi="Times New Roman" w:cs="Times New Roman"/>
                <w:i/>
                <w:color w:val="000000" w:themeColor="text1"/>
                <w:sz w:val="24"/>
                <w:szCs w:val="24"/>
              </w:rPr>
              <w:t>не подлежит установлению:</w:t>
            </w:r>
          </w:p>
          <w:p w:rsidR="00420CCE" w:rsidRPr="00B62BE1" w:rsidRDefault="00420CCE" w:rsidP="00E71279">
            <w:pPr>
              <w:pStyle w:val="a3"/>
              <w:jc w:val="both"/>
              <w:rPr>
                <w:rFonts w:ascii="Times New Roman" w:hAnsi="Times New Roman" w:cs="Times New Roman"/>
                <w:b/>
                <w:i/>
                <w:color w:val="000000" w:themeColor="text1"/>
                <w:sz w:val="24"/>
                <w:szCs w:val="24"/>
              </w:rPr>
            </w:pPr>
            <w:r w:rsidRPr="00B62BE1">
              <w:rPr>
                <w:rFonts w:ascii="Times New Roman" w:hAnsi="Times New Roman" w:cs="Times New Roman"/>
                <w:b/>
                <w:color w:val="000000" w:themeColor="text1"/>
                <w:sz w:val="24"/>
                <w:szCs w:val="24"/>
              </w:rPr>
              <w:t xml:space="preserve">Максимальный процент застройки в границах земельного участка </w:t>
            </w:r>
            <w:r w:rsidRPr="00B62BE1">
              <w:rPr>
                <w:rFonts w:ascii="Times New Roman" w:hAnsi="Times New Roman" w:cs="Times New Roman"/>
                <w:i/>
                <w:color w:val="000000" w:themeColor="text1"/>
                <w:sz w:val="24"/>
                <w:szCs w:val="24"/>
              </w:rPr>
              <w:t>– не подлежит установлению</w:t>
            </w:r>
          </w:p>
        </w:tc>
      </w:tr>
      <w:tr w:rsidR="00420CCE" w:rsidRPr="00B62BE1" w:rsidTr="00420CCE">
        <w:trPr>
          <w:trHeight w:val="421"/>
        </w:trPr>
        <w:tc>
          <w:tcPr>
            <w:tcW w:w="9989" w:type="dxa"/>
            <w:gridSpan w:val="3"/>
            <w:tcBorders>
              <w:top w:val="single" w:sz="4" w:space="0" w:color="auto"/>
              <w:left w:val="nil"/>
              <w:bottom w:val="single" w:sz="4" w:space="0" w:color="auto"/>
              <w:right w:val="nil"/>
            </w:tcBorders>
            <w:vAlign w:val="center"/>
            <w:hideMark/>
          </w:tcPr>
          <w:p w:rsidR="00420CCE" w:rsidRPr="00B62BE1" w:rsidRDefault="00420CCE" w:rsidP="00E71279">
            <w:pPr>
              <w:pStyle w:val="a3"/>
              <w:jc w:val="both"/>
              <w:rPr>
                <w:rFonts w:ascii="Times New Roman" w:eastAsia="Lucida Sans Unicode" w:hAnsi="Times New Roman" w:cs="Times New Roman"/>
                <w:b/>
                <w:color w:val="000000" w:themeColor="text1"/>
                <w:kern w:val="2"/>
                <w:sz w:val="24"/>
                <w:szCs w:val="24"/>
                <w:lang w:eastAsia="en-US"/>
              </w:rPr>
            </w:pPr>
            <w:r w:rsidRPr="00B62BE1">
              <w:rPr>
                <w:rFonts w:ascii="Times New Roman" w:eastAsia="Lucida Sans Unicode" w:hAnsi="Times New Roman" w:cs="Times New Roman"/>
                <w:b/>
                <w:color w:val="000000" w:themeColor="text1"/>
                <w:kern w:val="2"/>
                <w:sz w:val="24"/>
                <w:szCs w:val="24"/>
                <w:lang w:eastAsia="en-US"/>
              </w:rPr>
              <w:t>Условно разрешенные</w:t>
            </w:r>
          </w:p>
        </w:tc>
      </w:tr>
      <w:tr w:rsidR="00420CCE" w:rsidRPr="00B62BE1" w:rsidTr="00420CCE">
        <w:trPr>
          <w:trHeight w:val="421"/>
        </w:trPr>
        <w:tc>
          <w:tcPr>
            <w:tcW w:w="2235" w:type="dxa"/>
            <w:tcBorders>
              <w:top w:val="single" w:sz="4" w:space="0" w:color="auto"/>
              <w:left w:val="single" w:sz="4" w:space="0" w:color="auto"/>
              <w:bottom w:val="single" w:sz="4" w:space="0" w:color="auto"/>
              <w:right w:val="single" w:sz="4" w:space="0" w:color="auto"/>
            </w:tcBorders>
            <w:vAlign w:val="center"/>
          </w:tcPr>
          <w:p w:rsidR="00420CCE" w:rsidRPr="00B62BE1" w:rsidRDefault="00420CCE" w:rsidP="00E71279">
            <w:pPr>
              <w:pStyle w:val="a3"/>
              <w:jc w:val="both"/>
              <w:rPr>
                <w:rFonts w:ascii="Times New Roman" w:eastAsia="Lucida Sans Unicode" w:hAnsi="Times New Roman" w:cs="Times New Roman"/>
                <w:b/>
                <w:bCs/>
                <w:color w:val="000000" w:themeColor="text1"/>
                <w:spacing w:val="-1"/>
                <w:kern w:val="2"/>
                <w:sz w:val="24"/>
                <w:szCs w:val="24"/>
                <w:lang w:eastAsia="en-US"/>
              </w:rPr>
            </w:pPr>
          </w:p>
          <w:p w:rsidR="00420CCE" w:rsidRPr="00B62BE1" w:rsidRDefault="00420CCE" w:rsidP="00E71279">
            <w:pPr>
              <w:pStyle w:val="a3"/>
              <w:jc w:val="both"/>
              <w:rPr>
                <w:rFonts w:ascii="Times New Roman" w:eastAsia="Lucida Sans Unicode" w:hAnsi="Times New Roman" w:cs="Times New Roman"/>
                <w:b/>
                <w:bCs/>
                <w:color w:val="000000" w:themeColor="text1"/>
                <w:spacing w:val="-1"/>
                <w:kern w:val="2"/>
                <w:sz w:val="24"/>
                <w:szCs w:val="24"/>
                <w:lang w:eastAsia="en-US"/>
              </w:rPr>
            </w:pPr>
            <w:r w:rsidRPr="00B62BE1">
              <w:rPr>
                <w:rFonts w:ascii="Times New Roman" w:eastAsia="Lucida Sans Unicode" w:hAnsi="Times New Roman" w:cs="Times New Roman"/>
                <w:b/>
                <w:bCs/>
                <w:color w:val="000000" w:themeColor="text1"/>
                <w:spacing w:val="-1"/>
                <w:kern w:val="2"/>
                <w:sz w:val="24"/>
                <w:szCs w:val="24"/>
                <w:lang w:eastAsia="en-US"/>
              </w:rPr>
              <w:t>Виды разрешенного использования земельных участков</w:t>
            </w:r>
          </w:p>
        </w:tc>
        <w:tc>
          <w:tcPr>
            <w:tcW w:w="2268" w:type="dxa"/>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b/>
                <w:bCs/>
                <w:color w:val="000000" w:themeColor="text1"/>
                <w:spacing w:val="-1"/>
                <w:kern w:val="2"/>
                <w:sz w:val="24"/>
                <w:szCs w:val="24"/>
                <w:lang w:eastAsia="en-US"/>
              </w:rPr>
            </w:pPr>
            <w:r w:rsidRPr="00B62BE1">
              <w:rPr>
                <w:rFonts w:ascii="Times New Roman" w:eastAsia="Lucida Sans Unicode" w:hAnsi="Times New Roman" w:cs="Times New Roman"/>
                <w:b/>
                <w:bCs/>
                <w:color w:val="000000" w:themeColor="text1"/>
                <w:spacing w:val="-1"/>
                <w:kern w:val="2"/>
                <w:sz w:val="24"/>
                <w:szCs w:val="24"/>
                <w:lang w:eastAsia="en-US"/>
              </w:rPr>
              <w:t>Виды разрешенного использования объектов капитального строительства</w:t>
            </w:r>
          </w:p>
        </w:tc>
        <w:tc>
          <w:tcPr>
            <w:tcW w:w="5486" w:type="dxa"/>
            <w:tcBorders>
              <w:top w:val="single" w:sz="4" w:space="0" w:color="auto"/>
              <w:left w:val="single" w:sz="4" w:space="0" w:color="auto"/>
              <w:bottom w:val="single" w:sz="4" w:space="0" w:color="auto"/>
              <w:right w:val="single" w:sz="4" w:space="0" w:color="auto"/>
            </w:tcBorders>
            <w:hideMark/>
          </w:tcPr>
          <w:p w:rsidR="00420CCE" w:rsidRPr="00B62BE1" w:rsidRDefault="00420CCE" w:rsidP="00E71279">
            <w:pPr>
              <w:pStyle w:val="a3"/>
              <w:jc w:val="both"/>
              <w:rPr>
                <w:rFonts w:ascii="Times New Roman" w:eastAsia="Lucida Sans Unicode" w:hAnsi="Times New Roman" w:cs="Times New Roman"/>
                <w:b/>
                <w:bCs/>
                <w:color w:val="000000" w:themeColor="text1"/>
                <w:spacing w:val="-1"/>
                <w:kern w:val="2"/>
                <w:sz w:val="24"/>
                <w:szCs w:val="24"/>
                <w:lang w:eastAsia="en-US"/>
              </w:rPr>
            </w:pPr>
            <w:r w:rsidRPr="00B62BE1">
              <w:rPr>
                <w:rFonts w:ascii="Times New Roman" w:eastAsia="Lucida Sans Unicode" w:hAnsi="Times New Roman" w:cs="Times New Roman"/>
                <w:b/>
                <w:color w:val="000000" w:themeColor="text1"/>
                <w:kern w:val="2"/>
                <w:sz w:val="24"/>
                <w:szCs w:val="24"/>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420CCE" w:rsidRPr="00B62BE1" w:rsidTr="00420CCE">
        <w:trPr>
          <w:trHeight w:val="421"/>
        </w:trPr>
        <w:tc>
          <w:tcPr>
            <w:tcW w:w="2235" w:type="dxa"/>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b/>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Магазины (код 4.4)</w:t>
            </w:r>
          </w:p>
        </w:tc>
        <w:tc>
          <w:tcPr>
            <w:tcW w:w="2268" w:type="dxa"/>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bCs/>
                <w:color w:val="000000" w:themeColor="text1"/>
                <w:spacing w:val="-1"/>
                <w:kern w:val="2"/>
                <w:sz w:val="24"/>
                <w:szCs w:val="24"/>
                <w:lang w:eastAsia="en-US"/>
              </w:rPr>
            </w:pPr>
            <w:r w:rsidRPr="00B62BE1">
              <w:rPr>
                <w:rFonts w:ascii="Times New Roman" w:eastAsia="Lucida Sans Unicode" w:hAnsi="Times New Roman" w:cs="Times New Roman"/>
                <w:bCs/>
                <w:color w:val="000000" w:themeColor="text1"/>
                <w:spacing w:val="-1"/>
                <w:kern w:val="2"/>
                <w:sz w:val="24"/>
                <w:szCs w:val="24"/>
                <w:lang w:eastAsia="en-US"/>
              </w:rPr>
              <w:t>Магазин</w:t>
            </w:r>
          </w:p>
        </w:tc>
        <w:tc>
          <w:tcPr>
            <w:tcW w:w="5486" w:type="dxa"/>
            <w:vMerge w:val="restart"/>
            <w:tcBorders>
              <w:top w:val="single" w:sz="4" w:space="0" w:color="auto"/>
              <w:left w:val="single" w:sz="4" w:space="0" w:color="auto"/>
              <w:bottom w:val="single" w:sz="4" w:space="0" w:color="auto"/>
              <w:right w:val="single" w:sz="4" w:space="0" w:color="auto"/>
            </w:tcBorders>
            <w:hideMark/>
          </w:tcPr>
          <w:p w:rsidR="00420CCE" w:rsidRPr="00B62BE1" w:rsidRDefault="00420CCE" w:rsidP="00E71279">
            <w:pPr>
              <w:pStyle w:val="a3"/>
              <w:jc w:val="both"/>
              <w:rPr>
                <w:rFonts w:ascii="Times New Roman" w:eastAsia="Lucida Sans Unicode" w:hAnsi="Times New Roman" w:cs="Times New Roman"/>
                <w:b/>
                <w:color w:val="000000" w:themeColor="text1"/>
                <w:kern w:val="2"/>
                <w:sz w:val="24"/>
                <w:szCs w:val="24"/>
                <w:lang w:eastAsia="en-US"/>
              </w:rPr>
            </w:pPr>
            <w:r w:rsidRPr="00B62BE1">
              <w:rPr>
                <w:rFonts w:ascii="Times New Roman" w:eastAsia="Lucida Sans Unicode" w:hAnsi="Times New Roman" w:cs="Times New Roman"/>
                <w:b/>
                <w:color w:val="000000" w:themeColor="text1"/>
                <w:kern w:val="2"/>
                <w:sz w:val="24"/>
                <w:szCs w:val="24"/>
                <w:lang w:eastAsia="en-US"/>
              </w:rPr>
              <w:t>Предельные размеры земельных участков, в том числе их площадь:</w:t>
            </w:r>
          </w:p>
          <w:p w:rsidR="00420CCE" w:rsidRPr="00B62BE1" w:rsidRDefault="00420CCE" w:rsidP="00E71279">
            <w:pPr>
              <w:pStyle w:val="a3"/>
              <w:jc w:val="both"/>
              <w:rPr>
                <w:rFonts w:ascii="Times New Roman" w:eastAsia="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Минимальный размер земельного участка – 10 м;</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Минимальная площадь земельного участка – 600 м</w:t>
            </w:r>
            <w:proofErr w:type="gramStart"/>
            <w:r w:rsidRPr="00B62BE1">
              <w:rPr>
                <w:rFonts w:ascii="Times New Roman" w:hAnsi="Times New Roman" w:cs="Times New Roman"/>
                <w:color w:val="000000" w:themeColor="text1"/>
                <w:sz w:val="24"/>
                <w:szCs w:val="24"/>
                <w:vertAlign w:val="superscript"/>
              </w:rPr>
              <w:t>2</w:t>
            </w:r>
            <w:proofErr w:type="gramEnd"/>
            <w:r w:rsidRPr="00B62BE1">
              <w:rPr>
                <w:rFonts w:ascii="Times New Roman" w:hAnsi="Times New Roman" w:cs="Times New Roman"/>
                <w:color w:val="000000" w:themeColor="text1"/>
                <w:sz w:val="24"/>
                <w:szCs w:val="24"/>
              </w:rPr>
              <w:t>;</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b/>
                <w:color w:val="000000" w:themeColor="text1"/>
                <w:kern w:val="2"/>
                <w:sz w:val="24"/>
                <w:szCs w:val="24"/>
                <w:lang w:eastAsia="en-US"/>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r w:rsidRPr="00B62BE1">
              <w:rPr>
                <w:rFonts w:ascii="Times New Roman" w:eastAsia="Lucida Sans Unicode" w:hAnsi="Times New Roman" w:cs="Times New Roman"/>
                <w:color w:val="000000" w:themeColor="text1"/>
                <w:kern w:val="2"/>
                <w:sz w:val="24"/>
                <w:szCs w:val="24"/>
                <w:lang w:eastAsia="en-US"/>
              </w:rPr>
              <w:t xml:space="preserve">– 3 м. </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Минимальный отступ зданий от красной линии:</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 xml:space="preserve">проектируемых – </w:t>
            </w:r>
            <w:smartTag w:uri="urn:schemas-microsoft-com:office:smarttags" w:element="metricconverter">
              <w:smartTagPr>
                <w:attr w:name="ProductID" w:val="5 м"/>
              </w:smartTagPr>
              <w:r w:rsidRPr="00B62BE1">
                <w:rPr>
                  <w:rFonts w:ascii="Times New Roman" w:eastAsia="Lucida Sans Unicode" w:hAnsi="Times New Roman" w:cs="Times New Roman"/>
                  <w:color w:val="000000" w:themeColor="text1"/>
                  <w:kern w:val="2"/>
                  <w:sz w:val="24"/>
                  <w:szCs w:val="24"/>
                  <w:lang w:eastAsia="en-US"/>
                </w:rPr>
                <w:t>5 м</w:t>
              </w:r>
            </w:smartTag>
            <w:r w:rsidRPr="00B62BE1">
              <w:rPr>
                <w:rFonts w:ascii="Times New Roman" w:eastAsia="Lucida Sans Unicode" w:hAnsi="Times New Roman" w:cs="Times New Roman"/>
                <w:color w:val="000000" w:themeColor="text1"/>
                <w:kern w:val="2"/>
                <w:sz w:val="24"/>
                <w:szCs w:val="24"/>
                <w:lang w:eastAsia="en-US"/>
              </w:rPr>
              <w:t xml:space="preserve">, </w:t>
            </w:r>
          </w:p>
          <w:p w:rsidR="00420CCE" w:rsidRPr="00B62BE1" w:rsidRDefault="00420CCE" w:rsidP="00E71279">
            <w:pPr>
              <w:pStyle w:val="a3"/>
              <w:jc w:val="both"/>
              <w:rPr>
                <w:rFonts w:ascii="Times New Roman" w:eastAsia="Calibri" w:hAnsi="Times New Roman" w:cs="Times New Roman"/>
                <w:b/>
                <w:bCs/>
                <w:color w:val="000000" w:themeColor="text1"/>
                <w:spacing w:val="-1"/>
                <w:sz w:val="24"/>
                <w:szCs w:val="24"/>
              </w:rPr>
            </w:pPr>
            <w:r w:rsidRPr="00B62BE1">
              <w:rPr>
                <w:rFonts w:ascii="Times New Roman" w:eastAsia="Calibri" w:hAnsi="Times New Roman" w:cs="Times New Roman"/>
                <w:color w:val="000000" w:themeColor="text1"/>
                <w:sz w:val="24"/>
                <w:szCs w:val="24"/>
              </w:rPr>
              <w:t>при капитальном ремонте и реконструкции  – в соответствии со сложившейся или проектируемой линией застройки.</w:t>
            </w:r>
          </w:p>
          <w:p w:rsidR="00420CCE" w:rsidRPr="00B62BE1" w:rsidRDefault="00420CCE" w:rsidP="00E71279">
            <w:pPr>
              <w:pStyle w:val="a3"/>
              <w:jc w:val="both"/>
              <w:rPr>
                <w:rFonts w:ascii="Times New Roman" w:eastAsia="Times New Roman" w:hAnsi="Times New Roman" w:cs="Times New Roman"/>
                <w:color w:val="000000" w:themeColor="text1"/>
                <w:sz w:val="24"/>
                <w:szCs w:val="24"/>
              </w:rPr>
            </w:pPr>
            <w:r w:rsidRPr="00B62BE1">
              <w:rPr>
                <w:rFonts w:ascii="Times New Roman" w:hAnsi="Times New Roman" w:cs="Times New Roman"/>
                <w:b/>
                <w:color w:val="000000" w:themeColor="text1"/>
                <w:sz w:val="24"/>
                <w:szCs w:val="24"/>
              </w:rPr>
              <w:t>Предельное количество этажей</w:t>
            </w:r>
            <w:r w:rsidRPr="00B62BE1">
              <w:rPr>
                <w:rFonts w:ascii="Times New Roman" w:hAnsi="Times New Roman" w:cs="Times New Roman"/>
                <w:color w:val="000000" w:themeColor="text1"/>
                <w:sz w:val="24"/>
                <w:szCs w:val="24"/>
              </w:rPr>
              <w:t xml:space="preserve"> – 2;</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b/>
                <w:color w:val="000000" w:themeColor="text1"/>
                <w:sz w:val="24"/>
                <w:szCs w:val="24"/>
              </w:rPr>
              <w:t>Максимальный процент застройки в границах земельного участка</w:t>
            </w:r>
            <w:r w:rsidRPr="00B62BE1">
              <w:rPr>
                <w:rFonts w:ascii="Times New Roman" w:hAnsi="Times New Roman" w:cs="Times New Roman"/>
                <w:color w:val="000000" w:themeColor="text1"/>
                <w:sz w:val="24"/>
                <w:szCs w:val="24"/>
              </w:rPr>
              <w:t xml:space="preserve"> – 60%.</w:t>
            </w:r>
          </w:p>
        </w:tc>
      </w:tr>
      <w:tr w:rsidR="00420CCE" w:rsidRPr="00B62BE1" w:rsidTr="00420CCE">
        <w:trPr>
          <w:trHeight w:val="421"/>
        </w:trPr>
        <w:tc>
          <w:tcPr>
            <w:tcW w:w="2235" w:type="dxa"/>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Спорт (код 5.1)</w:t>
            </w:r>
          </w:p>
        </w:tc>
        <w:tc>
          <w:tcPr>
            <w:tcW w:w="2268" w:type="dxa"/>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color w:val="000000" w:themeColor="text1"/>
                <w:spacing w:val="-1"/>
                <w:kern w:val="2"/>
                <w:sz w:val="24"/>
                <w:szCs w:val="24"/>
                <w:lang w:eastAsia="en-US"/>
              </w:rPr>
            </w:pPr>
            <w:r w:rsidRPr="00B62BE1">
              <w:rPr>
                <w:rFonts w:ascii="Times New Roman" w:eastAsia="Lucida Sans Unicode" w:hAnsi="Times New Roman" w:cs="Times New Roman"/>
                <w:color w:val="000000" w:themeColor="text1"/>
                <w:spacing w:val="-1"/>
                <w:kern w:val="2"/>
                <w:sz w:val="24"/>
                <w:szCs w:val="24"/>
                <w:lang w:eastAsia="en-US"/>
              </w:rPr>
              <w:t>Спортзал;</w:t>
            </w:r>
          </w:p>
          <w:p w:rsidR="00420CCE" w:rsidRPr="00B62BE1" w:rsidRDefault="00420CCE" w:rsidP="00E71279">
            <w:pPr>
              <w:pStyle w:val="a3"/>
              <w:jc w:val="both"/>
              <w:rPr>
                <w:rFonts w:ascii="Times New Roman" w:eastAsia="Lucida Sans Unicode" w:hAnsi="Times New Roman" w:cs="Times New Roman"/>
                <w:color w:val="000000" w:themeColor="text1"/>
                <w:spacing w:val="-1"/>
                <w:kern w:val="2"/>
                <w:sz w:val="24"/>
                <w:szCs w:val="24"/>
                <w:lang w:eastAsia="en-US"/>
              </w:rPr>
            </w:pPr>
            <w:r w:rsidRPr="00B62BE1">
              <w:rPr>
                <w:rFonts w:ascii="Times New Roman" w:eastAsia="Lucida Sans Unicode" w:hAnsi="Times New Roman" w:cs="Times New Roman"/>
                <w:color w:val="000000" w:themeColor="text1"/>
                <w:spacing w:val="-1"/>
                <w:kern w:val="2"/>
                <w:sz w:val="24"/>
                <w:szCs w:val="24"/>
                <w:lang w:eastAsia="en-US"/>
              </w:rPr>
              <w:t>Зал рекреации;</w:t>
            </w:r>
          </w:p>
          <w:p w:rsidR="00420CCE" w:rsidRPr="00B62BE1" w:rsidRDefault="00420CCE" w:rsidP="00E71279">
            <w:pPr>
              <w:pStyle w:val="a3"/>
              <w:jc w:val="both"/>
              <w:rPr>
                <w:rFonts w:ascii="Times New Roman" w:eastAsia="Lucida Sans Unicode" w:hAnsi="Times New Roman" w:cs="Times New Roman"/>
                <w:color w:val="000000" w:themeColor="text1"/>
                <w:spacing w:val="-1"/>
                <w:kern w:val="2"/>
                <w:sz w:val="24"/>
                <w:szCs w:val="24"/>
                <w:lang w:eastAsia="en-US"/>
              </w:rPr>
            </w:pPr>
            <w:r w:rsidRPr="00B62BE1">
              <w:rPr>
                <w:rFonts w:ascii="Times New Roman" w:eastAsia="Lucida Sans Unicode" w:hAnsi="Times New Roman" w:cs="Times New Roman"/>
                <w:color w:val="000000" w:themeColor="text1"/>
                <w:spacing w:val="-1"/>
                <w:kern w:val="2"/>
                <w:sz w:val="24"/>
                <w:szCs w:val="24"/>
                <w:lang w:eastAsia="en-US"/>
              </w:rPr>
              <w:t>Спортплощадки</w:t>
            </w:r>
          </w:p>
        </w:tc>
        <w:tc>
          <w:tcPr>
            <w:tcW w:w="5486" w:type="dxa"/>
            <w:vMerge/>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hAnsi="Times New Roman" w:cs="Times New Roman"/>
                <w:color w:val="000000" w:themeColor="text1"/>
                <w:sz w:val="24"/>
                <w:szCs w:val="24"/>
              </w:rPr>
            </w:pPr>
          </w:p>
        </w:tc>
      </w:tr>
      <w:tr w:rsidR="00420CCE" w:rsidRPr="00B62BE1" w:rsidTr="00420CCE">
        <w:trPr>
          <w:trHeight w:val="421"/>
        </w:trPr>
        <w:tc>
          <w:tcPr>
            <w:tcW w:w="2235" w:type="dxa"/>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Коммунальное обслуживание (код 3.1)</w:t>
            </w:r>
          </w:p>
        </w:tc>
        <w:tc>
          <w:tcPr>
            <w:tcW w:w="2268" w:type="dxa"/>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color w:val="000000" w:themeColor="text1"/>
                <w:spacing w:val="-1"/>
                <w:kern w:val="2"/>
                <w:sz w:val="24"/>
                <w:szCs w:val="24"/>
                <w:lang w:eastAsia="en-US"/>
              </w:rPr>
            </w:pPr>
            <w:r w:rsidRPr="00B62BE1">
              <w:rPr>
                <w:rFonts w:ascii="Times New Roman" w:eastAsia="Lucida Sans Unicode" w:hAnsi="Times New Roman" w:cs="Times New Roman"/>
                <w:color w:val="000000" w:themeColor="text1"/>
                <w:spacing w:val="-1"/>
                <w:kern w:val="2"/>
                <w:sz w:val="24"/>
                <w:szCs w:val="24"/>
                <w:lang w:eastAsia="en-US"/>
              </w:rPr>
              <w:t xml:space="preserve">Прачечные </w:t>
            </w:r>
          </w:p>
        </w:tc>
        <w:tc>
          <w:tcPr>
            <w:tcW w:w="5486" w:type="dxa"/>
            <w:vMerge/>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hAnsi="Times New Roman" w:cs="Times New Roman"/>
                <w:color w:val="000000" w:themeColor="text1"/>
                <w:sz w:val="24"/>
                <w:szCs w:val="24"/>
              </w:rPr>
            </w:pPr>
          </w:p>
        </w:tc>
      </w:tr>
      <w:tr w:rsidR="00420CCE" w:rsidRPr="00B62BE1" w:rsidTr="00420CCE">
        <w:trPr>
          <w:trHeight w:val="421"/>
        </w:trPr>
        <w:tc>
          <w:tcPr>
            <w:tcW w:w="2235" w:type="dxa"/>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Специальная деятельность (код 12.2)</w:t>
            </w:r>
          </w:p>
        </w:tc>
        <w:tc>
          <w:tcPr>
            <w:tcW w:w="2268" w:type="dxa"/>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spacing w:val="6"/>
                <w:kern w:val="2"/>
                <w:sz w:val="24"/>
                <w:szCs w:val="24"/>
                <w:lang w:eastAsia="en-US"/>
              </w:rPr>
              <w:t>Площадки и сооружения для временного промежуточного хранения отходов</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 xml:space="preserve">производства </w:t>
            </w:r>
            <w:r w:rsidRPr="00B62BE1">
              <w:rPr>
                <w:rFonts w:ascii="Times New Roman" w:eastAsia="Lucida Sans Unicode" w:hAnsi="Times New Roman" w:cs="Times New Roman"/>
                <w:color w:val="000000" w:themeColor="text1"/>
                <w:kern w:val="2"/>
                <w:sz w:val="24"/>
                <w:szCs w:val="24"/>
                <w:lang w:val="en-US" w:eastAsia="en-US"/>
              </w:rPr>
              <w:t>V</w:t>
            </w:r>
            <w:r w:rsidRPr="00B62BE1">
              <w:rPr>
                <w:rFonts w:ascii="Times New Roman" w:eastAsia="Lucida Sans Unicode" w:hAnsi="Times New Roman" w:cs="Times New Roman"/>
                <w:color w:val="000000" w:themeColor="text1"/>
                <w:kern w:val="2"/>
                <w:sz w:val="24"/>
                <w:szCs w:val="24"/>
                <w:lang w:eastAsia="en-US"/>
              </w:rPr>
              <w:t xml:space="preserve"> класса вредности перед отправкой на утилизацию или захоронение</w:t>
            </w:r>
          </w:p>
        </w:tc>
        <w:tc>
          <w:tcPr>
            <w:tcW w:w="5486" w:type="dxa"/>
            <w:vMerge/>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hAnsi="Times New Roman" w:cs="Times New Roman"/>
                <w:color w:val="000000" w:themeColor="text1"/>
                <w:sz w:val="24"/>
                <w:szCs w:val="24"/>
              </w:rPr>
            </w:pPr>
          </w:p>
        </w:tc>
      </w:tr>
    </w:tbl>
    <w:p w:rsidR="00420CCE" w:rsidRPr="00B62BE1" w:rsidRDefault="00420CCE" w:rsidP="00E71279">
      <w:pPr>
        <w:pStyle w:val="a3"/>
        <w:jc w:val="both"/>
        <w:rPr>
          <w:rFonts w:ascii="Times New Roman" w:eastAsia="Lucida Sans Unicode" w:hAnsi="Times New Roman" w:cs="Times New Roman"/>
          <w:b/>
          <w:color w:val="000000" w:themeColor="text1"/>
          <w:kern w:val="2"/>
          <w:sz w:val="24"/>
          <w:szCs w:val="24"/>
          <w:lang w:eastAsia="en-US"/>
        </w:rPr>
      </w:pPr>
      <w:r w:rsidRPr="00B62BE1">
        <w:rPr>
          <w:rFonts w:ascii="Times New Roman" w:eastAsia="Lucida Sans Unicode" w:hAnsi="Times New Roman" w:cs="Times New Roman"/>
          <w:b/>
          <w:color w:val="000000" w:themeColor="text1"/>
          <w:kern w:val="2"/>
          <w:sz w:val="24"/>
          <w:szCs w:val="24"/>
          <w:lang w:eastAsia="en-US"/>
        </w:rPr>
        <w:t>Вспомогательные</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производственные здания предприятий;</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 xml:space="preserve">сооружения транспорта и инженерного оборудования предприятий и </w:t>
      </w:r>
      <w:r w:rsidRPr="00B62BE1">
        <w:rPr>
          <w:rFonts w:ascii="Times New Roman" w:eastAsia="Lucida Sans Unicode" w:hAnsi="Times New Roman" w:cs="Times New Roman"/>
          <w:color w:val="000000" w:themeColor="text1"/>
          <w:spacing w:val="-2"/>
          <w:kern w:val="2"/>
          <w:sz w:val="24"/>
          <w:szCs w:val="24"/>
          <w:lang w:eastAsia="en-US"/>
        </w:rPr>
        <w:t>производств;</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spacing w:val="-1"/>
          <w:kern w:val="2"/>
          <w:sz w:val="24"/>
          <w:szCs w:val="24"/>
          <w:lang w:eastAsia="en-US"/>
        </w:rPr>
        <w:t>открытые площадки складирования;</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spacing w:val="-1"/>
          <w:kern w:val="2"/>
          <w:sz w:val="24"/>
          <w:szCs w:val="24"/>
          <w:lang w:eastAsia="en-US"/>
        </w:rPr>
        <w:t>объекты, связанные с обслуживанием предприятия:</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spacing w:val="-1"/>
          <w:kern w:val="2"/>
          <w:sz w:val="24"/>
          <w:szCs w:val="24"/>
          <w:lang w:eastAsia="en-US"/>
        </w:rPr>
        <w:lastRenderedPageBreak/>
        <w:t>административные и бытовые здания;</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spacing w:val="-1"/>
          <w:kern w:val="2"/>
          <w:sz w:val="24"/>
          <w:szCs w:val="24"/>
          <w:lang w:eastAsia="en-US"/>
        </w:rPr>
        <w:t>проектные и конструкторские бюро;</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spacing w:val="-1"/>
          <w:kern w:val="2"/>
          <w:sz w:val="24"/>
          <w:szCs w:val="24"/>
          <w:lang w:eastAsia="en-US"/>
        </w:rPr>
        <w:t>научно-исследовательские лаборатории;</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spacing w:val="-1"/>
          <w:kern w:val="2"/>
          <w:sz w:val="24"/>
          <w:szCs w:val="24"/>
          <w:lang w:eastAsia="en-US"/>
        </w:rPr>
        <w:t>зеленые насаждения специального назначения;</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открытые стоянки краткосрочного хранения автомобилей.</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spacing w:val="-1"/>
          <w:kern w:val="2"/>
          <w:sz w:val="24"/>
          <w:szCs w:val="24"/>
          <w:lang w:eastAsia="en-US"/>
        </w:rPr>
        <w:t>подземные и встроенные в здания гаражи;</w:t>
      </w:r>
    </w:p>
    <w:p w:rsidR="00420CCE" w:rsidRPr="00B62BE1" w:rsidRDefault="00420CCE" w:rsidP="00E71279">
      <w:pPr>
        <w:pStyle w:val="a3"/>
        <w:jc w:val="both"/>
        <w:rPr>
          <w:rFonts w:ascii="Times New Roman" w:eastAsia="Lucida Sans Unicode" w:hAnsi="Times New Roman" w:cs="Times New Roman"/>
          <w:color w:val="000000" w:themeColor="text1"/>
          <w:spacing w:val="-1"/>
          <w:kern w:val="2"/>
          <w:sz w:val="24"/>
          <w:szCs w:val="24"/>
          <w:lang w:eastAsia="en-US"/>
        </w:rPr>
      </w:pPr>
      <w:r w:rsidRPr="00B62BE1">
        <w:rPr>
          <w:rFonts w:ascii="Times New Roman" w:eastAsia="Lucida Sans Unicode" w:hAnsi="Times New Roman" w:cs="Times New Roman"/>
          <w:color w:val="000000" w:themeColor="text1"/>
          <w:spacing w:val="-1"/>
          <w:kern w:val="2"/>
          <w:sz w:val="24"/>
          <w:szCs w:val="24"/>
          <w:lang w:eastAsia="en-US"/>
        </w:rPr>
        <w:t>элементы благоустройства основных и условно разрешенных видов использования объектов капитального строительства в соответствии со СНиП 2.07.01 – 89* «Градостроительство. Планировка и застройка городских и сельских поселений»</w:t>
      </w:r>
    </w:p>
    <w:p w:rsidR="00420CCE" w:rsidRPr="00B62BE1" w:rsidRDefault="00420CCE" w:rsidP="00E71279">
      <w:pPr>
        <w:pStyle w:val="a3"/>
        <w:jc w:val="both"/>
        <w:rPr>
          <w:rFonts w:ascii="Times New Roman" w:eastAsia="Lucida Sans Unicode" w:hAnsi="Times New Roman" w:cs="Times New Roman"/>
          <w:b/>
          <w:color w:val="000000" w:themeColor="text1"/>
          <w:kern w:val="2"/>
          <w:sz w:val="24"/>
          <w:szCs w:val="24"/>
          <w:lang w:eastAsia="en-US"/>
        </w:rPr>
      </w:pPr>
      <w:r w:rsidRPr="00B62BE1">
        <w:rPr>
          <w:rFonts w:ascii="Times New Roman" w:eastAsia="Lucida Sans Unicode" w:hAnsi="Times New Roman" w:cs="Times New Roman"/>
          <w:b/>
          <w:color w:val="000000" w:themeColor="text1"/>
          <w:kern w:val="2"/>
          <w:sz w:val="24"/>
          <w:szCs w:val="24"/>
          <w:lang w:eastAsia="en-US"/>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420CCE" w:rsidRPr="00B62BE1" w:rsidRDefault="00420CCE" w:rsidP="00E71279">
      <w:pPr>
        <w:pStyle w:val="a3"/>
        <w:jc w:val="both"/>
        <w:rPr>
          <w:rFonts w:ascii="Times New Roman" w:eastAsia="Times New Roman" w:hAnsi="Times New Roman" w:cs="Times New Roman"/>
          <w:b/>
          <w:bCs/>
          <w:color w:val="000000" w:themeColor="text1"/>
          <w:sz w:val="24"/>
          <w:szCs w:val="24"/>
        </w:rPr>
      </w:pPr>
      <w:r w:rsidRPr="00B62BE1">
        <w:rPr>
          <w:rFonts w:ascii="Times New Roman" w:hAnsi="Times New Roman" w:cs="Times New Roman"/>
          <w:color w:val="000000" w:themeColor="text1"/>
          <w:sz w:val="24"/>
          <w:szCs w:val="24"/>
        </w:rPr>
        <w:t xml:space="preserve"> Не </w:t>
      </w:r>
      <w:proofErr w:type="gramStart"/>
      <w:r w:rsidRPr="00B62BE1">
        <w:rPr>
          <w:rFonts w:ascii="Times New Roman" w:hAnsi="Times New Roman" w:cs="Times New Roman"/>
          <w:color w:val="000000" w:themeColor="text1"/>
          <w:sz w:val="24"/>
          <w:szCs w:val="24"/>
        </w:rPr>
        <w:t>установлены</w:t>
      </w:r>
      <w:proofErr w:type="gramEnd"/>
    </w:p>
    <w:p w:rsidR="00420CCE" w:rsidRPr="00B62BE1" w:rsidRDefault="00420CCE" w:rsidP="00E71279">
      <w:pPr>
        <w:pStyle w:val="a3"/>
        <w:jc w:val="both"/>
        <w:rPr>
          <w:rFonts w:ascii="Times New Roman" w:eastAsia="Lucida Sans Unicode" w:hAnsi="Times New Roman" w:cs="Times New Roman"/>
          <w:b/>
          <w:bCs/>
          <w:color w:val="000000" w:themeColor="text1"/>
          <w:spacing w:val="6"/>
          <w:kern w:val="2"/>
          <w:sz w:val="24"/>
          <w:szCs w:val="24"/>
          <w:lang w:eastAsia="en-US"/>
        </w:rPr>
      </w:pPr>
    </w:p>
    <w:p w:rsidR="00420CCE" w:rsidRPr="00B62BE1" w:rsidRDefault="00420CCE" w:rsidP="00E71279">
      <w:pPr>
        <w:pStyle w:val="a3"/>
        <w:jc w:val="both"/>
        <w:rPr>
          <w:rFonts w:ascii="Times New Roman" w:eastAsia="Lucida Sans Unicode" w:hAnsi="Times New Roman" w:cs="Times New Roman"/>
          <w:b/>
          <w:bCs/>
          <w:color w:val="000000" w:themeColor="text1"/>
          <w:kern w:val="2"/>
          <w:sz w:val="24"/>
          <w:szCs w:val="24"/>
          <w:lang w:eastAsia="en-US"/>
        </w:rPr>
      </w:pPr>
      <w:r w:rsidRPr="00B62BE1">
        <w:rPr>
          <w:rFonts w:ascii="Times New Roman" w:eastAsia="Lucida Sans Unicode" w:hAnsi="Times New Roman" w:cs="Times New Roman"/>
          <w:b/>
          <w:bCs/>
          <w:color w:val="000000" w:themeColor="text1"/>
          <w:spacing w:val="6"/>
          <w:kern w:val="2"/>
          <w:sz w:val="24"/>
          <w:szCs w:val="24"/>
          <w:lang w:eastAsia="en-US"/>
        </w:rPr>
        <w:t>Зоны инженерной инфраструктуры</w:t>
      </w:r>
    </w:p>
    <w:p w:rsidR="00420CCE" w:rsidRPr="00B62BE1" w:rsidRDefault="00420CCE" w:rsidP="00E71279">
      <w:pPr>
        <w:pStyle w:val="a3"/>
        <w:jc w:val="both"/>
        <w:rPr>
          <w:rFonts w:ascii="Times New Roman" w:eastAsia="Lucida Sans Unicode" w:hAnsi="Times New Roman" w:cs="Times New Roman"/>
          <w:b/>
          <w:bCs/>
          <w:color w:val="000000" w:themeColor="text1"/>
          <w:kern w:val="2"/>
          <w:sz w:val="24"/>
          <w:szCs w:val="24"/>
          <w:lang w:eastAsia="en-US"/>
        </w:rPr>
      </w:pPr>
    </w:p>
    <w:p w:rsidR="00420CCE" w:rsidRPr="00B62BE1" w:rsidRDefault="00420CCE" w:rsidP="00E71279">
      <w:pPr>
        <w:pStyle w:val="a3"/>
        <w:jc w:val="both"/>
        <w:rPr>
          <w:rFonts w:ascii="Times New Roman" w:eastAsia="Lucida Sans Unicode" w:hAnsi="Times New Roman" w:cs="Times New Roman"/>
          <w:b/>
          <w:bCs/>
          <w:color w:val="000000" w:themeColor="text1"/>
          <w:kern w:val="2"/>
          <w:sz w:val="24"/>
          <w:szCs w:val="24"/>
          <w:lang w:eastAsia="en-US"/>
        </w:rPr>
      </w:pPr>
      <w:r w:rsidRPr="00B62BE1">
        <w:rPr>
          <w:rFonts w:ascii="Times New Roman" w:eastAsia="Lucida Sans Unicode" w:hAnsi="Times New Roman" w:cs="Times New Roman"/>
          <w:b/>
          <w:bCs/>
          <w:color w:val="000000" w:themeColor="text1"/>
          <w:kern w:val="2"/>
          <w:sz w:val="24"/>
          <w:szCs w:val="24"/>
          <w:lang w:eastAsia="en-US"/>
        </w:rPr>
        <w:t>ИТИ-1 – зона инженерных сооружений</w:t>
      </w:r>
    </w:p>
    <w:p w:rsidR="00420CCE" w:rsidRPr="00B62BE1" w:rsidRDefault="00420CCE" w:rsidP="00E71279">
      <w:pPr>
        <w:pStyle w:val="a3"/>
        <w:jc w:val="both"/>
        <w:rPr>
          <w:rFonts w:ascii="Times New Roman" w:eastAsia="Lucida Sans Unicode" w:hAnsi="Times New Roman" w:cs="Times New Roman"/>
          <w:b/>
          <w:bCs/>
          <w:color w:val="000000" w:themeColor="text1"/>
          <w:kern w:val="2"/>
          <w:sz w:val="24"/>
          <w:szCs w:val="24"/>
          <w:lang w:eastAsia="en-US"/>
        </w:rPr>
      </w:pPr>
    </w:p>
    <w:p w:rsidR="00420CCE" w:rsidRPr="00B62BE1" w:rsidRDefault="00420CCE" w:rsidP="00E71279">
      <w:pPr>
        <w:pStyle w:val="a3"/>
        <w:jc w:val="both"/>
        <w:rPr>
          <w:rFonts w:ascii="Times New Roman" w:eastAsia="Times New Roman" w:hAnsi="Times New Roman" w:cs="Times New Roman"/>
          <w:b/>
          <w:bCs/>
          <w:color w:val="000000" w:themeColor="text1"/>
          <w:sz w:val="24"/>
          <w:szCs w:val="24"/>
        </w:rPr>
      </w:pPr>
      <w:r w:rsidRPr="00B62BE1">
        <w:rPr>
          <w:rFonts w:ascii="Times New Roman" w:hAnsi="Times New Roman" w:cs="Times New Roman"/>
          <w:b/>
          <w:bCs/>
          <w:color w:val="000000" w:themeColor="text1"/>
          <w:sz w:val="24"/>
          <w:szCs w:val="24"/>
        </w:rPr>
        <w:t>Зона предназначена для размещения и функционирования площадных объектов систем водоснабжения и канализации.</w:t>
      </w:r>
    </w:p>
    <w:tbl>
      <w:tblPr>
        <w:tblW w:w="9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5"/>
        <w:gridCol w:w="2268"/>
        <w:gridCol w:w="5487"/>
      </w:tblGrid>
      <w:tr w:rsidR="00420CCE" w:rsidRPr="00B62BE1" w:rsidTr="00420CCE">
        <w:trPr>
          <w:trHeight w:val="1451"/>
        </w:trPr>
        <w:tc>
          <w:tcPr>
            <w:tcW w:w="2235" w:type="dxa"/>
            <w:tcBorders>
              <w:top w:val="single" w:sz="4" w:space="0" w:color="auto"/>
              <w:left w:val="single" w:sz="4" w:space="0" w:color="auto"/>
              <w:bottom w:val="single" w:sz="4" w:space="0" w:color="auto"/>
              <w:right w:val="single" w:sz="4" w:space="0" w:color="auto"/>
            </w:tcBorders>
            <w:vAlign w:val="center"/>
          </w:tcPr>
          <w:p w:rsidR="00420CCE" w:rsidRPr="00B62BE1" w:rsidRDefault="00420CCE" w:rsidP="00E71279">
            <w:pPr>
              <w:pStyle w:val="a3"/>
              <w:jc w:val="both"/>
              <w:rPr>
                <w:rFonts w:ascii="Times New Roman" w:eastAsia="Lucida Sans Unicode" w:hAnsi="Times New Roman" w:cs="Times New Roman"/>
                <w:b/>
                <w:bCs/>
                <w:color w:val="000000" w:themeColor="text1"/>
                <w:spacing w:val="-1"/>
                <w:kern w:val="2"/>
                <w:sz w:val="24"/>
                <w:szCs w:val="24"/>
                <w:lang w:eastAsia="en-US"/>
              </w:rPr>
            </w:pPr>
          </w:p>
          <w:p w:rsidR="00420CCE" w:rsidRPr="00B62BE1" w:rsidRDefault="00420CCE" w:rsidP="00E71279">
            <w:pPr>
              <w:pStyle w:val="a3"/>
              <w:jc w:val="both"/>
              <w:rPr>
                <w:rFonts w:ascii="Times New Roman" w:eastAsia="Lucida Sans Unicode" w:hAnsi="Times New Roman" w:cs="Times New Roman"/>
                <w:b/>
                <w:bCs/>
                <w:color w:val="000000" w:themeColor="text1"/>
                <w:spacing w:val="-1"/>
                <w:kern w:val="2"/>
                <w:sz w:val="24"/>
                <w:szCs w:val="24"/>
                <w:lang w:eastAsia="en-US"/>
              </w:rPr>
            </w:pPr>
            <w:r w:rsidRPr="00B62BE1">
              <w:rPr>
                <w:rFonts w:ascii="Times New Roman" w:eastAsia="Lucida Sans Unicode" w:hAnsi="Times New Roman" w:cs="Times New Roman"/>
                <w:b/>
                <w:bCs/>
                <w:color w:val="000000" w:themeColor="text1"/>
                <w:spacing w:val="-1"/>
                <w:kern w:val="2"/>
                <w:sz w:val="24"/>
                <w:szCs w:val="24"/>
                <w:lang w:eastAsia="en-US"/>
              </w:rPr>
              <w:t>Виды разрешенного использования земельных участков</w:t>
            </w:r>
          </w:p>
        </w:tc>
        <w:tc>
          <w:tcPr>
            <w:tcW w:w="2268" w:type="dxa"/>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b/>
                <w:bCs/>
                <w:color w:val="000000" w:themeColor="text1"/>
                <w:spacing w:val="-1"/>
                <w:kern w:val="2"/>
                <w:sz w:val="24"/>
                <w:szCs w:val="24"/>
                <w:lang w:eastAsia="en-US"/>
              </w:rPr>
            </w:pPr>
            <w:r w:rsidRPr="00B62BE1">
              <w:rPr>
                <w:rFonts w:ascii="Times New Roman" w:eastAsia="Lucida Sans Unicode" w:hAnsi="Times New Roman" w:cs="Times New Roman"/>
                <w:b/>
                <w:bCs/>
                <w:color w:val="000000" w:themeColor="text1"/>
                <w:spacing w:val="-1"/>
                <w:kern w:val="2"/>
                <w:sz w:val="24"/>
                <w:szCs w:val="24"/>
                <w:lang w:eastAsia="en-US"/>
              </w:rPr>
              <w:t>Виды разрешенного использования объектов капитального строительства</w:t>
            </w:r>
          </w:p>
        </w:tc>
        <w:tc>
          <w:tcPr>
            <w:tcW w:w="5486" w:type="dxa"/>
            <w:tcBorders>
              <w:top w:val="single" w:sz="4" w:space="0" w:color="auto"/>
              <w:left w:val="single" w:sz="4" w:space="0" w:color="auto"/>
              <w:bottom w:val="single" w:sz="4" w:space="0" w:color="auto"/>
              <w:right w:val="single" w:sz="4" w:space="0" w:color="auto"/>
            </w:tcBorders>
            <w:hideMark/>
          </w:tcPr>
          <w:p w:rsidR="00420CCE" w:rsidRPr="00B62BE1" w:rsidRDefault="00420CCE" w:rsidP="00E71279">
            <w:pPr>
              <w:pStyle w:val="a3"/>
              <w:jc w:val="both"/>
              <w:rPr>
                <w:rFonts w:ascii="Times New Roman" w:eastAsia="Lucida Sans Unicode" w:hAnsi="Times New Roman" w:cs="Times New Roman"/>
                <w:b/>
                <w:bCs/>
                <w:color w:val="000000" w:themeColor="text1"/>
                <w:spacing w:val="-1"/>
                <w:kern w:val="2"/>
                <w:sz w:val="24"/>
                <w:szCs w:val="24"/>
                <w:lang w:eastAsia="en-US"/>
              </w:rPr>
            </w:pPr>
            <w:r w:rsidRPr="00B62BE1">
              <w:rPr>
                <w:rFonts w:ascii="Times New Roman" w:eastAsia="Lucida Sans Unicode" w:hAnsi="Times New Roman" w:cs="Times New Roman"/>
                <w:b/>
                <w:color w:val="000000" w:themeColor="text1"/>
                <w:kern w:val="2"/>
                <w:sz w:val="24"/>
                <w:szCs w:val="24"/>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420CCE" w:rsidRPr="00B62BE1" w:rsidTr="00420CCE">
        <w:trPr>
          <w:trHeight w:val="405"/>
        </w:trPr>
        <w:tc>
          <w:tcPr>
            <w:tcW w:w="9989" w:type="dxa"/>
            <w:gridSpan w:val="3"/>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b/>
                <w:color w:val="000000" w:themeColor="text1"/>
                <w:kern w:val="2"/>
                <w:sz w:val="24"/>
                <w:szCs w:val="24"/>
                <w:lang w:eastAsia="en-US"/>
              </w:rPr>
            </w:pPr>
            <w:r w:rsidRPr="00B62BE1">
              <w:rPr>
                <w:rFonts w:ascii="Times New Roman" w:eastAsia="Lucida Sans Unicode" w:hAnsi="Times New Roman" w:cs="Times New Roman"/>
                <w:b/>
                <w:color w:val="000000" w:themeColor="text1"/>
                <w:kern w:val="2"/>
                <w:sz w:val="24"/>
                <w:szCs w:val="24"/>
                <w:lang w:eastAsia="en-US"/>
              </w:rPr>
              <w:t xml:space="preserve">Основные </w:t>
            </w:r>
          </w:p>
        </w:tc>
      </w:tr>
      <w:tr w:rsidR="00420CCE" w:rsidRPr="00B62BE1" w:rsidTr="00420CCE">
        <w:trPr>
          <w:trHeight w:val="1451"/>
        </w:trPr>
        <w:tc>
          <w:tcPr>
            <w:tcW w:w="2235" w:type="dxa"/>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b/>
                <w:bCs/>
                <w:color w:val="000000" w:themeColor="text1"/>
                <w:spacing w:val="-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Коммунальное обслуживание (код 3.1)</w:t>
            </w:r>
          </w:p>
        </w:tc>
        <w:tc>
          <w:tcPr>
            <w:tcW w:w="2268" w:type="dxa"/>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color w:val="000000" w:themeColor="text1"/>
                <w:spacing w:val="-1"/>
                <w:kern w:val="2"/>
                <w:sz w:val="24"/>
                <w:szCs w:val="24"/>
                <w:lang w:eastAsia="en-US"/>
              </w:rPr>
            </w:pPr>
            <w:r w:rsidRPr="00B62BE1">
              <w:rPr>
                <w:rFonts w:ascii="Times New Roman" w:eastAsia="Lucida Sans Unicode" w:hAnsi="Times New Roman" w:cs="Times New Roman"/>
                <w:color w:val="000000" w:themeColor="text1"/>
                <w:spacing w:val="-1"/>
                <w:kern w:val="2"/>
                <w:sz w:val="24"/>
                <w:szCs w:val="24"/>
                <w:lang w:eastAsia="en-US"/>
              </w:rPr>
              <w:t>Противопожарные водоемы и резервуары;</w:t>
            </w:r>
          </w:p>
          <w:p w:rsidR="00420CCE" w:rsidRPr="00B62BE1" w:rsidRDefault="00420CCE" w:rsidP="00E71279">
            <w:pPr>
              <w:pStyle w:val="a3"/>
              <w:jc w:val="both"/>
              <w:rPr>
                <w:rFonts w:ascii="Times New Roman" w:eastAsia="Lucida Sans Unicode" w:hAnsi="Times New Roman" w:cs="Times New Roman"/>
                <w:color w:val="000000" w:themeColor="text1"/>
                <w:spacing w:val="-1"/>
                <w:kern w:val="2"/>
                <w:sz w:val="24"/>
                <w:szCs w:val="24"/>
                <w:lang w:eastAsia="en-US"/>
              </w:rPr>
            </w:pPr>
            <w:r w:rsidRPr="00B62BE1">
              <w:rPr>
                <w:rFonts w:ascii="Times New Roman" w:eastAsia="Lucida Sans Unicode" w:hAnsi="Times New Roman" w:cs="Times New Roman"/>
                <w:color w:val="000000" w:themeColor="text1"/>
                <w:spacing w:val="-1"/>
                <w:kern w:val="2"/>
                <w:sz w:val="24"/>
                <w:szCs w:val="24"/>
                <w:lang w:eastAsia="en-US"/>
              </w:rPr>
              <w:t>Водонапорная башня;</w:t>
            </w:r>
          </w:p>
          <w:p w:rsidR="00420CCE" w:rsidRPr="00B62BE1" w:rsidRDefault="00420CCE" w:rsidP="00E71279">
            <w:pPr>
              <w:pStyle w:val="a3"/>
              <w:jc w:val="both"/>
              <w:rPr>
                <w:rFonts w:ascii="Times New Roman" w:eastAsia="Lucida Sans Unicode" w:hAnsi="Times New Roman" w:cs="Times New Roman"/>
                <w:color w:val="000000" w:themeColor="text1"/>
                <w:spacing w:val="-1"/>
                <w:kern w:val="2"/>
                <w:sz w:val="24"/>
                <w:szCs w:val="24"/>
                <w:lang w:eastAsia="en-US"/>
              </w:rPr>
            </w:pPr>
            <w:r w:rsidRPr="00B62BE1">
              <w:rPr>
                <w:rFonts w:ascii="Times New Roman" w:eastAsia="Lucida Sans Unicode" w:hAnsi="Times New Roman" w:cs="Times New Roman"/>
                <w:color w:val="000000" w:themeColor="text1"/>
                <w:spacing w:val="-1"/>
                <w:kern w:val="2"/>
                <w:sz w:val="24"/>
                <w:szCs w:val="24"/>
                <w:lang w:eastAsia="en-US"/>
              </w:rPr>
              <w:t>Водозаборная скважина;</w:t>
            </w:r>
          </w:p>
          <w:p w:rsidR="00420CCE" w:rsidRPr="00B62BE1" w:rsidRDefault="00420CCE" w:rsidP="00E71279">
            <w:pPr>
              <w:pStyle w:val="a3"/>
              <w:jc w:val="both"/>
              <w:rPr>
                <w:rFonts w:ascii="Times New Roman" w:eastAsia="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Насосная станция водоснабжения;</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Объекты канализации:</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Канализационные сооружения механической и биологической очистки стоков;</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Канализационная насосная станция.</w:t>
            </w:r>
          </w:p>
          <w:p w:rsidR="00420CCE" w:rsidRPr="00B62BE1" w:rsidRDefault="00420CCE" w:rsidP="00E71279">
            <w:pPr>
              <w:pStyle w:val="a3"/>
              <w:jc w:val="both"/>
              <w:rPr>
                <w:rFonts w:ascii="Times New Roman" w:hAnsi="Times New Roman" w:cs="Times New Roman"/>
                <w:bCs/>
                <w:color w:val="000000" w:themeColor="text1"/>
                <w:sz w:val="24"/>
                <w:szCs w:val="24"/>
              </w:rPr>
            </w:pPr>
            <w:r w:rsidRPr="00B62BE1">
              <w:rPr>
                <w:rFonts w:ascii="Times New Roman" w:hAnsi="Times New Roman" w:cs="Times New Roman"/>
                <w:bCs/>
                <w:color w:val="000000" w:themeColor="text1"/>
                <w:sz w:val="24"/>
                <w:szCs w:val="24"/>
              </w:rPr>
              <w:t>Объекты электроснабжения</w:t>
            </w:r>
          </w:p>
        </w:tc>
        <w:tc>
          <w:tcPr>
            <w:tcW w:w="5486" w:type="dxa"/>
            <w:tcBorders>
              <w:top w:val="single" w:sz="4" w:space="0" w:color="auto"/>
              <w:left w:val="single" w:sz="4" w:space="0" w:color="auto"/>
              <w:bottom w:val="single" w:sz="4" w:space="0" w:color="auto"/>
              <w:right w:val="single" w:sz="4" w:space="0" w:color="auto"/>
            </w:tcBorders>
          </w:tcPr>
          <w:p w:rsidR="00420CCE" w:rsidRPr="00B62BE1" w:rsidRDefault="00420CCE" w:rsidP="00E71279">
            <w:pPr>
              <w:pStyle w:val="a3"/>
              <w:jc w:val="both"/>
              <w:rPr>
                <w:rFonts w:ascii="Times New Roman" w:eastAsia="Lucida Sans Unicode" w:hAnsi="Times New Roman" w:cs="Times New Roman"/>
                <w:b/>
                <w:color w:val="000000" w:themeColor="text1"/>
                <w:kern w:val="2"/>
                <w:sz w:val="24"/>
                <w:szCs w:val="24"/>
                <w:lang w:eastAsia="en-US"/>
              </w:rPr>
            </w:pPr>
            <w:r w:rsidRPr="00B62BE1">
              <w:rPr>
                <w:rFonts w:ascii="Times New Roman" w:eastAsia="Lucida Sans Unicode" w:hAnsi="Times New Roman" w:cs="Times New Roman"/>
                <w:b/>
                <w:color w:val="000000" w:themeColor="text1"/>
                <w:kern w:val="2"/>
                <w:sz w:val="24"/>
                <w:szCs w:val="24"/>
                <w:lang w:eastAsia="en-US"/>
              </w:rPr>
              <w:t>Предельные размеры земельных участков, в том числе их площадь:</w:t>
            </w:r>
          </w:p>
          <w:p w:rsidR="00420CCE" w:rsidRPr="00B62BE1" w:rsidRDefault="00420CCE" w:rsidP="00E71279">
            <w:pPr>
              <w:pStyle w:val="a3"/>
              <w:jc w:val="both"/>
              <w:rPr>
                <w:rFonts w:ascii="Times New Roman" w:eastAsia="Lucida Sans Unicode" w:hAnsi="Times New Roman" w:cs="Times New Roman"/>
                <w:bCs/>
                <w:color w:val="000000" w:themeColor="text1"/>
                <w:spacing w:val="-1"/>
                <w:kern w:val="2"/>
                <w:sz w:val="24"/>
                <w:szCs w:val="24"/>
                <w:lang w:eastAsia="en-US"/>
              </w:rPr>
            </w:pPr>
            <w:r w:rsidRPr="00B62BE1">
              <w:rPr>
                <w:rFonts w:ascii="Times New Roman" w:eastAsia="Lucida Sans Unicode" w:hAnsi="Times New Roman" w:cs="Times New Roman"/>
                <w:bCs/>
                <w:color w:val="000000" w:themeColor="text1"/>
                <w:spacing w:val="-1"/>
                <w:kern w:val="2"/>
                <w:sz w:val="24"/>
                <w:szCs w:val="24"/>
                <w:lang w:eastAsia="en-US"/>
              </w:rPr>
              <w:t>Минимальный размер земельного участка – 2 м;</w:t>
            </w:r>
          </w:p>
          <w:p w:rsidR="00420CCE" w:rsidRPr="00B62BE1" w:rsidRDefault="00420CCE" w:rsidP="00E71279">
            <w:pPr>
              <w:pStyle w:val="a3"/>
              <w:jc w:val="both"/>
              <w:rPr>
                <w:rFonts w:ascii="Times New Roman" w:eastAsia="Lucida Sans Unicode" w:hAnsi="Times New Roman" w:cs="Times New Roman"/>
                <w:bCs/>
                <w:color w:val="000000" w:themeColor="text1"/>
                <w:spacing w:val="-1"/>
                <w:kern w:val="2"/>
                <w:sz w:val="24"/>
                <w:szCs w:val="24"/>
                <w:lang w:eastAsia="en-US"/>
              </w:rPr>
            </w:pPr>
            <w:r w:rsidRPr="00B62BE1">
              <w:rPr>
                <w:rFonts w:ascii="Times New Roman" w:eastAsia="Lucida Sans Unicode" w:hAnsi="Times New Roman" w:cs="Times New Roman"/>
                <w:bCs/>
                <w:color w:val="000000" w:themeColor="text1"/>
                <w:spacing w:val="-1"/>
                <w:kern w:val="2"/>
                <w:sz w:val="24"/>
                <w:szCs w:val="24"/>
                <w:lang w:eastAsia="en-US"/>
              </w:rPr>
              <w:t xml:space="preserve"> Минимальная площадь земельного участка – 10 м</w:t>
            </w:r>
            <w:proofErr w:type="gramStart"/>
            <w:r w:rsidRPr="00B62BE1">
              <w:rPr>
                <w:rFonts w:ascii="Times New Roman" w:eastAsia="Lucida Sans Unicode" w:hAnsi="Times New Roman" w:cs="Times New Roman"/>
                <w:bCs/>
                <w:color w:val="000000" w:themeColor="text1"/>
                <w:spacing w:val="-1"/>
                <w:kern w:val="2"/>
                <w:sz w:val="24"/>
                <w:szCs w:val="24"/>
                <w:vertAlign w:val="superscript"/>
                <w:lang w:eastAsia="en-US"/>
              </w:rPr>
              <w:t>2</w:t>
            </w:r>
            <w:proofErr w:type="gramEnd"/>
            <w:r w:rsidRPr="00B62BE1">
              <w:rPr>
                <w:rFonts w:ascii="Times New Roman" w:eastAsia="Lucida Sans Unicode" w:hAnsi="Times New Roman" w:cs="Times New Roman"/>
                <w:bCs/>
                <w:color w:val="000000" w:themeColor="text1"/>
                <w:spacing w:val="-1"/>
                <w:kern w:val="2"/>
                <w:sz w:val="24"/>
                <w:szCs w:val="24"/>
                <w:lang w:eastAsia="en-US"/>
              </w:rPr>
              <w:t>;</w:t>
            </w:r>
          </w:p>
          <w:p w:rsidR="00420CCE" w:rsidRPr="00B62BE1" w:rsidRDefault="00420CCE" w:rsidP="00E71279">
            <w:pPr>
              <w:pStyle w:val="a3"/>
              <w:jc w:val="both"/>
              <w:rPr>
                <w:rFonts w:ascii="Times New Roman" w:eastAsia="Lucida Sans Unicode" w:hAnsi="Times New Roman" w:cs="Times New Roman"/>
                <w:bCs/>
                <w:color w:val="000000" w:themeColor="text1"/>
                <w:spacing w:val="-1"/>
                <w:kern w:val="2"/>
                <w:sz w:val="24"/>
                <w:szCs w:val="24"/>
                <w:lang w:eastAsia="en-US"/>
              </w:rPr>
            </w:pPr>
            <w:r w:rsidRPr="00B62BE1">
              <w:rPr>
                <w:rFonts w:ascii="Times New Roman" w:eastAsia="Lucida Sans Unicode" w:hAnsi="Times New Roman" w:cs="Times New Roman"/>
                <w:b/>
                <w:color w:val="000000" w:themeColor="text1"/>
                <w:kern w:val="2"/>
                <w:sz w:val="24"/>
                <w:szCs w:val="24"/>
                <w:lang w:eastAsia="en-US"/>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r w:rsidRPr="00B62BE1">
              <w:rPr>
                <w:rFonts w:ascii="Times New Roman" w:eastAsia="Lucida Sans Unicode" w:hAnsi="Times New Roman" w:cs="Times New Roman"/>
                <w:bCs/>
                <w:color w:val="000000" w:themeColor="text1"/>
                <w:spacing w:val="-1"/>
                <w:kern w:val="2"/>
                <w:sz w:val="24"/>
                <w:szCs w:val="24"/>
                <w:lang w:eastAsia="en-US"/>
              </w:rPr>
              <w:t xml:space="preserve">– 3 м.             </w:t>
            </w:r>
          </w:p>
          <w:p w:rsidR="00420CCE" w:rsidRPr="00B62BE1" w:rsidRDefault="00420CCE" w:rsidP="00E71279">
            <w:pPr>
              <w:pStyle w:val="a3"/>
              <w:jc w:val="both"/>
              <w:rPr>
                <w:rFonts w:ascii="Times New Roman" w:eastAsia="Lucida Sans Unicode" w:hAnsi="Times New Roman" w:cs="Times New Roman"/>
                <w:bCs/>
                <w:color w:val="000000" w:themeColor="text1"/>
                <w:spacing w:val="-1"/>
                <w:kern w:val="2"/>
                <w:sz w:val="24"/>
                <w:szCs w:val="24"/>
                <w:lang w:eastAsia="en-US"/>
              </w:rPr>
            </w:pPr>
            <w:r w:rsidRPr="00B62BE1">
              <w:rPr>
                <w:rFonts w:ascii="Times New Roman" w:eastAsia="Lucida Sans Unicode" w:hAnsi="Times New Roman" w:cs="Times New Roman"/>
                <w:bCs/>
                <w:color w:val="000000" w:themeColor="text1"/>
                <w:spacing w:val="-1"/>
                <w:kern w:val="2"/>
                <w:sz w:val="24"/>
                <w:szCs w:val="24"/>
                <w:lang w:eastAsia="en-US"/>
              </w:rPr>
              <w:t xml:space="preserve"> Минимальное расстояние от красной линии улиц до зданий, строений, сооружений - 5 метров, от проезда -  не менее 3 метров. В существующей застройке - по существующей линии застройки. </w:t>
            </w:r>
          </w:p>
          <w:p w:rsidR="00420CCE" w:rsidRPr="00B62BE1" w:rsidRDefault="00420CCE" w:rsidP="00E71279">
            <w:pPr>
              <w:pStyle w:val="a3"/>
              <w:jc w:val="both"/>
              <w:rPr>
                <w:rFonts w:ascii="Times New Roman" w:eastAsia="Lucida Sans Unicode" w:hAnsi="Times New Roman" w:cs="Times New Roman"/>
                <w:bCs/>
                <w:color w:val="000000" w:themeColor="text1"/>
                <w:spacing w:val="-1"/>
                <w:kern w:val="2"/>
                <w:sz w:val="24"/>
                <w:szCs w:val="24"/>
                <w:lang w:eastAsia="en-US"/>
              </w:rPr>
            </w:pPr>
            <w:r w:rsidRPr="00B62BE1">
              <w:rPr>
                <w:rFonts w:ascii="Times New Roman" w:eastAsia="Lucida Sans Unicode" w:hAnsi="Times New Roman" w:cs="Times New Roman"/>
                <w:b/>
                <w:bCs/>
                <w:color w:val="000000" w:themeColor="text1"/>
                <w:spacing w:val="-1"/>
                <w:kern w:val="2"/>
                <w:sz w:val="24"/>
                <w:szCs w:val="24"/>
                <w:lang w:eastAsia="en-US"/>
              </w:rPr>
              <w:t>Предельное количество этажей</w:t>
            </w:r>
            <w:r w:rsidRPr="00B62BE1">
              <w:rPr>
                <w:rFonts w:ascii="Times New Roman" w:eastAsia="Lucida Sans Unicode" w:hAnsi="Times New Roman" w:cs="Times New Roman"/>
                <w:bCs/>
                <w:color w:val="000000" w:themeColor="text1"/>
                <w:spacing w:val="-1"/>
                <w:kern w:val="2"/>
                <w:sz w:val="24"/>
                <w:szCs w:val="24"/>
                <w:lang w:eastAsia="en-US"/>
              </w:rPr>
              <w:t xml:space="preserve"> – 1;</w:t>
            </w:r>
          </w:p>
          <w:p w:rsidR="00420CCE" w:rsidRPr="00B62BE1" w:rsidRDefault="00420CCE" w:rsidP="00E71279">
            <w:pPr>
              <w:pStyle w:val="a3"/>
              <w:jc w:val="both"/>
              <w:rPr>
                <w:rFonts w:ascii="Times New Roman" w:eastAsia="Lucida Sans Unicode" w:hAnsi="Times New Roman" w:cs="Times New Roman"/>
                <w:bCs/>
                <w:color w:val="000000" w:themeColor="text1"/>
                <w:spacing w:val="-1"/>
                <w:kern w:val="2"/>
                <w:sz w:val="24"/>
                <w:szCs w:val="24"/>
                <w:lang w:eastAsia="en-US"/>
              </w:rPr>
            </w:pPr>
            <w:r w:rsidRPr="00B62BE1">
              <w:rPr>
                <w:rFonts w:ascii="Times New Roman" w:eastAsia="Lucida Sans Unicode" w:hAnsi="Times New Roman" w:cs="Times New Roman"/>
                <w:b/>
                <w:bCs/>
                <w:color w:val="000000" w:themeColor="text1"/>
                <w:spacing w:val="-1"/>
                <w:kern w:val="2"/>
                <w:sz w:val="24"/>
                <w:szCs w:val="24"/>
                <w:lang w:eastAsia="en-US"/>
              </w:rPr>
              <w:t>Максимальный процент застройки в границах земельного участка</w:t>
            </w:r>
            <w:r w:rsidRPr="00B62BE1">
              <w:rPr>
                <w:rFonts w:ascii="Times New Roman" w:eastAsia="Lucida Sans Unicode" w:hAnsi="Times New Roman" w:cs="Times New Roman"/>
                <w:bCs/>
                <w:color w:val="000000" w:themeColor="text1"/>
                <w:spacing w:val="-1"/>
                <w:kern w:val="2"/>
                <w:sz w:val="24"/>
                <w:szCs w:val="24"/>
                <w:lang w:eastAsia="en-US"/>
              </w:rPr>
              <w:t xml:space="preserve"> – 60%. </w:t>
            </w:r>
          </w:p>
          <w:p w:rsidR="00420CCE" w:rsidRPr="00B62BE1" w:rsidRDefault="00420CCE" w:rsidP="00E71279">
            <w:pPr>
              <w:pStyle w:val="a3"/>
              <w:jc w:val="both"/>
              <w:rPr>
                <w:rFonts w:ascii="Times New Roman" w:eastAsia="Lucida Sans Unicode" w:hAnsi="Times New Roman" w:cs="Times New Roman"/>
                <w:b/>
                <w:color w:val="000000" w:themeColor="text1"/>
                <w:kern w:val="2"/>
                <w:sz w:val="24"/>
                <w:szCs w:val="24"/>
                <w:lang w:eastAsia="en-US"/>
              </w:rPr>
            </w:pPr>
          </w:p>
        </w:tc>
      </w:tr>
      <w:tr w:rsidR="00420CCE" w:rsidRPr="00B62BE1" w:rsidTr="00420CCE">
        <w:trPr>
          <w:trHeight w:val="1451"/>
        </w:trPr>
        <w:tc>
          <w:tcPr>
            <w:tcW w:w="2235" w:type="dxa"/>
            <w:tcBorders>
              <w:top w:val="single" w:sz="4" w:space="0" w:color="auto"/>
              <w:left w:val="single" w:sz="4" w:space="0" w:color="auto"/>
              <w:bottom w:val="single" w:sz="4" w:space="0" w:color="auto"/>
              <w:right w:val="single" w:sz="4" w:space="0" w:color="auto"/>
            </w:tcBorders>
            <w:hideMark/>
          </w:tcPr>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Запас  (код. 12.3)</w:t>
            </w:r>
          </w:p>
        </w:tc>
        <w:tc>
          <w:tcPr>
            <w:tcW w:w="2268" w:type="dxa"/>
            <w:tcBorders>
              <w:top w:val="single" w:sz="4" w:space="0" w:color="auto"/>
              <w:left w:val="single" w:sz="4" w:space="0" w:color="auto"/>
              <w:bottom w:val="single" w:sz="4" w:space="0" w:color="auto"/>
              <w:right w:val="single" w:sz="4" w:space="0" w:color="auto"/>
            </w:tcBorders>
            <w:hideMark/>
          </w:tcPr>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Отсутствие хозяйственной деятельности</w:t>
            </w:r>
          </w:p>
        </w:tc>
        <w:tc>
          <w:tcPr>
            <w:tcW w:w="5486" w:type="dxa"/>
            <w:tcBorders>
              <w:top w:val="single" w:sz="4" w:space="0" w:color="auto"/>
              <w:left w:val="single" w:sz="4" w:space="0" w:color="auto"/>
              <w:bottom w:val="single" w:sz="4" w:space="0" w:color="auto"/>
              <w:right w:val="single" w:sz="4" w:space="0" w:color="auto"/>
            </w:tcBorders>
            <w:hideMark/>
          </w:tcPr>
          <w:p w:rsidR="00420CCE" w:rsidRPr="00B62BE1" w:rsidRDefault="00420CCE" w:rsidP="00E71279">
            <w:pPr>
              <w:pStyle w:val="a3"/>
              <w:jc w:val="both"/>
              <w:rPr>
                <w:rFonts w:ascii="Times New Roman" w:hAnsi="Times New Roman" w:cs="Times New Roman"/>
                <w:b/>
                <w:color w:val="000000" w:themeColor="text1"/>
                <w:sz w:val="24"/>
                <w:szCs w:val="24"/>
              </w:rPr>
            </w:pPr>
            <w:r w:rsidRPr="00B62BE1">
              <w:rPr>
                <w:rFonts w:ascii="Times New Roman" w:hAnsi="Times New Roman" w:cs="Times New Roman"/>
                <w:b/>
                <w:color w:val="000000" w:themeColor="text1"/>
                <w:sz w:val="24"/>
                <w:szCs w:val="24"/>
              </w:rPr>
              <w:t>Предельные (минимальные и (или) максимальные) размеры земельных участков, в том числе их площадь:</w:t>
            </w:r>
          </w:p>
          <w:p w:rsidR="00420CCE" w:rsidRPr="00B62BE1" w:rsidRDefault="00420CCE" w:rsidP="00E71279">
            <w:pPr>
              <w:pStyle w:val="a3"/>
              <w:jc w:val="both"/>
              <w:rPr>
                <w:rFonts w:ascii="Times New Roman" w:hAnsi="Times New Roman" w:cs="Times New Roman"/>
                <w:i/>
                <w:color w:val="000000" w:themeColor="text1"/>
                <w:sz w:val="24"/>
                <w:szCs w:val="24"/>
              </w:rPr>
            </w:pPr>
            <w:r w:rsidRPr="00B62BE1">
              <w:rPr>
                <w:rFonts w:ascii="Times New Roman" w:hAnsi="Times New Roman" w:cs="Times New Roman"/>
                <w:i/>
                <w:color w:val="000000" w:themeColor="text1"/>
                <w:sz w:val="24"/>
                <w:szCs w:val="24"/>
              </w:rPr>
              <w:t>не подлежит установлению;</w:t>
            </w:r>
          </w:p>
          <w:p w:rsidR="00420CCE" w:rsidRPr="00B62BE1" w:rsidRDefault="00420CCE" w:rsidP="00E71279">
            <w:pPr>
              <w:pStyle w:val="a3"/>
              <w:jc w:val="both"/>
              <w:rPr>
                <w:rFonts w:ascii="Times New Roman" w:hAnsi="Times New Roman" w:cs="Times New Roman"/>
                <w:b/>
                <w:color w:val="000000" w:themeColor="text1"/>
                <w:sz w:val="24"/>
                <w:szCs w:val="24"/>
              </w:rPr>
            </w:pPr>
            <w:proofErr w:type="gramStart"/>
            <w:r w:rsidRPr="00B62BE1">
              <w:rPr>
                <w:rFonts w:ascii="Times New Roman" w:hAnsi="Times New Roman" w:cs="Times New Roman"/>
                <w:b/>
                <w:color w:val="000000" w:themeColor="text1"/>
                <w:sz w:val="24"/>
                <w:szCs w:val="24"/>
              </w:rPr>
              <w:t>Минимальный</w:t>
            </w:r>
            <w:proofErr w:type="gramEnd"/>
            <w:r w:rsidRPr="00B62BE1">
              <w:rPr>
                <w:rFonts w:ascii="Times New Roman" w:hAnsi="Times New Roman" w:cs="Times New Roman"/>
                <w:b/>
                <w:color w:val="000000" w:themeColor="text1"/>
                <w:sz w:val="24"/>
                <w:szCs w:val="24"/>
              </w:rPr>
              <w:t xml:space="preserve">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r w:rsidRPr="00B62BE1">
              <w:rPr>
                <w:rFonts w:ascii="Times New Roman" w:hAnsi="Times New Roman" w:cs="Times New Roman"/>
                <w:i/>
                <w:color w:val="000000" w:themeColor="text1"/>
                <w:sz w:val="24"/>
                <w:szCs w:val="24"/>
              </w:rPr>
              <w:lastRenderedPageBreak/>
              <w:t>не подлежит установлению;</w:t>
            </w:r>
          </w:p>
          <w:p w:rsidR="00420CCE" w:rsidRPr="00B62BE1" w:rsidRDefault="00420CCE" w:rsidP="00E71279">
            <w:pPr>
              <w:pStyle w:val="a3"/>
              <w:jc w:val="both"/>
              <w:rPr>
                <w:rFonts w:ascii="Times New Roman" w:hAnsi="Times New Roman" w:cs="Times New Roman"/>
                <w:b/>
                <w:color w:val="000000" w:themeColor="text1"/>
                <w:sz w:val="24"/>
                <w:szCs w:val="24"/>
              </w:rPr>
            </w:pPr>
            <w:r w:rsidRPr="00B62BE1">
              <w:rPr>
                <w:rFonts w:ascii="Times New Roman" w:hAnsi="Times New Roman" w:cs="Times New Roman"/>
                <w:b/>
                <w:color w:val="000000" w:themeColor="text1"/>
                <w:sz w:val="24"/>
                <w:szCs w:val="24"/>
              </w:rPr>
              <w:t xml:space="preserve">Предельное количество этажей и предельная высота зданий, строений: </w:t>
            </w:r>
            <w:r w:rsidRPr="00B62BE1">
              <w:rPr>
                <w:rFonts w:ascii="Times New Roman" w:hAnsi="Times New Roman" w:cs="Times New Roman"/>
                <w:i/>
                <w:color w:val="000000" w:themeColor="text1"/>
                <w:sz w:val="24"/>
                <w:szCs w:val="24"/>
              </w:rPr>
              <w:t>не подлежит установлению:</w:t>
            </w:r>
          </w:p>
          <w:p w:rsidR="00420CCE" w:rsidRPr="00B62BE1" w:rsidRDefault="00420CCE" w:rsidP="00E71279">
            <w:pPr>
              <w:pStyle w:val="a3"/>
              <w:jc w:val="both"/>
              <w:rPr>
                <w:rFonts w:ascii="Times New Roman" w:hAnsi="Times New Roman" w:cs="Times New Roman"/>
                <w:b/>
                <w:i/>
                <w:color w:val="000000" w:themeColor="text1"/>
                <w:sz w:val="24"/>
                <w:szCs w:val="24"/>
              </w:rPr>
            </w:pPr>
            <w:r w:rsidRPr="00B62BE1">
              <w:rPr>
                <w:rFonts w:ascii="Times New Roman" w:hAnsi="Times New Roman" w:cs="Times New Roman"/>
                <w:b/>
                <w:color w:val="000000" w:themeColor="text1"/>
                <w:sz w:val="24"/>
                <w:szCs w:val="24"/>
              </w:rPr>
              <w:t xml:space="preserve">Максимальный процент застройки в границах земельного участка </w:t>
            </w:r>
            <w:r w:rsidRPr="00B62BE1">
              <w:rPr>
                <w:rFonts w:ascii="Times New Roman" w:hAnsi="Times New Roman" w:cs="Times New Roman"/>
                <w:i/>
                <w:color w:val="000000" w:themeColor="text1"/>
                <w:sz w:val="24"/>
                <w:szCs w:val="24"/>
              </w:rPr>
              <w:t>– не подлежит установлению</w:t>
            </w:r>
          </w:p>
        </w:tc>
      </w:tr>
      <w:tr w:rsidR="00420CCE" w:rsidRPr="00B62BE1" w:rsidTr="00420CCE">
        <w:trPr>
          <w:trHeight w:val="379"/>
        </w:trPr>
        <w:tc>
          <w:tcPr>
            <w:tcW w:w="9989" w:type="dxa"/>
            <w:gridSpan w:val="3"/>
            <w:tcBorders>
              <w:top w:val="single" w:sz="4" w:space="0" w:color="auto"/>
              <w:left w:val="nil"/>
              <w:bottom w:val="nil"/>
              <w:right w:val="nil"/>
            </w:tcBorders>
            <w:vAlign w:val="center"/>
          </w:tcPr>
          <w:p w:rsidR="00420CCE" w:rsidRPr="00B62BE1" w:rsidRDefault="00420CCE" w:rsidP="00E71279">
            <w:pPr>
              <w:pStyle w:val="a3"/>
              <w:jc w:val="both"/>
              <w:rPr>
                <w:rFonts w:ascii="Times New Roman" w:eastAsia="Lucida Sans Unicode" w:hAnsi="Times New Roman" w:cs="Times New Roman"/>
                <w:b/>
                <w:color w:val="000000" w:themeColor="text1"/>
                <w:kern w:val="2"/>
                <w:sz w:val="24"/>
                <w:szCs w:val="24"/>
                <w:lang w:eastAsia="en-US"/>
              </w:rPr>
            </w:pPr>
            <w:r w:rsidRPr="00B62BE1">
              <w:rPr>
                <w:rFonts w:ascii="Times New Roman" w:eastAsia="Lucida Sans Unicode" w:hAnsi="Times New Roman" w:cs="Times New Roman"/>
                <w:b/>
                <w:color w:val="000000" w:themeColor="text1"/>
                <w:kern w:val="2"/>
                <w:sz w:val="24"/>
                <w:szCs w:val="24"/>
                <w:lang w:eastAsia="en-US"/>
              </w:rPr>
              <w:lastRenderedPageBreak/>
              <w:t>Условно-разрешенные</w:t>
            </w:r>
          </w:p>
          <w:p w:rsidR="00420CCE" w:rsidRPr="00B62BE1" w:rsidRDefault="00420CCE" w:rsidP="00E71279">
            <w:pPr>
              <w:pStyle w:val="a3"/>
              <w:jc w:val="both"/>
              <w:rPr>
                <w:rFonts w:ascii="Times New Roman" w:eastAsia="Lucida Sans Unicode" w:hAnsi="Times New Roman" w:cs="Times New Roman"/>
                <w:bCs/>
                <w:i/>
                <w:color w:val="000000" w:themeColor="text1"/>
                <w:spacing w:val="-1"/>
                <w:kern w:val="2"/>
                <w:sz w:val="24"/>
                <w:szCs w:val="24"/>
                <w:lang w:eastAsia="en-US"/>
              </w:rPr>
            </w:pPr>
            <w:r w:rsidRPr="00B62BE1">
              <w:rPr>
                <w:rFonts w:ascii="Times New Roman" w:eastAsia="Lucida Sans Unicode" w:hAnsi="Times New Roman" w:cs="Times New Roman"/>
                <w:bCs/>
                <w:i/>
                <w:color w:val="000000" w:themeColor="text1"/>
                <w:spacing w:val="-1"/>
                <w:kern w:val="2"/>
                <w:sz w:val="24"/>
                <w:szCs w:val="24"/>
                <w:lang w:eastAsia="en-US"/>
              </w:rPr>
              <w:t xml:space="preserve">Не </w:t>
            </w:r>
            <w:proofErr w:type="gramStart"/>
            <w:r w:rsidRPr="00B62BE1">
              <w:rPr>
                <w:rFonts w:ascii="Times New Roman" w:eastAsia="Lucida Sans Unicode" w:hAnsi="Times New Roman" w:cs="Times New Roman"/>
                <w:bCs/>
                <w:i/>
                <w:color w:val="000000" w:themeColor="text1"/>
                <w:spacing w:val="-1"/>
                <w:kern w:val="2"/>
                <w:sz w:val="24"/>
                <w:szCs w:val="24"/>
                <w:lang w:eastAsia="en-US"/>
              </w:rPr>
              <w:t>установлены</w:t>
            </w:r>
            <w:proofErr w:type="gramEnd"/>
          </w:p>
          <w:p w:rsidR="00420CCE" w:rsidRPr="00B62BE1" w:rsidRDefault="00420CCE" w:rsidP="00E71279">
            <w:pPr>
              <w:pStyle w:val="a3"/>
              <w:jc w:val="both"/>
              <w:rPr>
                <w:rFonts w:ascii="Times New Roman" w:eastAsia="Lucida Sans Unicode" w:hAnsi="Times New Roman" w:cs="Times New Roman"/>
                <w:b/>
                <w:color w:val="000000" w:themeColor="text1"/>
                <w:kern w:val="2"/>
                <w:sz w:val="24"/>
                <w:szCs w:val="24"/>
                <w:lang w:eastAsia="en-US"/>
              </w:rPr>
            </w:pPr>
          </w:p>
        </w:tc>
      </w:tr>
      <w:tr w:rsidR="00420CCE" w:rsidRPr="00B62BE1" w:rsidTr="00420CCE">
        <w:trPr>
          <w:trHeight w:val="404"/>
        </w:trPr>
        <w:tc>
          <w:tcPr>
            <w:tcW w:w="9989" w:type="dxa"/>
            <w:gridSpan w:val="3"/>
            <w:tcBorders>
              <w:top w:val="nil"/>
              <w:left w:val="nil"/>
              <w:bottom w:val="nil"/>
              <w:right w:val="nil"/>
            </w:tcBorders>
            <w:vAlign w:val="center"/>
          </w:tcPr>
          <w:p w:rsidR="00420CCE" w:rsidRPr="00B62BE1" w:rsidRDefault="00420CCE" w:rsidP="00E71279">
            <w:pPr>
              <w:pStyle w:val="a3"/>
              <w:jc w:val="both"/>
              <w:rPr>
                <w:rFonts w:ascii="Times New Roman" w:eastAsia="Lucida Sans Unicode" w:hAnsi="Times New Roman" w:cs="Times New Roman"/>
                <w:b/>
                <w:color w:val="000000" w:themeColor="text1"/>
                <w:kern w:val="2"/>
                <w:sz w:val="24"/>
                <w:szCs w:val="24"/>
                <w:lang w:eastAsia="en-US"/>
              </w:rPr>
            </w:pPr>
            <w:r w:rsidRPr="00B62BE1">
              <w:rPr>
                <w:rFonts w:ascii="Times New Roman" w:eastAsia="Lucida Sans Unicode" w:hAnsi="Times New Roman" w:cs="Times New Roman"/>
                <w:b/>
                <w:color w:val="000000" w:themeColor="text1"/>
                <w:kern w:val="2"/>
                <w:sz w:val="24"/>
                <w:szCs w:val="24"/>
                <w:lang w:eastAsia="en-US"/>
              </w:rPr>
              <w:t>Вспомогательные</w:t>
            </w:r>
          </w:p>
          <w:p w:rsidR="00420CCE" w:rsidRPr="00B62BE1" w:rsidRDefault="00420CCE" w:rsidP="00E71279">
            <w:pPr>
              <w:pStyle w:val="a3"/>
              <w:jc w:val="both"/>
              <w:rPr>
                <w:rFonts w:ascii="Times New Roman" w:eastAsia="Lucida Sans Unicode" w:hAnsi="Times New Roman" w:cs="Times New Roman"/>
                <w:bCs/>
                <w:i/>
                <w:color w:val="000000" w:themeColor="text1"/>
                <w:spacing w:val="-1"/>
                <w:kern w:val="2"/>
                <w:sz w:val="24"/>
                <w:szCs w:val="24"/>
                <w:lang w:eastAsia="en-US"/>
              </w:rPr>
            </w:pPr>
            <w:r w:rsidRPr="00B62BE1">
              <w:rPr>
                <w:rFonts w:ascii="Times New Roman" w:eastAsia="Lucida Sans Unicode" w:hAnsi="Times New Roman" w:cs="Times New Roman"/>
                <w:bCs/>
                <w:i/>
                <w:color w:val="000000" w:themeColor="text1"/>
                <w:spacing w:val="-1"/>
                <w:kern w:val="2"/>
                <w:sz w:val="24"/>
                <w:szCs w:val="24"/>
                <w:lang w:eastAsia="en-US"/>
              </w:rPr>
              <w:t xml:space="preserve">Не </w:t>
            </w:r>
            <w:proofErr w:type="gramStart"/>
            <w:r w:rsidRPr="00B62BE1">
              <w:rPr>
                <w:rFonts w:ascii="Times New Roman" w:eastAsia="Lucida Sans Unicode" w:hAnsi="Times New Roman" w:cs="Times New Roman"/>
                <w:bCs/>
                <w:i/>
                <w:color w:val="000000" w:themeColor="text1"/>
                <w:spacing w:val="-1"/>
                <w:kern w:val="2"/>
                <w:sz w:val="24"/>
                <w:szCs w:val="24"/>
                <w:lang w:eastAsia="en-US"/>
              </w:rPr>
              <w:t>установлены</w:t>
            </w:r>
            <w:proofErr w:type="gramEnd"/>
          </w:p>
          <w:p w:rsidR="00420CCE" w:rsidRPr="00B62BE1" w:rsidRDefault="00420CCE" w:rsidP="00E71279">
            <w:pPr>
              <w:pStyle w:val="a3"/>
              <w:jc w:val="both"/>
              <w:rPr>
                <w:rFonts w:ascii="Times New Roman" w:eastAsia="Lucida Sans Unicode" w:hAnsi="Times New Roman" w:cs="Times New Roman"/>
                <w:b/>
                <w:color w:val="000000" w:themeColor="text1"/>
                <w:kern w:val="2"/>
                <w:sz w:val="24"/>
                <w:szCs w:val="24"/>
                <w:lang w:eastAsia="en-US"/>
              </w:rPr>
            </w:pPr>
          </w:p>
        </w:tc>
      </w:tr>
    </w:tbl>
    <w:p w:rsidR="00420CCE" w:rsidRPr="00B62BE1" w:rsidRDefault="00420CCE" w:rsidP="00E71279">
      <w:pPr>
        <w:pStyle w:val="a3"/>
        <w:jc w:val="both"/>
        <w:rPr>
          <w:rFonts w:ascii="Times New Roman" w:eastAsia="Lucida Sans Unicode" w:hAnsi="Times New Roman" w:cs="Times New Roman"/>
          <w:b/>
          <w:color w:val="000000" w:themeColor="text1"/>
          <w:kern w:val="2"/>
          <w:sz w:val="24"/>
          <w:szCs w:val="24"/>
          <w:lang w:eastAsia="en-US"/>
        </w:rPr>
      </w:pPr>
      <w:r w:rsidRPr="00B62BE1">
        <w:rPr>
          <w:rFonts w:ascii="Times New Roman" w:eastAsia="Lucida Sans Unicode" w:hAnsi="Times New Roman" w:cs="Times New Roman"/>
          <w:b/>
          <w:color w:val="000000" w:themeColor="text1"/>
          <w:kern w:val="2"/>
          <w:sz w:val="24"/>
          <w:szCs w:val="24"/>
          <w:lang w:eastAsia="en-US"/>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420CCE" w:rsidRPr="00B62BE1" w:rsidRDefault="00420CCE" w:rsidP="00E71279">
      <w:pPr>
        <w:pStyle w:val="a3"/>
        <w:jc w:val="both"/>
        <w:rPr>
          <w:rFonts w:ascii="Times New Roman" w:eastAsia="Lucida Sans Unicode" w:hAnsi="Times New Roman" w:cs="Times New Roman"/>
          <w:bCs/>
          <w:i/>
          <w:color w:val="000000" w:themeColor="text1"/>
          <w:spacing w:val="-1"/>
          <w:kern w:val="2"/>
          <w:sz w:val="24"/>
          <w:szCs w:val="24"/>
          <w:lang w:eastAsia="en-US"/>
        </w:rPr>
      </w:pPr>
      <w:r w:rsidRPr="00B62BE1">
        <w:rPr>
          <w:rFonts w:ascii="Times New Roman" w:eastAsia="Lucida Sans Unicode" w:hAnsi="Times New Roman" w:cs="Times New Roman"/>
          <w:bCs/>
          <w:i/>
          <w:color w:val="000000" w:themeColor="text1"/>
          <w:spacing w:val="-1"/>
          <w:kern w:val="2"/>
          <w:sz w:val="24"/>
          <w:szCs w:val="24"/>
          <w:lang w:eastAsia="en-US"/>
        </w:rPr>
        <w:t xml:space="preserve">Не </w:t>
      </w:r>
      <w:proofErr w:type="gramStart"/>
      <w:r w:rsidRPr="00B62BE1">
        <w:rPr>
          <w:rFonts w:ascii="Times New Roman" w:eastAsia="Lucida Sans Unicode" w:hAnsi="Times New Roman" w:cs="Times New Roman"/>
          <w:bCs/>
          <w:i/>
          <w:color w:val="000000" w:themeColor="text1"/>
          <w:spacing w:val="-1"/>
          <w:kern w:val="2"/>
          <w:sz w:val="24"/>
          <w:szCs w:val="24"/>
          <w:lang w:eastAsia="en-US"/>
        </w:rPr>
        <w:t>установлены</w:t>
      </w:r>
      <w:proofErr w:type="gramEnd"/>
    </w:p>
    <w:p w:rsidR="00420CCE" w:rsidRPr="00B62BE1" w:rsidRDefault="00420CCE" w:rsidP="00E71279">
      <w:pPr>
        <w:pStyle w:val="a3"/>
        <w:jc w:val="both"/>
        <w:rPr>
          <w:rFonts w:ascii="Times New Roman" w:eastAsia="Lucida Sans Unicode" w:hAnsi="Times New Roman" w:cs="Times New Roman"/>
          <w:b/>
          <w:bCs/>
          <w:color w:val="000000" w:themeColor="text1"/>
          <w:spacing w:val="6"/>
          <w:kern w:val="2"/>
          <w:sz w:val="24"/>
          <w:szCs w:val="24"/>
          <w:lang w:eastAsia="en-US"/>
        </w:rPr>
      </w:pPr>
    </w:p>
    <w:p w:rsidR="00420CCE" w:rsidRPr="00B62BE1" w:rsidRDefault="00420CCE" w:rsidP="00E71279">
      <w:pPr>
        <w:pStyle w:val="a3"/>
        <w:jc w:val="both"/>
        <w:rPr>
          <w:rFonts w:ascii="Times New Roman" w:eastAsia="Lucida Sans Unicode" w:hAnsi="Times New Roman" w:cs="Times New Roman"/>
          <w:b/>
          <w:bCs/>
          <w:color w:val="000000" w:themeColor="text1"/>
          <w:kern w:val="2"/>
          <w:sz w:val="24"/>
          <w:szCs w:val="24"/>
          <w:lang w:eastAsia="en-US"/>
        </w:rPr>
      </w:pPr>
      <w:r w:rsidRPr="00B62BE1">
        <w:rPr>
          <w:rFonts w:ascii="Times New Roman" w:eastAsia="Lucida Sans Unicode" w:hAnsi="Times New Roman" w:cs="Times New Roman"/>
          <w:b/>
          <w:bCs/>
          <w:color w:val="000000" w:themeColor="text1"/>
          <w:spacing w:val="6"/>
          <w:kern w:val="2"/>
          <w:sz w:val="24"/>
          <w:szCs w:val="24"/>
          <w:lang w:eastAsia="en-US"/>
        </w:rPr>
        <w:t>Зоны сельскохозяйственного использования</w:t>
      </w:r>
    </w:p>
    <w:p w:rsidR="00420CCE" w:rsidRPr="00B62BE1" w:rsidRDefault="00420CCE" w:rsidP="00E71279">
      <w:pPr>
        <w:pStyle w:val="a3"/>
        <w:jc w:val="both"/>
        <w:rPr>
          <w:rFonts w:ascii="Times New Roman" w:eastAsia="Lucida Sans Unicode" w:hAnsi="Times New Roman" w:cs="Times New Roman"/>
          <w:b/>
          <w:bCs/>
          <w:color w:val="000000" w:themeColor="text1"/>
          <w:kern w:val="2"/>
          <w:sz w:val="24"/>
          <w:szCs w:val="24"/>
          <w:lang w:eastAsia="en-US"/>
        </w:rPr>
      </w:pPr>
    </w:p>
    <w:p w:rsidR="00420CCE" w:rsidRPr="00B62BE1" w:rsidRDefault="00420CCE" w:rsidP="00E71279">
      <w:pPr>
        <w:pStyle w:val="a3"/>
        <w:jc w:val="both"/>
        <w:rPr>
          <w:rFonts w:ascii="Times New Roman" w:eastAsia="Lucida Sans Unicode" w:hAnsi="Times New Roman" w:cs="Times New Roman"/>
          <w:b/>
          <w:bCs/>
          <w:color w:val="000000" w:themeColor="text1"/>
          <w:spacing w:val="6"/>
          <w:kern w:val="2"/>
          <w:sz w:val="24"/>
          <w:szCs w:val="24"/>
          <w:lang w:eastAsia="en-US"/>
        </w:rPr>
      </w:pPr>
      <w:r w:rsidRPr="00B62BE1">
        <w:rPr>
          <w:rFonts w:ascii="Times New Roman" w:eastAsia="Lucida Sans Unicode" w:hAnsi="Times New Roman" w:cs="Times New Roman"/>
          <w:b/>
          <w:bCs/>
          <w:color w:val="000000" w:themeColor="text1"/>
          <w:kern w:val="2"/>
          <w:sz w:val="24"/>
          <w:szCs w:val="24"/>
          <w:lang w:eastAsia="en-US"/>
        </w:rPr>
        <w:t xml:space="preserve">СХ-1 - зона </w:t>
      </w:r>
      <w:r w:rsidRPr="00B62BE1">
        <w:rPr>
          <w:rFonts w:ascii="Times New Roman" w:eastAsia="Lucida Sans Unicode" w:hAnsi="Times New Roman" w:cs="Times New Roman"/>
          <w:b/>
          <w:bCs/>
          <w:color w:val="000000" w:themeColor="text1"/>
          <w:spacing w:val="-1"/>
          <w:kern w:val="2"/>
          <w:sz w:val="24"/>
          <w:szCs w:val="24"/>
          <w:lang w:eastAsia="en-US"/>
        </w:rPr>
        <w:t>сельскохозяйственных угодий</w:t>
      </w:r>
    </w:p>
    <w:p w:rsidR="00420CCE" w:rsidRPr="00B62BE1" w:rsidRDefault="00420CCE" w:rsidP="00E71279">
      <w:pPr>
        <w:pStyle w:val="a3"/>
        <w:jc w:val="both"/>
        <w:rPr>
          <w:rFonts w:ascii="Times New Roman" w:eastAsia="Lucida Sans Unicode" w:hAnsi="Times New Roman" w:cs="Times New Roman"/>
          <w:b/>
          <w:bCs/>
          <w:color w:val="000000" w:themeColor="text1"/>
          <w:spacing w:val="6"/>
          <w:kern w:val="2"/>
          <w:sz w:val="24"/>
          <w:szCs w:val="24"/>
          <w:lang w:eastAsia="en-US"/>
        </w:rPr>
      </w:pPr>
    </w:p>
    <w:p w:rsidR="00420CCE" w:rsidRPr="00B62BE1" w:rsidRDefault="00420CCE" w:rsidP="00E71279">
      <w:pPr>
        <w:pStyle w:val="a3"/>
        <w:jc w:val="both"/>
        <w:rPr>
          <w:rFonts w:ascii="Times New Roman" w:eastAsia="Lucida Sans Unicode" w:hAnsi="Times New Roman" w:cs="Times New Roman"/>
          <w:b/>
          <w:bCs/>
          <w:color w:val="000000" w:themeColor="text1"/>
          <w:spacing w:val="-1"/>
          <w:kern w:val="2"/>
          <w:sz w:val="24"/>
          <w:szCs w:val="24"/>
          <w:lang w:eastAsia="en-US"/>
        </w:rPr>
      </w:pPr>
      <w:r w:rsidRPr="00B62BE1">
        <w:rPr>
          <w:rFonts w:ascii="Times New Roman" w:eastAsia="Lucida Sans Unicode" w:hAnsi="Times New Roman" w:cs="Times New Roman"/>
          <w:b/>
          <w:bCs/>
          <w:color w:val="000000" w:themeColor="text1"/>
          <w:spacing w:val="-1"/>
          <w:kern w:val="2"/>
          <w:sz w:val="24"/>
          <w:szCs w:val="24"/>
          <w:lang w:eastAsia="en-US"/>
        </w:rPr>
        <w:t xml:space="preserve">Зона используется под сельскохозяйственные угодья до момента изменения вида их  использования в соответствии с генеральным планом </w:t>
      </w:r>
      <w:r w:rsidRPr="00B62BE1">
        <w:rPr>
          <w:rFonts w:ascii="Times New Roman" w:eastAsia="Lucida Sans Unicode" w:hAnsi="Times New Roman" w:cs="Times New Roman"/>
          <w:b/>
          <w:color w:val="000000" w:themeColor="text1"/>
          <w:kern w:val="2"/>
          <w:sz w:val="24"/>
          <w:szCs w:val="24"/>
          <w:lang w:eastAsia="en-US"/>
        </w:rPr>
        <w:t>населенного пункта.</w:t>
      </w:r>
    </w:p>
    <w:tbl>
      <w:tblPr>
        <w:tblW w:w="9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5"/>
        <w:gridCol w:w="2268"/>
        <w:gridCol w:w="5487"/>
      </w:tblGrid>
      <w:tr w:rsidR="00420CCE" w:rsidRPr="00B62BE1" w:rsidTr="00420CCE">
        <w:trPr>
          <w:trHeight w:val="1451"/>
        </w:trPr>
        <w:tc>
          <w:tcPr>
            <w:tcW w:w="2235" w:type="dxa"/>
            <w:tcBorders>
              <w:top w:val="single" w:sz="4" w:space="0" w:color="auto"/>
              <w:left w:val="single" w:sz="4" w:space="0" w:color="auto"/>
              <w:bottom w:val="single" w:sz="4" w:space="0" w:color="auto"/>
              <w:right w:val="single" w:sz="4" w:space="0" w:color="auto"/>
            </w:tcBorders>
            <w:vAlign w:val="center"/>
          </w:tcPr>
          <w:p w:rsidR="00420CCE" w:rsidRPr="00B62BE1" w:rsidRDefault="00420CCE" w:rsidP="00E71279">
            <w:pPr>
              <w:pStyle w:val="a3"/>
              <w:jc w:val="both"/>
              <w:rPr>
                <w:rFonts w:ascii="Times New Roman" w:eastAsia="Lucida Sans Unicode" w:hAnsi="Times New Roman" w:cs="Times New Roman"/>
                <w:b/>
                <w:bCs/>
                <w:color w:val="000000" w:themeColor="text1"/>
                <w:spacing w:val="-1"/>
                <w:kern w:val="2"/>
                <w:sz w:val="24"/>
                <w:szCs w:val="24"/>
                <w:lang w:eastAsia="en-US"/>
              </w:rPr>
            </w:pPr>
          </w:p>
          <w:p w:rsidR="00420CCE" w:rsidRPr="00B62BE1" w:rsidRDefault="00420CCE" w:rsidP="00E71279">
            <w:pPr>
              <w:pStyle w:val="a3"/>
              <w:jc w:val="both"/>
              <w:rPr>
                <w:rFonts w:ascii="Times New Roman" w:eastAsia="Lucida Sans Unicode" w:hAnsi="Times New Roman" w:cs="Times New Roman"/>
                <w:b/>
                <w:bCs/>
                <w:color w:val="000000" w:themeColor="text1"/>
                <w:spacing w:val="-1"/>
                <w:kern w:val="2"/>
                <w:sz w:val="24"/>
                <w:szCs w:val="24"/>
                <w:lang w:eastAsia="en-US"/>
              </w:rPr>
            </w:pPr>
            <w:r w:rsidRPr="00B62BE1">
              <w:rPr>
                <w:rFonts w:ascii="Times New Roman" w:eastAsia="Lucida Sans Unicode" w:hAnsi="Times New Roman" w:cs="Times New Roman"/>
                <w:b/>
                <w:bCs/>
                <w:color w:val="000000" w:themeColor="text1"/>
                <w:spacing w:val="-1"/>
                <w:kern w:val="2"/>
                <w:sz w:val="24"/>
                <w:szCs w:val="24"/>
                <w:lang w:eastAsia="en-US"/>
              </w:rPr>
              <w:t>Виды разрешенного использования земельных участков</w:t>
            </w:r>
          </w:p>
        </w:tc>
        <w:tc>
          <w:tcPr>
            <w:tcW w:w="2268" w:type="dxa"/>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b/>
                <w:bCs/>
                <w:color w:val="000000" w:themeColor="text1"/>
                <w:spacing w:val="-1"/>
                <w:kern w:val="2"/>
                <w:sz w:val="24"/>
                <w:szCs w:val="24"/>
                <w:lang w:eastAsia="en-US"/>
              </w:rPr>
            </w:pPr>
            <w:r w:rsidRPr="00B62BE1">
              <w:rPr>
                <w:rFonts w:ascii="Times New Roman" w:eastAsia="Lucida Sans Unicode" w:hAnsi="Times New Roman" w:cs="Times New Roman"/>
                <w:b/>
                <w:bCs/>
                <w:color w:val="000000" w:themeColor="text1"/>
                <w:spacing w:val="-1"/>
                <w:kern w:val="2"/>
                <w:sz w:val="24"/>
                <w:szCs w:val="24"/>
                <w:lang w:eastAsia="en-US"/>
              </w:rPr>
              <w:t>Виды разрешенного использования объектов капитального строительства</w:t>
            </w:r>
          </w:p>
        </w:tc>
        <w:tc>
          <w:tcPr>
            <w:tcW w:w="5486" w:type="dxa"/>
            <w:tcBorders>
              <w:top w:val="single" w:sz="4" w:space="0" w:color="auto"/>
              <w:left w:val="single" w:sz="4" w:space="0" w:color="auto"/>
              <w:bottom w:val="single" w:sz="4" w:space="0" w:color="auto"/>
              <w:right w:val="single" w:sz="4" w:space="0" w:color="auto"/>
            </w:tcBorders>
            <w:hideMark/>
          </w:tcPr>
          <w:p w:rsidR="00420CCE" w:rsidRPr="00B62BE1" w:rsidRDefault="00420CCE" w:rsidP="00E71279">
            <w:pPr>
              <w:pStyle w:val="a3"/>
              <w:jc w:val="both"/>
              <w:rPr>
                <w:rFonts w:ascii="Times New Roman" w:eastAsia="Lucida Sans Unicode" w:hAnsi="Times New Roman" w:cs="Times New Roman"/>
                <w:b/>
                <w:bCs/>
                <w:color w:val="000000" w:themeColor="text1"/>
                <w:spacing w:val="-1"/>
                <w:kern w:val="2"/>
                <w:sz w:val="24"/>
                <w:szCs w:val="24"/>
                <w:lang w:eastAsia="en-US"/>
              </w:rPr>
            </w:pPr>
            <w:r w:rsidRPr="00B62BE1">
              <w:rPr>
                <w:rFonts w:ascii="Times New Roman" w:eastAsia="Lucida Sans Unicode" w:hAnsi="Times New Roman" w:cs="Times New Roman"/>
                <w:b/>
                <w:color w:val="000000" w:themeColor="text1"/>
                <w:kern w:val="2"/>
                <w:sz w:val="24"/>
                <w:szCs w:val="24"/>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420CCE" w:rsidRPr="00B62BE1" w:rsidTr="00420CCE">
        <w:trPr>
          <w:trHeight w:val="339"/>
        </w:trPr>
        <w:tc>
          <w:tcPr>
            <w:tcW w:w="9989" w:type="dxa"/>
            <w:gridSpan w:val="3"/>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b/>
                <w:color w:val="000000" w:themeColor="text1"/>
                <w:kern w:val="2"/>
                <w:sz w:val="24"/>
                <w:szCs w:val="24"/>
                <w:lang w:eastAsia="en-US"/>
              </w:rPr>
            </w:pPr>
            <w:r w:rsidRPr="00B62BE1">
              <w:rPr>
                <w:rFonts w:ascii="Times New Roman" w:eastAsia="Lucida Sans Unicode" w:hAnsi="Times New Roman" w:cs="Times New Roman"/>
                <w:b/>
                <w:color w:val="000000" w:themeColor="text1"/>
                <w:kern w:val="2"/>
                <w:sz w:val="24"/>
                <w:szCs w:val="24"/>
                <w:lang w:eastAsia="en-US"/>
              </w:rPr>
              <w:t xml:space="preserve">Основные </w:t>
            </w:r>
          </w:p>
        </w:tc>
      </w:tr>
      <w:tr w:rsidR="00420CCE" w:rsidRPr="00B62BE1" w:rsidTr="00420CCE">
        <w:trPr>
          <w:trHeight w:val="339"/>
        </w:trPr>
        <w:tc>
          <w:tcPr>
            <w:tcW w:w="2235" w:type="dxa"/>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bCs/>
                <w:i/>
                <w:color w:val="000000" w:themeColor="text1"/>
                <w:spacing w:val="-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Растениеводство (код 1.1)</w:t>
            </w:r>
          </w:p>
        </w:tc>
        <w:tc>
          <w:tcPr>
            <w:tcW w:w="2268" w:type="dxa"/>
            <w:tcBorders>
              <w:top w:val="single" w:sz="4" w:space="0" w:color="auto"/>
              <w:left w:val="single" w:sz="4" w:space="0" w:color="auto"/>
              <w:bottom w:val="single" w:sz="4" w:space="0" w:color="auto"/>
              <w:right w:val="single" w:sz="4" w:space="0" w:color="auto"/>
            </w:tcBorders>
            <w:hideMark/>
          </w:tcPr>
          <w:p w:rsidR="00420CCE" w:rsidRPr="00B62BE1" w:rsidRDefault="00420CCE" w:rsidP="00E71279">
            <w:pPr>
              <w:pStyle w:val="a3"/>
              <w:jc w:val="both"/>
              <w:rPr>
                <w:rFonts w:ascii="Times New Roman" w:eastAsia="Lucida Sans Unicode" w:hAnsi="Times New Roman" w:cs="Times New Roman"/>
                <w:bCs/>
                <w:color w:val="000000" w:themeColor="text1"/>
                <w:spacing w:val="-1"/>
                <w:kern w:val="2"/>
                <w:sz w:val="24"/>
                <w:szCs w:val="24"/>
                <w:lang w:eastAsia="en-US"/>
              </w:rPr>
            </w:pPr>
            <w:r w:rsidRPr="00B62BE1">
              <w:rPr>
                <w:rFonts w:ascii="Times New Roman" w:eastAsia="Lucida Sans Unicode" w:hAnsi="Times New Roman" w:cs="Times New Roman"/>
                <w:color w:val="000000" w:themeColor="text1"/>
                <w:spacing w:val="-1"/>
                <w:kern w:val="2"/>
                <w:sz w:val="24"/>
                <w:szCs w:val="24"/>
                <w:lang w:eastAsia="en-US"/>
              </w:rPr>
              <w:t>-----</w:t>
            </w:r>
          </w:p>
        </w:tc>
        <w:tc>
          <w:tcPr>
            <w:tcW w:w="5486" w:type="dxa"/>
            <w:vMerge w:val="restart"/>
            <w:tcBorders>
              <w:top w:val="single" w:sz="4" w:space="0" w:color="auto"/>
              <w:left w:val="single" w:sz="4" w:space="0" w:color="auto"/>
              <w:bottom w:val="single" w:sz="4" w:space="0" w:color="auto"/>
              <w:right w:val="single" w:sz="4" w:space="0" w:color="auto"/>
            </w:tcBorders>
            <w:hideMark/>
          </w:tcPr>
          <w:p w:rsidR="00420CCE" w:rsidRPr="00B62BE1" w:rsidRDefault="00420CCE" w:rsidP="00E71279">
            <w:pPr>
              <w:pStyle w:val="a3"/>
              <w:jc w:val="both"/>
              <w:rPr>
                <w:rFonts w:ascii="Times New Roman" w:eastAsia="Lucida Sans Unicode" w:hAnsi="Times New Roman" w:cs="Times New Roman"/>
                <w:b/>
                <w:color w:val="000000" w:themeColor="text1"/>
                <w:kern w:val="2"/>
                <w:sz w:val="24"/>
                <w:szCs w:val="24"/>
                <w:lang w:eastAsia="en-US"/>
              </w:rPr>
            </w:pPr>
            <w:r w:rsidRPr="00B62BE1">
              <w:rPr>
                <w:rFonts w:ascii="Times New Roman" w:eastAsia="Lucida Sans Unicode" w:hAnsi="Times New Roman" w:cs="Times New Roman"/>
                <w:b/>
                <w:color w:val="000000" w:themeColor="text1"/>
                <w:kern w:val="2"/>
                <w:sz w:val="24"/>
                <w:szCs w:val="24"/>
                <w:lang w:eastAsia="en-US"/>
              </w:rPr>
              <w:t>Предельные (минимальные и (или) максимальные) размеры земельных участков, в том числе их площадь:</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Минимальный размер земельного участка 5 м;</w:t>
            </w:r>
          </w:p>
          <w:p w:rsidR="00420CCE" w:rsidRPr="00B62BE1" w:rsidRDefault="00420CCE" w:rsidP="00E71279">
            <w:pPr>
              <w:pStyle w:val="a3"/>
              <w:jc w:val="both"/>
              <w:rPr>
                <w:rFonts w:ascii="Times New Roman" w:eastAsia="Lucida Sans Unicode" w:hAnsi="Times New Roman" w:cs="Times New Roman"/>
                <w:color w:val="000000" w:themeColor="text1"/>
                <w:spacing w:val="-1"/>
                <w:kern w:val="2"/>
                <w:sz w:val="24"/>
                <w:szCs w:val="24"/>
                <w:lang w:eastAsia="en-US"/>
              </w:rPr>
            </w:pPr>
            <w:r w:rsidRPr="00B62BE1">
              <w:rPr>
                <w:rFonts w:ascii="Times New Roman" w:eastAsia="Lucida Sans Unicode" w:hAnsi="Times New Roman" w:cs="Times New Roman"/>
                <w:color w:val="000000" w:themeColor="text1"/>
                <w:spacing w:val="-1"/>
                <w:kern w:val="2"/>
                <w:sz w:val="24"/>
                <w:szCs w:val="24"/>
                <w:lang w:eastAsia="en-US"/>
              </w:rPr>
              <w:t>Минимальная площадь земельного участка: 300 кв</w:t>
            </w:r>
            <w:proofErr w:type="gramStart"/>
            <w:r w:rsidRPr="00B62BE1">
              <w:rPr>
                <w:rFonts w:ascii="Times New Roman" w:eastAsia="Lucida Sans Unicode" w:hAnsi="Times New Roman" w:cs="Times New Roman"/>
                <w:color w:val="000000" w:themeColor="text1"/>
                <w:spacing w:val="-1"/>
                <w:kern w:val="2"/>
                <w:sz w:val="24"/>
                <w:szCs w:val="24"/>
                <w:lang w:eastAsia="en-US"/>
              </w:rPr>
              <w:t>.м</w:t>
            </w:r>
            <w:proofErr w:type="gramEnd"/>
            <w:r w:rsidRPr="00B62BE1">
              <w:rPr>
                <w:rFonts w:ascii="Times New Roman" w:eastAsia="Lucida Sans Unicode" w:hAnsi="Times New Roman" w:cs="Times New Roman"/>
                <w:color w:val="000000" w:themeColor="text1"/>
                <w:spacing w:val="-1"/>
                <w:kern w:val="2"/>
                <w:sz w:val="24"/>
                <w:szCs w:val="24"/>
                <w:lang w:eastAsia="en-US"/>
              </w:rPr>
              <w:t>;</w:t>
            </w:r>
          </w:p>
          <w:p w:rsidR="00420CCE" w:rsidRPr="00B62BE1" w:rsidRDefault="00420CCE" w:rsidP="00E71279">
            <w:pPr>
              <w:pStyle w:val="a3"/>
              <w:jc w:val="both"/>
              <w:rPr>
                <w:rFonts w:ascii="Times New Roman" w:eastAsia="Lucida Sans Unicode" w:hAnsi="Times New Roman" w:cs="Times New Roman"/>
                <w:color w:val="000000" w:themeColor="text1"/>
                <w:spacing w:val="-1"/>
                <w:kern w:val="2"/>
                <w:sz w:val="24"/>
                <w:szCs w:val="24"/>
                <w:lang w:eastAsia="en-US"/>
              </w:rPr>
            </w:pPr>
            <w:bookmarkStart w:id="9" w:name="_GoBack"/>
            <w:bookmarkEnd w:id="9"/>
            <w:r w:rsidRPr="00017FF5">
              <w:rPr>
                <w:rFonts w:ascii="Times New Roman" w:eastAsia="Lucida Sans Unicode" w:hAnsi="Times New Roman" w:cs="Times New Roman"/>
                <w:color w:val="000000" w:themeColor="text1"/>
                <w:spacing w:val="-1"/>
                <w:kern w:val="2"/>
                <w:sz w:val="24"/>
                <w:szCs w:val="24"/>
                <w:lang w:eastAsia="en-US"/>
              </w:rPr>
              <w:t xml:space="preserve">Максимальная </w:t>
            </w:r>
            <w:r w:rsidR="00510F83" w:rsidRPr="00017FF5">
              <w:rPr>
                <w:rFonts w:ascii="Times New Roman" w:eastAsia="Lucida Sans Unicode" w:hAnsi="Times New Roman" w:cs="Times New Roman"/>
                <w:color w:val="000000" w:themeColor="text1"/>
                <w:spacing w:val="-1"/>
                <w:kern w:val="2"/>
                <w:sz w:val="24"/>
                <w:szCs w:val="24"/>
                <w:lang w:eastAsia="en-US"/>
              </w:rPr>
              <w:t>площадь земельного участка – 25</w:t>
            </w:r>
            <w:r w:rsidRPr="00017FF5">
              <w:rPr>
                <w:rFonts w:ascii="Times New Roman" w:eastAsia="Lucida Sans Unicode" w:hAnsi="Times New Roman" w:cs="Times New Roman"/>
                <w:color w:val="000000" w:themeColor="text1"/>
                <w:spacing w:val="-1"/>
                <w:kern w:val="2"/>
                <w:sz w:val="24"/>
                <w:szCs w:val="24"/>
                <w:lang w:eastAsia="en-US"/>
              </w:rPr>
              <w:t> 000 кв.м.</w:t>
            </w:r>
            <w:r w:rsidR="00017FF5" w:rsidRPr="006D0A24">
              <w:rPr>
                <w:rFonts w:ascii="Times New Roman" w:hAnsi="Times New Roman" w:cs="Times New Roman"/>
                <w:i/>
                <w:color w:val="000000" w:themeColor="text1"/>
                <w:sz w:val="24"/>
                <w:szCs w:val="24"/>
              </w:rPr>
              <w:t>(измене</w:t>
            </w:r>
            <w:r w:rsidR="00017FF5">
              <w:rPr>
                <w:rFonts w:ascii="Times New Roman" w:hAnsi="Times New Roman" w:cs="Times New Roman"/>
                <w:i/>
                <w:color w:val="000000" w:themeColor="text1"/>
                <w:sz w:val="24"/>
                <w:szCs w:val="24"/>
              </w:rPr>
              <w:t xml:space="preserve">ния внесены постановлением от 18.08.2022г. № </w:t>
            </w:r>
            <w:r w:rsidR="00017FF5" w:rsidRPr="006D0A24">
              <w:rPr>
                <w:rFonts w:ascii="Times New Roman" w:hAnsi="Times New Roman" w:cs="Times New Roman"/>
                <w:i/>
                <w:color w:val="000000" w:themeColor="text1"/>
                <w:sz w:val="24"/>
                <w:szCs w:val="24"/>
              </w:rPr>
              <w:t>3</w:t>
            </w:r>
            <w:r w:rsidR="00017FF5">
              <w:rPr>
                <w:rFonts w:ascii="Times New Roman" w:hAnsi="Times New Roman" w:cs="Times New Roman"/>
                <w:i/>
                <w:color w:val="000000" w:themeColor="text1"/>
                <w:sz w:val="24"/>
                <w:szCs w:val="24"/>
              </w:rPr>
              <w:t>4)</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b/>
                <w:color w:val="000000" w:themeColor="text1"/>
                <w:kern w:val="2"/>
                <w:sz w:val="24"/>
                <w:szCs w:val="24"/>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B62BE1">
              <w:rPr>
                <w:rFonts w:ascii="Times New Roman" w:eastAsia="Lucida Sans Unicode" w:hAnsi="Times New Roman" w:cs="Times New Roman"/>
                <w:i/>
                <w:color w:val="000000" w:themeColor="text1"/>
                <w:kern w:val="2"/>
                <w:sz w:val="24"/>
                <w:szCs w:val="24"/>
                <w:lang w:eastAsia="en-US"/>
              </w:rPr>
              <w:t>не требует установления.</w:t>
            </w:r>
          </w:p>
          <w:p w:rsidR="00420CCE" w:rsidRPr="00B62BE1" w:rsidRDefault="00420CCE" w:rsidP="00E71279">
            <w:pPr>
              <w:pStyle w:val="a3"/>
              <w:jc w:val="both"/>
              <w:rPr>
                <w:rFonts w:ascii="Times New Roman" w:eastAsia="Lucida Sans Unicode" w:hAnsi="Times New Roman" w:cs="Times New Roman"/>
                <w:b/>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П</w:t>
            </w:r>
            <w:r w:rsidRPr="00B62BE1">
              <w:rPr>
                <w:rFonts w:ascii="Times New Roman" w:eastAsia="Lucida Sans Unicode" w:hAnsi="Times New Roman" w:cs="Times New Roman"/>
                <w:b/>
                <w:color w:val="000000" w:themeColor="text1"/>
                <w:kern w:val="2"/>
                <w:sz w:val="24"/>
                <w:szCs w:val="24"/>
                <w:lang w:eastAsia="en-US"/>
              </w:rPr>
              <w:t xml:space="preserve">редельное количество этажей и предельная высота зданий, строений, сооружений:  </w:t>
            </w:r>
            <w:r w:rsidRPr="00B62BE1">
              <w:rPr>
                <w:rFonts w:ascii="Times New Roman" w:eastAsia="Lucida Sans Unicode" w:hAnsi="Times New Roman" w:cs="Times New Roman"/>
                <w:i/>
                <w:color w:val="000000" w:themeColor="text1"/>
                <w:kern w:val="2"/>
                <w:sz w:val="24"/>
                <w:szCs w:val="24"/>
                <w:lang w:eastAsia="en-US"/>
              </w:rPr>
              <w:t>не требует установления.</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b/>
                <w:color w:val="000000" w:themeColor="text1"/>
                <w:kern w:val="2"/>
                <w:sz w:val="24"/>
                <w:szCs w:val="24"/>
                <w:lang w:eastAsia="en-US"/>
              </w:rPr>
              <w:t xml:space="preserve">Максимальный процент застройки в границах земельного участка: </w:t>
            </w:r>
            <w:r w:rsidRPr="00B62BE1">
              <w:rPr>
                <w:rFonts w:ascii="Times New Roman" w:eastAsia="Lucida Sans Unicode" w:hAnsi="Times New Roman" w:cs="Times New Roman"/>
                <w:i/>
                <w:color w:val="000000" w:themeColor="text1"/>
                <w:kern w:val="2"/>
                <w:sz w:val="24"/>
                <w:szCs w:val="24"/>
                <w:lang w:eastAsia="en-US"/>
              </w:rPr>
              <w:t>не требует установления</w:t>
            </w:r>
            <w:r w:rsidRPr="00B62BE1">
              <w:rPr>
                <w:rFonts w:ascii="Times New Roman" w:eastAsia="Lucida Sans Unicode" w:hAnsi="Times New Roman" w:cs="Times New Roman"/>
                <w:color w:val="000000" w:themeColor="text1"/>
                <w:kern w:val="2"/>
                <w:sz w:val="24"/>
                <w:szCs w:val="24"/>
                <w:lang w:eastAsia="en-US"/>
              </w:rPr>
              <w:t>.</w:t>
            </w:r>
          </w:p>
        </w:tc>
      </w:tr>
      <w:tr w:rsidR="00420CCE" w:rsidRPr="00B62BE1" w:rsidTr="00420CCE">
        <w:trPr>
          <w:trHeight w:val="339"/>
        </w:trPr>
        <w:tc>
          <w:tcPr>
            <w:tcW w:w="2235" w:type="dxa"/>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bCs/>
                <w:color w:val="000000" w:themeColor="text1"/>
                <w:spacing w:val="-1"/>
                <w:kern w:val="2"/>
                <w:sz w:val="24"/>
                <w:szCs w:val="24"/>
                <w:lang w:eastAsia="en-US"/>
              </w:rPr>
            </w:pPr>
            <w:r w:rsidRPr="00B62BE1">
              <w:rPr>
                <w:rFonts w:ascii="Times New Roman" w:eastAsia="Lucida Sans Unicode" w:hAnsi="Times New Roman" w:cs="Times New Roman"/>
                <w:bCs/>
                <w:color w:val="000000" w:themeColor="text1"/>
                <w:spacing w:val="-1"/>
                <w:kern w:val="2"/>
                <w:sz w:val="24"/>
                <w:szCs w:val="24"/>
                <w:lang w:eastAsia="en-US"/>
              </w:rPr>
              <w:t>Ведение личного подсобного хозяйства на полевых участках (1.16.)</w:t>
            </w:r>
          </w:p>
        </w:tc>
        <w:tc>
          <w:tcPr>
            <w:tcW w:w="2268" w:type="dxa"/>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bCs/>
                <w:color w:val="000000" w:themeColor="text1"/>
                <w:spacing w:val="-1"/>
                <w:kern w:val="2"/>
                <w:sz w:val="24"/>
                <w:szCs w:val="24"/>
                <w:lang w:eastAsia="en-US"/>
              </w:rPr>
            </w:pPr>
            <w:r w:rsidRPr="00B62BE1">
              <w:rPr>
                <w:rFonts w:ascii="Times New Roman" w:eastAsia="Lucida Sans Unicode" w:hAnsi="Times New Roman" w:cs="Times New Roman"/>
                <w:bCs/>
                <w:color w:val="000000" w:themeColor="text1"/>
                <w:spacing w:val="-1"/>
                <w:kern w:val="2"/>
                <w:sz w:val="24"/>
                <w:szCs w:val="24"/>
                <w:lang w:eastAsia="en-US"/>
              </w:rPr>
              <w:t>----</w:t>
            </w:r>
          </w:p>
        </w:tc>
        <w:tc>
          <w:tcPr>
            <w:tcW w:w="5486" w:type="dxa"/>
            <w:vMerge/>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p>
        </w:tc>
      </w:tr>
      <w:tr w:rsidR="00420CCE" w:rsidRPr="00B62BE1" w:rsidTr="00420CCE">
        <w:trPr>
          <w:trHeight w:val="339"/>
        </w:trPr>
        <w:tc>
          <w:tcPr>
            <w:tcW w:w="2235" w:type="dxa"/>
            <w:tcBorders>
              <w:top w:val="single" w:sz="4" w:space="0" w:color="auto"/>
              <w:left w:val="single" w:sz="4" w:space="0" w:color="auto"/>
              <w:bottom w:val="single" w:sz="4" w:space="0" w:color="auto"/>
              <w:right w:val="single" w:sz="4" w:space="0" w:color="auto"/>
            </w:tcBorders>
            <w:hideMark/>
          </w:tcPr>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Запас  (код. 12.3)</w:t>
            </w:r>
          </w:p>
        </w:tc>
        <w:tc>
          <w:tcPr>
            <w:tcW w:w="2268" w:type="dxa"/>
            <w:tcBorders>
              <w:top w:val="single" w:sz="4" w:space="0" w:color="auto"/>
              <w:left w:val="single" w:sz="4" w:space="0" w:color="auto"/>
              <w:bottom w:val="single" w:sz="4" w:space="0" w:color="auto"/>
              <w:right w:val="single" w:sz="4" w:space="0" w:color="auto"/>
            </w:tcBorders>
            <w:hideMark/>
          </w:tcPr>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Отсутствие хозяйственной деятельности</w:t>
            </w:r>
          </w:p>
        </w:tc>
        <w:tc>
          <w:tcPr>
            <w:tcW w:w="5486" w:type="dxa"/>
            <w:tcBorders>
              <w:top w:val="single" w:sz="4" w:space="0" w:color="auto"/>
              <w:left w:val="single" w:sz="4" w:space="0" w:color="auto"/>
              <w:bottom w:val="single" w:sz="4" w:space="0" w:color="auto"/>
              <w:right w:val="single" w:sz="4" w:space="0" w:color="auto"/>
            </w:tcBorders>
            <w:hideMark/>
          </w:tcPr>
          <w:p w:rsidR="00420CCE" w:rsidRPr="00B62BE1" w:rsidRDefault="00420CCE" w:rsidP="00E71279">
            <w:pPr>
              <w:pStyle w:val="a3"/>
              <w:jc w:val="both"/>
              <w:rPr>
                <w:rFonts w:ascii="Times New Roman" w:hAnsi="Times New Roman" w:cs="Times New Roman"/>
                <w:b/>
                <w:color w:val="000000" w:themeColor="text1"/>
                <w:sz w:val="24"/>
                <w:szCs w:val="24"/>
              </w:rPr>
            </w:pPr>
            <w:r w:rsidRPr="00B62BE1">
              <w:rPr>
                <w:rFonts w:ascii="Times New Roman" w:hAnsi="Times New Roman" w:cs="Times New Roman"/>
                <w:b/>
                <w:color w:val="000000" w:themeColor="text1"/>
                <w:sz w:val="24"/>
                <w:szCs w:val="24"/>
              </w:rPr>
              <w:t>Предельные (минимальные и (или) максимальные) размеры земельных участков, в том числе их площадь:</w:t>
            </w:r>
          </w:p>
          <w:p w:rsidR="00420CCE" w:rsidRPr="00B62BE1" w:rsidRDefault="00420CCE" w:rsidP="00E71279">
            <w:pPr>
              <w:pStyle w:val="a3"/>
              <w:jc w:val="both"/>
              <w:rPr>
                <w:rFonts w:ascii="Times New Roman" w:hAnsi="Times New Roman" w:cs="Times New Roman"/>
                <w:i/>
                <w:color w:val="000000" w:themeColor="text1"/>
                <w:sz w:val="24"/>
                <w:szCs w:val="24"/>
              </w:rPr>
            </w:pPr>
            <w:r w:rsidRPr="00B62BE1">
              <w:rPr>
                <w:rFonts w:ascii="Times New Roman" w:hAnsi="Times New Roman" w:cs="Times New Roman"/>
                <w:i/>
                <w:color w:val="000000" w:themeColor="text1"/>
                <w:sz w:val="24"/>
                <w:szCs w:val="24"/>
              </w:rPr>
              <w:t>не подлежит установлению;</w:t>
            </w:r>
          </w:p>
          <w:p w:rsidR="00420CCE" w:rsidRPr="00B62BE1" w:rsidRDefault="00420CCE" w:rsidP="00E71279">
            <w:pPr>
              <w:pStyle w:val="a3"/>
              <w:jc w:val="both"/>
              <w:rPr>
                <w:rFonts w:ascii="Times New Roman" w:hAnsi="Times New Roman" w:cs="Times New Roman"/>
                <w:b/>
                <w:color w:val="000000" w:themeColor="text1"/>
                <w:sz w:val="24"/>
                <w:szCs w:val="24"/>
              </w:rPr>
            </w:pPr>
            <w:proofErr w:type="gramStart"/>
            <w:r w:rsidRPr="00B62BE1">
              <w:rPr>
                <w:rFonts w:ascii="Times New Roman" w:hAnsi="Times New Roman" w:cs="Times New Roman"/>
                <w:b/>
                <w:color w:val="000000" w:themeColor="text1"/>
                <w:sz w:val="24"/>
                <w:szCs w:val="24"/>
              </w:rPr>
              <w:t>Минимальный</w:t>
            </w:r>
            <w:proofErr w:type="gramEnd"/>
            <w:r w:rsidRPr="00B62BE1">
              <w:rPr>
                <w:rFonts w:ascii="Times New Roman" w:hAnsi="Times New Roman" w:cs="Times New Roman"/>
                <w:b/>
                <w:color w:val="000000" w:themeColor="text1"/>
                <w:sz w:val="24"/>
                <w:szCs w:val="24"/>
              </w:rPr>
              <w:t xml:space="preserve"> отступы от границ земельных </w:t>
            </w:r>
            <w:r w:rsidRPr="00B62BE1">
              <w:rPr>
                <w:rFonts w:ascii="Times New Roman" w:hAnsi="Times New Roman" w:cs="Times New Roman"/>
                <w:b/>
                <w:color w:val="000000" w:themeColor="text1"/>
                <w:sz w:val="24"/>
                <w:szCs w:val="24"/>
              </w:rPr>
              <w:lastRenderedPageBreak/>
              <w:t xml:space="preserve">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r w:rsidRPr="00B62BE1">
              <w:rPr>
                <w:rFonts w:ascii="Times New Roman" w:hAnsi="Times New Roman" w:cs="Times New Roman"/>
                <w:i/>
                <w:color w:val="000000" w:themeColor="text1"/>
                <w:sz w:val="24"/>
                <w:szCs w:val="24"/>
              </w:rPr>
              <w:t>не подлежит установлению;</w:t>
            </w:r>
          </w:p>
          <w:p w:rsidR="00420CCE" w:rsidRPr="00B62BE1" w:rsidRDefault="00420CCE" w:rsidP="00E71279">
            <w:pPr>
              <w:pStyle w:val="a3"/>
              <w:jc w:val="both"/>
              <w:rPr>
                <w:rFonts w:ascii="Times New Roman" w:hAnsi="Times New Roman" w:cs="Times New Roman"/>
                <w:b/>
                <w:color w:val="000000" w:themeColor="text1"/>
                <w:sz w:val="24"/>
                <w:szCs w:val="24"/>
              </w:rPr>
            </w:pPr>
            <w:r w:rsidRPr="00B62BE1">
              <w:rPr>
                <w:rFonts w:ascii="Times New Roman" w:hAnsi="Times New Roman" w:cs="Times New Roman"/>
                <w:b/>
                <w:color w:val="000000" w:themeColor="text1"/>
                <w:sz w:val="24"/>
                <w:szCs w:val="24"/>
              </w:rPr>
              <w:t xml:space="preserve">Предельное количество этажей и предельная высота зданий, строений: </w:t>
            </w:r>
            <w:r w:rsidRPr="00B62BE1">
              <w:rPr>
                <w:rFonts w:ascii="Times New Roman" w:hAnsi="Times New Roman" w:cs="Times New Roman"/>
                <w:i/>
                <w:color w:val="000000" w:themeColor="text1"/>
                <w:sz w:val="24"/>
                <w:szCs w:val="24"/>
              </w:rPr>
              <w:t>не подлежит установлению:</w:t>
            </w:r>
          </w:p>
          <w:p w:rsidR="00420CCE" w:rsidRPr="00B62BE1" w:rsidRDefault="00420CCE" w:rsidP="00E71279">
            <w:pPr>
              <w:pStyle w:val="a3"/>
              <w:jc w:val="both"/>
              <w:rPr>
                <w:rFonts w:ascii="Times New Roman" w:hAnsi="Times New Roman" w:cs="Times New Roman"/>
                <w:b/>
                <w:i/>
                <w:color w:val="000000" w:themeColor="text1"/>
                <w:sz w:val="24"/>
                <w:szCs w:val="24"/>
              </w:rPr>
            </w:pPr>
            <w:r w:rsidRPr="00B62BE1">
              <w:rPr>
                <w:rFonts w:ascii="Times New Roman" w:hAnsi="Times New Roman" w:cs="Times New Roman"/>
                <w:b/>
                <w:color w:val="000000" w:themeColor="text1"/>
                <w:sz w:val="24"/>
                <w:szCs w:val="24"/>
              </w:rPr>
              <w:t xml:space="preserve">Максимальный процент застройки в границах земельного участка </w:t>
            </w:r>
            <w:r w:rsidRPr="00B62BE1">
              <w:rPr>
                <w:rFonts w:ascii="Times New Roman" w:hAnsi="Times New Roman" w:cs="Times New Roman"/>
                <w:i/>
                <w:color w:val="000000" w:themeColor="text1"/>
                <w:sz w:val="24"/>
                <w:szCs w:val="24"/>
              </w:rPr>
              <w:t>– не подлежит установлению</w:t>
            </w:r>
          </w:p>
        </w:tc>
      </w:tr>
      <w:tr w:rsidR="00420CCE" w:rsidRPr="00B62BE1" w:rsidTr="00420CCE">
        <w:trPr>
          <w:trHeight w:val="339"/>
        </w:trPr>
        <w:tc>
          <w:tcPr>
            <w:tcW w:w="9989" w:type="dxa"/>
            <w:gridSpan w:val="3"/>
            <w:tcBorders>
              <w:top w:val="single" w:sz="4" w:space="0" w:color="auto"/>
              <w:left w:val="nil"/>
              <w:bottom w:val="nil"/>
              <w:right w:val="nil"/>
            </w:tcBorders>
            <w:vAlign w:val="center"/>
          </w:tcPr>
          <w:p w:rsidR="00420CCE" w:rsidRPr="00B62BE1" w:rsidRDefault="00420CCE" w:rsidP="00E71279">
            <w:pPr>
              <w:pStyle w:val="a3"/>
              <w:jc w:val="both"/>
              <w:rPr>
                <w:rFonts w:ascii="Times New Roman" w:eastAsia="Lucida Sans Unicode" w:hAnsi="Times New Roman" w:cs="Times New Roman"/>
                <w:b/>
                <w:color w:val="000000" w:themeColor="text1"/>
                <w:kern w:val="2"/>
                <w:sz w:val="24"/>
                <w:szCs w:val="24"/>
                <w:lang w:eastAsia="en-US"/>
              </w:rPr>
            </w:pPr>
            <w:r w:rsidRPr="00B62BE1">
              <w:rPr>
                <w:rFonts w:ascii="Times New Roman" w:eastAsia="Lucida Sans Unicode" w:hAnsi="Times New Roman" w:cs="Times New Roman"/>
                <w:b/>
                <w:color w:val="000000" w:themeColor="text1"/>
                <w:kern w:val="2"/>
                <w:sz w:val="24"/>
                <w:szCs w:val="24"/>
                <w:lang w:eastAsia="en-US"/>
              </w:rPr>
              <w:lastRenderedPageBreak/>
              <w:t>Условно-разрешенные</w:t>
            </w:r>
          </w:p>
          <w:p w:rsidR="00420CCE" w:rsidRPr="00B62BE1" w:rsidRDefault="00420CCE" w:rsidP="00E71279">
            <w:pPr>
              <w:pStyle w:val="a3"/>
              <w:jc w:val="both"/>
              <w:rPr>
                <w:rFonts w:ascii="Times New Roman" w:eastAsia="Lucida Sans Unicode" w:hAnsi="Times New Roman" w:cs="Times New Roman"/>
                <w:bCs/>
                <w:i/>
                <w:color w:val="000000" w:themeColor="text1"/>
                <w:spacing w:val="-1"/>
                <w:kern w:val="2"/>
                <w:sz w:val="24"/>
                <w:szCs w:val="24"/>
                <w:lang w:eastAsia="en-US"/>
              </w:rPr>
            </w:pPr>
            <w:r w:rsidRPr="00B62BE1">
              <w:rPr>
                <w:rFonts w:ascii="Times New Roman" w:eastAsia="Lucida Sans Unicode" w:hAnsi="Times New Roman" w:cs="Times New Roman"/>
                <w:bCs/>
                <w:i/>
                <w:color w:val="000000" w:themeColor="text1"/>
                <w:spacing w:val="-1"/>
                <w:kern w:val="2"/>
                <w:sz w:val="24"/>
                <w:szCs w:val="24"/>
                <w:lang w:eastAsia="en-US"/>
              </w:rPr>
              <w:t xml:space="preserve">Не </w:t>
            </w:r>
            <w:proofErr w:type="gramStart"/>
            <w:r w:rsidRPr="00B62BE1">
              <w:rPr>
                <w:rFonts w:ascii="Times New Roman" w:eastAsia="Lucida Sans Unicode" w:hAnsi="Times New Roman" w:cs="Times New Roman"/>
                <w:bCs/>
                <w:i/>
                <w:color w:val="000000" w:themeColor="text1"/>
                <w:spacing w:val="-1"/>
                <w:kern w:val="2"/>
                <w:sz w:val="24"/>
                <w:szCs w:val="24"/>
                <w:lang w:eastAsia="en-US"/>
              </w:rPr>
              <w:t>установлены</w:t>
            </w:r>
            <w:proofErr w:type="gramEnd"/>
          </w:p>
          <w:p w:rsidR="00420CCE" w:rsidRPr="00B62BE1" w:rsidRDefault="00420CCE" w:rsidP="00E71279">
            <w:pPr>
              <w:pStyle w:val="a3"/>
              <w:jc w:val="both"/>
              <w:rPr>
                <w:rFonts w:ascii="Times New Roman" w:eastAsia="Lucida Sans Unicode" w:hAnsi="Times New Roman" w:cs="Times New Roman"/>
                <w:b/>
                <w:color w:val="000000" w:themeColor="text1"/>
                <w:kern w:val="2"/>
                <w:sz w:val="24"/>
                <w:szCs w:val="24"/>
                <w:lang w:eastAsia="en-US"/>
              </w:rPr>
            </w:pPr>
          </w:p>
        </w:tc>
      </w:tr>
      <w:tr w:rsidR="00420CCE" w:rsidRPr="00B62BE1" w:rsidTr="00420CCE">
        <w:trPr>
          <w:trHeight w:val="339"/>
        </w:trPr>
        <w:tc>
          <w:tcPr>
            <w:tcW w:w="9989" w:type="dxa"/>
            <w:gridSpan w:val="3"/>
            <w:tcBorders>
              <w:top w:val="nil"/>
              <w:left w:val="nil"/>
              <w:bottom w:val="nil"/>
              <w:right w:val="nil"/>
            </w:tcBorders>
            <w:vAlign w:val="center"/>
          </w:tcPr>
          <w:p w:rsidR="00420CCE" w:rsidRPr="00B62BE1" w:rsidRDefault="00420CCE" w:rsidP="00E71279">
            <w:pPr>
              <w:pStyle w:val="a3"/>
              <w:jc w:val="both"/>
              <w:rPr>
                <w:rFonts w:ascii="Times New Roman" w:eastAsia="Lucida Sans Unicode" w:hAnsi="Times New Roman" w:cs="Times New Roman"/>
                <w:b/>
                <w:color w:val="000000" w:themeColor="text1"/>
                <w:kern w:val="2"/>
                <w:sz w:val="24"/>
                <w:szCs w:val="24"/>
                <w:lang w:eastAsia="en-US"/>
              </w:rPr>
            </w:pPr>
            <w:r w:rsidRPr="00B62BE1">
              <w:rPr>
                <w:rFonts w:ascii="Times New Roman" w:eastAsia="Lucida Sans Unicode" w:hAnsi="Times New Roman" w:cs="Times New Roman"/>
                <w:b/>
                <w:color w:val="000000" w:themeColor="text1"/>
                <w:kern w:val="2"/>
                <w:sz w:val="24"/>
                <w:szCs w:val="24"/>
                <w:lang w:eastAsia="en-US"/>
              </w:rPr>
              <w:t xml:space="preserve">Вспомогательные </w:t>
            </w:r>
          </w:p>
          <w:p w:rsidR="00420CCE" w:rsidRPr="00B62BE1" w:rsidRDefault="00420CCE" w:rsidP="00E71279">
            <w:pPr>
              <w:pStyle w:val="a3"/>
              <w:jc w:val="both"/>
              <w:rPr>
                <w:rFonts w:ascii="Times New Roman" w:eastAsia="Lucida Sans Unicode" w:hAnsi="Times New Roman" w:cs="Times New Roman"/>
                <w:bCs/>
                <w:i/>
                <w:color w:val="000000" w:themeColor="text1"/>
                <w:spacing w:val="-1"/>
                <w:kern w:val="2"/>
                <w:sz w:val="24"/>
                <w:szCs w:val="24"/>
                <w:lang w:eastAsia="en-US"/>
              </w:rPr>
            </w:pPr>
            <w:r w:rsidRPr="00B62BE1">
              <w:rPr>
                <w:rFonts w:ascii="Times New Roman" w:eastAsia="Lucida Sans Unicode" w:hAnsi="Times New Roman" w:cs="Times New Roman"/>
                <w:bCs/>
                <w:i/>
                <w:color w:val="000000" w:themeColor="text1"/>
                <w:spacing w:val="-1"/>
                <w:kern w:val="2"/>
                <w:sz w:val="24"/>
                <w:szCs w:val="24"/>
                <w:lang w:eastAsia="en-US"/>
              </w:rPr>
              <w:t xml:space="preserve">Не </w:t>
            </w:r>
            <w:proofErr w:type="gramStart"/>
            <w:r w:rsidRPr="00B62BE1">
              <w:rPr>
                <w:rFonts w:ascii="Times New Roman" w:eastAsia="Lucida Sans Unicode" w:hAnsi="Times New Roman" w:cs="Times New Roman"/>
                <w:bCs/>
                <w:i/>
                <w:color w:val="000000" w:themeColor="text1"/>
                <w:spacing w:val="-1"/>
                <w:kern w:val="2"/>
                <w:sz w:val="24"/>
                <w:szCs w:val="24"/>
                <w:lang w:eastAsia="en-US"/>
              </w:rPr>
              <w:t>установлены</w:t>
            </w:r>
            <w:proofErr w:type="gramEnd"/>
          </w:p>
          <w:p w:rsidR="00420CCE" w:rsidRPr="00B62BE1" w:rsidRDefault="00420CCE" w:rsidP="00E71279">
            <w:pPr>
              <w:pStyle w:val="a3"/>
              <w:jc w:val="both"/>
              <w:rPr>
                <w:rFonts w:ascii="Times New Roman" w:eastAsia="Lucida Sans Unicode" w:hAnsi="Times New Roman" w:cs="Times New Roman"/>
                <w:b/>
                <w:color w:val="000000" w:themeColor="text1"/>
                <w:kern w:val="2"/>
                <w:sz w:val="24"/>
                <w:szCs w:val="24"/>
                <w:lang w:eastAsia="en-US"/>
              </w:rPr>
            </w:pPr>
          </w:p>
        </w:tc>
      </w:tr>
    </w:tbl>
    <w:p w:rsidR="00420CCE" w:rsidRPr="00B62BE1" w:rsidRDefault="00420CCE" w:rsidP="00E71279">
      <w:pPr>
        <w:pStyle w:val="a3"/>
        <w:jc w:val="both"/>
        <w:rPr>
          <w:rFonts w:ascii="Times New Roman" w:eastAsia="Lucida Sans Unicode" w:hAnsi="Times New Roman" w:cs="Times New Roman"/>
          <w:bCs/>
          <w:color w:val="000000" w:themeColor="text1"/>
          <w:kern w:val="2"/>
          <w:sz w:val="24"/>
          <w:szCs w:val="24"/>
          <w:lang w:eastAsia="en-US"/>
        </w:rPr>
      </w:pPr>
      <w:r w:rsidRPr="00B62BE1">
        <w:rPr>
          <w:rFonts w:ascii="Times New Roman" w:eastAsia="Lucida Sans Unicode" w:hAnsi="Times New Roman" w:cs="Times New Roman"/>
          <w:b/>
          <w:color w:val="000000" w:themeColor="text1"/>
          <w:kern w:val="2"/>
          <w:sz w:val="24"/>
          <w:szCs w:val="24"/>
          <w:lang w:eastAsia="en-US"/>
        </w:rPr>
        <w:t xml:space="preserve">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 </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1.  Для земельных участков и иных объектов недвижимости, расположенных в водоохранных зонах рек и иных водных объектов (земельные участки и части земельных участков, расположенных в границе кадастрового квартала 43:07:360201), запрещаются:</w:t>
      </w:r>
    </w:p>
    <w:p w:rsidR="00420CCE" w:rsidRPr="00B62BE1" w:rsidRDefault="00420CCE" w:rsidP="00E71279">
      <w:pPr>
        <w:pStyle w:val="a3"/>
        <w:jc w:val="both"/>
        <w:rPr>
          <w:rFonts w:ascii="Times New Roman" w:eastAsia="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1) использование сточных вод для удобрения почв;</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2)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3) осуществление авиационных мер по борьбе с вредителями и болезнями растений;</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В границах прибрежных защитных полос наряду с указанными выше ограничениями запрещаются:</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1) распашка земель;</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2) размещение отвалов размываемых грунтов;</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3) выпас сельскохозяйственных животных и организация для них летних лагерей, ванн.</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В границах водоохранных зон допускаются:</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420CCE" w:rsidRPr="00B62BE1" w:rsidRDefault="00420CCE" w:rsidP="00E71279">
      <w:pPr>
        <w:pStyle w:val="a3"/>
        <w:jc w:val="both"/>
        <w:rPr>
          <w:rFonts w:ascii="Times New Roman" w:eastAsia="Lucida Sans Unicode" w:hAnsi="Times New Roman" w:cs="Times New Roman"/>
          <w:bCs/>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2. Для земельных участков и иных объектов недвижимости, расположенных в границах з</w:t>
      </w:r>
      <w:r w:rsidRPr="00B62BE1">
        <w:rPr>
          <w:rFonts w:ascii="Times New Roman" w:eastAsia="Lucida Sans Unicode" w:hAnsi="Times New Roman" w:cs="Times New Roman"/>
          <w:bCs/>
          <w:color w:val="000000" w:themeColor="text1"/>
          <w:kern w:val="2"/>
          <w:sz w:val="24"/>
          <w:szCs w:val="24"/>
          <w:lang w:eastAsia="en-US"/>
        </w:rPr>
        <w:t>оны санитарной охраны источников питьевого водоснабжения</w:t>
      </w:r>
      <w:r w:rsidRPr="00B62BE1">
        <w:rPr>
          <w:rFonts w:ascii="Times New Roman" w:eastAsia="Lucida Sans Unicode" w:hAnsi="Times New Roman" w:cs="Times New Roman"/>
          <w:color w:val="000000" w:themeColor="text1"/>
          <w:kern w:val="2"/>
          <w:sz w:val="24"/>
          <w:szCs w:val="24"/>
          <w:lang w:eastAsia="en-US"/>
        </w:rPr>
        <w:t xml:space="preserve"> (земельные участки и части земельных участков, расположенных в границе кадастрового квартала 43:07:360201)</w:t>
      </w:r>
      <w:r w:rsidRPr="00B62BE1">
        <w:rPr>
          <w:rFonts w:ascii="Times New Roman" w:eastAsia="Lucida Sans Unicode" w:hAnsi="Times New Roman" w:cs="Times New Roman"/>
          <w:bCs/>
          <w:color w:val="000000" w:themeColor="text1"/>
          <w:kern w:val="2"/>
          <w:sz w:val="24"/>
          <w:szCs w:val="24"/>
          <w:lang w:eastAsia="en-US"/>
        </w:rPr>
        <w:t>.</w:t>
      </w:r>
    </w:p>
    <w:p w:rsidR="00420CCE" w:rsidRPr="00B62BE1" w:rsidRDefault="00420CCE" w:rsidP="00E71279">
      <w:pPr>
        <w:pStyle w:val="a3"/>
        <w:jc w:val="both"/>
        <w:rPr>
          <w:rFonts w:ascii="Times New Roman" w:eastAsia="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На территории первого пояса запрещается:</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 посадка высокоствольных деревьев;</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 размещение жилых и общественных зданий, проживание людей;</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 выпуск в поверхностные источники сточных вод, купание, водопой и выпас скота, стирка белья, рыбная ловля, применение ядохимикатов, удобрений и другие виды водопользования, оказывающие влияние на качество воды.</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На территории первого пояса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зоны санитарной охраны с учетом санитарного режима на территории второго пояса.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при их вывозе.</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lastRenderedPageBreak/>
        <w:t>Допускаются рубки ухода и санитарные рубки леса.</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На территории второго и третьего пояса зоны санитарной охраны поверхностных источников водоснабжения запрещается:</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 отведение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 загрязнение территории нечистотами, мусором, навозом, промышленными отходами и др.;</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 размещение складов горюче-смазочных материалов, ядохимикатов и минеральных удобрений, накопителей, шламохранилищ и других объектов, которые могут вызвать химические загрязнения источников водоснабжения;</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 размещение кладбищ, скотомогильников, полей ассенизации, полей фильтрации, земледельческих полей орошения, животноводческих и птицеводческих предприятий и других объектов, которые могут вызвать микробные загрязнения источников водоснабжения;</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 применение удобрений и ядохимикатов;</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 добыча песка и гравия из водотока или водоема, а также дноуглубительные работы;</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 xml:space="preserve">- расположение стойбищ и выпаса скота, а также другое использование водоема и земельных участков, лесных угодий в пределах прибрежной полосы шириной не менее </w:t>
      </w:r>
      <w:smartTag w:uri="urn:schemas-microsoft-com:office:smarttags" w:element="metricconverter">
        <w:smartTagPr>
          <w:attr w:name="ProductID" w:val="500 м"/>
        </w:smartTagPr>
        <w:r w:rsidRPr="00B62BE1">
          <w:rPr>
            <w:rFonts w:ascii="Times New Roman" w:hAnsi="Times New Roman" w:cs="Times New Roman"/>
            <w:color w:val="000000" w:themeColor="text1"/>
            <w:sz w:val="24"/>
            <w:szCs w:val="24"/>
          </w:rPr>
          <w:t>500 м</w:t>
        </w:r>
      </w:smartTag>
      <w:r w:rsidRPr="00B62BE1">
        <w:rPr>
          <w:rFonts w:ascii="Times New Roman" w:hAnsi="Times New Roman" w:cs="Times New Roman"/>
          <w:color w:val="000000" w:themeColor="text1"/>
          <w:sz w:val="24"/>
          <w:szCs w:val="24"/>
        </w:rPr>
        <w:t>, которое может привести к ухудшению качества или уменьшению количества воды источника водоснабжения;</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 на территории третьего пояса рубка леса главного пользования и реконструкции. Допускаются только рубки ухода и санитарные рубки леса.</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 xml:space="preserve">В пределах второго </w:t>
      </w:r>
      <w:proofErr w:type="gramStart"/>
      <w:r w:rsidRPr="00B62BE1">
        <w:rPr>
          <w:rFonts w:ascii="Times New Roman" w:hAnsi="Times New Roman" w:cs="Times New Roman"/>
          <w:color w:val="000000" w:themeColor="text1"/>
          <w:sz w:val="24"/>
          <w:szCs w:val="24"/>
        </w:rPr>
        <w:t>пояса зоны санитарной охраны поверхностного источника водоснабжения</w:t>
      </w:r>
      <w:proofErr w:type="gramEnd"/>
      <w:r w:rsidRPr="00B62BE1">
        <w:rPr>
          <w:rFonts w:ascii="Times New Roman" w:hAnsi="Times New Roman" w:cs="Times New Roman"/>
          <w:color w:val="000000" w:themeColor="text1"/>
          <w:sz w:val="24"/>
          <w:szCs w:val="24"/>
        </w:rPr>
        <w:t xml:space="preserve"> допускаются: птицеразведение, стирка белья, купание, туризм, водный спорт, устройство пляжей и рыбная ловля в установленных местах при обеспечении специального режима, согласованного с органами Роспотребнадзора.</w:t>
      </w:r>
    </w:p>
    <w:p w:rsidR="00420CCE" w:rsidRPr="00B62BE1" w:rsidRDefault="00420CCE" w:rsidP="00E71279">
      <w:pPr>
        <w:pStyle w:val="a3"/>
        <w:jc w:val="both"/>
        <w:rPr>
          <w:rFonts w:ascii="Times New Roman" w:eastAsia="Lucida Sans Unicode" w:hAnsi="Times New Roman" w:cs="Times New Roman"/>
          <w:b/>
          <w:bCs/>
          <w:color w:val="000000" w:themeColor="text1"/>
          <w:spacing w:val="-1"/>
          <w:kern w:val="2"/>
          <w:sz w:val="24"/>
          <w:szCs w:val="24"/>
          <w:lang w:eastAsia="en-US"/>
        </w:rPr>
      </w:pPr>
    </w:p>
    <w:p w:rsidR="00420CCE" w:rsidRPr="00B62BE1" w:rsidRDefault="00420CCE" w:rsidP="00E71279">
      <w:pPr>
        <w:pStyle w:val="a3"/>
        <w:jc w:val="both"/>
        <w:rPr>
          <w:rFonts w:ascii="Times New Roman" w:eastAsia="Lucida Sans Unicode" w:hAnsi="Times New Roman" w:cs="Times New Roman"/>
          <w:b/>
          <w:color w:val="000000" w:themeColor="text1"/>
          <w:kern w:val="2"/>
          <w:sz w:val="24"/>
          <w:szCs w:val="24"/>
          <w:lang w:eastAsia="en-US"/>
        </w:rPr>
      </w:pPr>
      <w:r w:rsidRPr="00B62BE1">
        <w:rPr>
          <w:rFonts w:ascii="Times New Roman" w:eastAsia="Lucida Sans Unicode" w:hAnsi="Times New Roman" w:cs="Times New Roman"/>
          <w:b/>
          <w:color w:val="000000" w:themeColor="text1"/>
          <w:kern w:val="2"/>
          <w:sz w:val="24"/>
          <w:szCs w:val="24"/>
          <w:lang w:eastAsia="en-US"/>
        </w:rPr>
        <w:t>СХ-2 – зона коллективных садов и огородов</w:t>
      </w:r>
    </w:p>
    <w:p w:rsidR="00420CCE" w:rsidRPr="00B62BE1" w:rsidRDefault="00420CCE" w:rsidP="00E71279">
      <w:pPr>
        <w:pStyle w:val="a3"/>
        <w:jc w:val="both"/>
        <w:rPr>
          <w:rFonts w:ascii="Times New Roman" w:eastAsia="Lucida Sans Unicode" w:hAnsi="Times New Roman" w:cs="Times New Roman"/>
          <w:b/>
          <w:color w:val="000000" w:themeColor="text1"/>
          <w:kern w:val="2"/>
          <w:sz w:val="24"/>
          <w:szCs w:val="24"/>
          <w:lang w:eastAsia="en-US"/>
        </w:rPr>
      </w:pPr>
    </w:p>
    <w:p w:rsidR="00420CCE" w:rsidRPr="00B62BE1" w:rsidRDefault="00420CCE" w:rsidP="00E71279">
      <w:pPr>
        <w:pStyle w:val="a3"/>
        <w:jc w:val="both"/>
        <w:rPr>
          <w:rFonts w:ascii="Times New Roman" w:eastAsia="Lucida Sans Unicode" w:hAnsi="Times New Roman" w:cs="Times New Roman"/>
          <w:b/>
          <w:color w:val="000000" w:themeColor="text1"/>
          <w:kern w:val="2"/>
          <w:sz w:val="24"/>
          <w:szCs w:val="24"/>
          <w:lang w:eastAsia="en-US"/>
        </w:rPr>
      </w:pPr>
      <w:r w:rsidRPr="00B62BE1">
        <w:rPr>
          <w:rFonts w:ascii="Times New Roman" w:eastAsia="Lucida Sans Unicode" w:hAnsi="Times New Roman" w:cs="Times New Roman"/>
          <w:b/>
          <w:color w:val="000000" w:themeColor="text1"/>
          <w:kern w:val="2"/>
          <w:sz w:val="24"/>
          <w:szCs w:val="24"/>
          <w:lang w:eastAsia="en-US"/>
        </w:rPr>
        <w:t>Зона предназначена для размещения и функционирования коллективных садов и огородов</w:t>
      </w:r>
    </w:p>
    <w:tbl>
      <w:tblPr>
        <w:tblW w:w="9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5"/>
        <w:gridCol w:w="2268"/>
        <w:gridCol w:w="5487"/>
      </w:tblGrid>
      <w:tr w:rsidR="00420CCE" w:rsidRPr="00B62BE1" w:rsidTr="00420CCE">
        <w:trPr>
          <w:trHeight w:val="1451"/>
        </w:trPr>
        <w:tc>
          <w:tcPr>
            <w:tcW w:w="2235" w:type="dxa"/>
            <w:tcBorders>
              <w:top w:val="single" w:sz="4" w:space="0" w:color="auto"/>
              <w:left w:val="single" w:sz="4" w:space="0" w:color="auto"/>
              <w:bottom w:val="single" w:sz="4" w:space="0" w:color="auto"/>
              <w:right w:val="single" w:sz="4" w:space="0" w:color="auto"/>
            </w:tcBorders>
            <w:vAlign w:val="center"/>
          </w:tcPr>
          <w:p w:rsidR="00420CCE" w:rsidRPr="00B62BE1" w:rsidRDefault="00420CCE" w:rsidP="00E71279">
            <w:pPr>
              <w:pStyle w:val="a3"/>
              <w:jc w:val="both"/>
              <w:rPr>
                <w:rFonts w:ascii="Times New Roman" w:eastAsia="Lucida Sans Unicode" w:hAnsi="Times New Roman" w:cs="Times New Roman"/>
                <w:b/>
                <w:bCs/>
                <w:color w:val="000000" w:themeColor="text1"/>
                <w:spacing w:val="-1"/>
                <w:kern w:val="2"/>
                <w:sz w:val="24"/>
                <w:szCs w:val="24"/>
                <w:lang w:eastAsia="en-US"/>
              </w:rPr>
            </w:pPr>
          </w:p>
          <w:p w:rsidR="00420CCE" w:rsidRPr="00B62BE1" w:rsidRDefault="00420CCE" w:rsidP="00E71279">
            <w:pPr>
              <w:pStyle w:val="a3"/>
              <w:jc w:val="both"/>
              <w:rPr>
                <w:rFonts w:ascii="Times New Roman" w:eastAsia="Lucida Sans Unicode" w:hAnsi="Times New Roman" w:cs="Times New Roman"/>
                <w:b/>
                <w:bCs/>
                <w:color w:val="000000" w:themeColor="text1"/>
                <w:spacing w:val="-1"/>
                <w:kern w:val="2"/>
                <w:sz w:val="24"/>
                <w:szCs w:val="24"/>
                <w:lang w:eastAsia="en-US"/>
              </w:rPr>
            </w:pPr>
            <w:r w:rsidRPr="00B62BE1">
              <w:rPr>
                <w:rFonts w:ascii="Times New Roman" w:eastAsia="Lucida Sans Unicode" w:hAnsi="Times New Roman" w:cs="Times New Roman"/>
                <w:b/>
                <w:bCs/>
                <w:color w:val="000000" w:themeColor="text1"/>
                <w:spacing w:val="-1"/>
                <w:kern w:val="2"/>
                <w:sz w:val="24"/>
                <w:szCs w:val="24"/>
                <w:lang w:eastAsia="en-US"/>
              </w:rPr>
              <w:t>Виды разрешенного использования земельных участков</w:t>
            </w:r>
          </w:p>
        </w:tc>
        <w:tc>
          <w:tcPr>
            <w:tcW w:w="2268" w:type="dxa"/>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b/>
                <w:bCs/>
                <w:color w:val="000000" w:themeColor="text1"/>
                <w:spacing w:val="-1"/>
                <w:kern w:val="2"/>
                <w:sz w:val="24"/>
                <w:szCs w:val="24"/>
                <w:lang w:eastAsia="en-US"/>
              </w:rPr>
            </w:pPr>
            <w:r w:rsidRPr="00B62BE1">
              <w:rPr>
                <w:rFonts w:ascii="Times New Roman" w:eastAsia="Lucida Sans Unicode" w:hAnsi="Times New Roman" w:cs="Times New Roman"/>
                <w:b/>
                <w:bCs/>
                <w:color w:val="000000" w:themeColor="text1"/>
                <w:spacing w:val="-1"/>
                <w:kern w:val="2"/>
                <w:sz w:val="24"/>
                <w:szCs w:val="24"/>
                <w:lang w:eastAsia="en-US"/>
              </w:rPr>
              <w:t>Виды разрешенного использования объектов капитального строительства</w:t>
            </w:r>
          </w:p>
        </w:tc>
        <w:tc>
          <w:tcPr>
            <w:tcW w:w="5486" w:type="dxa"/>
            <w:tcBorders>
              <w:top w:val="single" w:sz="4" w:space="0" w:color="auto"/>
              <w:left w:val="single" w:sz="4" w:space="0" w:color="auto"/>
              <w:bottom w:val="single" w:sz="4" w:space="0" w:color="auto"/>
              <w:right w:val="single" w:sz="4" w:space="0" w:color="auto"/>
            </w:tcBorders>
            <w:hideMark/>
          </w:tcPr>
          <w:p w:rsidR="00420CCE" w:rsidRPr="00B62BE1" w:rsidRDefault="00420CCE" w:rsidP="00E71279">
            <w:pPr>
              <w:pStyle w:val="a3"/>
              <w:jc w:val="both"/>
              <w:rPr>
                <w:rFonts w:ascii="Times New Roman" w:eastAsia="Lucida Sans Unicode" w:hAnsi="Times New Roman" w:cs="Times New Roman"/>
                <w:b/>
                <w:bCs/>
                <w:color w:val="000000" w:themeColor="text1"/>
                <w:spacing w:val="-1"/>
                <w:kern w:val="2"/>
                <w:sz w:val="24"/>
                <w:szCs w:val="24"/>
                <w:lang w:eastAsia="en-US"/>
              </w:rPr>
            </w:pPr>
            <w:r w:rsidRPr="00B62BE1">
              <w:rPr>
                <w:rFonts w:ascii="Times New Roman" w:eastAsia="Lucida Sans Unicode" w:hAnsi="Times New Roman" w:cs="Times New Roman"/>
                <w:b/>
                <w:color w:val="000000" w:themeColor="text1"/>
                <w:kern w:val="2"/>
                <w:sz w:val="24"/>
                <w:szCs w:val="24"/>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420CCE" w:rsidRPr="00B62BE1" w:rsidTr="00420CCE">
        <w:trPr>
          <w:trHeight w:val="359"/>
        </w:trPr>
        <w:tc>
          <w:tcPr>
            <w:tcW w:w="9989" w:type="dxa"/>
            <w:gridSpan w:val="3"/>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b/>
                <w:color w:val="000000" w:themeColor="text1"/>
                <w:kern w:val="2"/>
                <w:sz w:val="24"/>
                <w:szCs w:val="24"/>
                <w:lang w:eastAsia="en-US"/>
              </w:rPr>
            </w:pPr>
            <w:r w:rsidRPr="00B62BE1">
              <w:rPr>
                <w:rFonts w:ascii="Times New Roman" w:eastAsia="Lucida Sans Unicode" w:hAnsi="Times New Roman" w:cs="Times New Roman"/>
                <w:b/>
                <w:bCs/>
                <w:color w:val="000000" w:themeColor="text1"/>
                <w:spacing w:val="-1"/>
                <w:kern w:val="2"/>
                <w:sz w:val="24"/>
                <w:szCs w:val="24"/>
                <w:lang w:eastAsia="en-US"/>
              </w:rPr>
              <w:t>Основные</w:t>
            </w:r>
          </w:p>
        </w:tc>
      </w:tr>
      <w:tr w:rsidR="00420CCE" w:rsidRPr="00B62BE1" w:rsidTr="00420CCE">
        <w:trPr>
          <w:trHeight w:val="973"/>
        </w:trPr>
        <w:tc>
          <w:tcPr>
            <w:tcW w:w="2235" w:type="dxa"/>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bCs/>
                <w:color w:val="000000" w:themeColor="text1"/>
                <w:spacing w:val="-1"/>
                <w:kern w:val="2"/>
                <w:sz w:val="24"/>
                <w:szCs w:val="24"/>
                <w:lang w:eastAsia="en-US"/>
              </w:rPr>
            </w:pPr>
            <w:r w:rsidRPr="00B62BE1">
              <w:rPr>
                <w:rFonts w:ascii="Times New Roman" w:eastAsia="Lucida Sans Unicode" w:hAnsi="Times New Roman" w:cs="Times New Roman"/>
                <w:bCs/>
                <w:color w:val="000000" w:themeColor="text1"/>
                <w:spacing w:val="-1"/>
                <w:kern w:val="2"/>
                <w:sz w:val="24"/>
                <w:szCs w:val="24"/>
                <w:lang w:eastAsia="en-US"/>
              </w:rPr>
              <w:t>Ведение садоводства (13.2)</w:t>
            </w:r>
          </w:p>
        </w:tc>
        <w:tc>
          <w:tcPr>
            <w:tcW w:w="2268" w:type="dxa"/>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bCs/>
                <w:color w:val="000000" w:themeColor="text1"/>
                <w:spacing w:val="-1"/>
                <w:kern w:val="2"/>
                <w:sz w:val="24"/>
                <w:szCs w:val="24"/>
                <w:lang w:eastAsia="en-US"/>
              </w:rPr>
            </w:pPr>
            <w:r w:rsidRPr="00B62BE1">
              <w:rPr>
                <w:rFonts w:ascii="Times New Roman" w:eastAsia="Lucida Sans Unicode" w:hAnsi="Times New Roman" w:cs="Times New Roman"/>
                <w:bCs/>
                <w:color w:val="000000" w:themeColor="text1"/>
                <w:spacing w:val="-1"/>
                <w:kern w:val="2"/>
                <w:sz w:val="24"/>
                <w:szCs w:val="24"/>
                <w:lang w:eastAsia="en-US"/>
              </w:rPr>
              <w:t>Садовый дом;</w:t>
            </w:r>
          </w:p>
          <w:p w:rsidR="00420CCE" w:rsidRPr="00B62BE1" w:rsidRDefault="00420CCE" w:rsidP="00E71279">
            <w:pPr>
              <w:pStyle w:val="a3"/>
              <w:jc w:val="both"/>
              <w:rPr>
                <w:rFonts w:ascii="Times New Roman" w:eastAsia="Lucida Sans Unicode" w:hAnsi="Times New Roman" w:cs="Times New Roman"/>
                <w:bCs/>
                <w:color w:val="000000" w:themeColor="text1"/>
                <w:spacing w:val="-1"/>
                <w:kern w:val="2"/>
                <w:sz w:val="24"/>
                <w:szCs w:val="24"/>
                <w:lang w:eastAsia="en-US"/>
              </w:rPr>
            </w:pPr>
            <w:r w:rsidRPr="00B62BE1">
              <w:rPr>
                <w:rFonts w:ascii="Times New Roman" w:eastAsia="Lucida Sans Unicode" w:hAnsi="Times New Roman" w:cs="Times New Roman"/>
                <w:bCs/>
                <w:color w:val="000000" w:themeColor="text1"/>
                <w:spacing w:val="-1"/>
                <w:kern w:val="2"/>
                <w:sz w:val="24"/>
                <w:szCs w:val="24"/>
                <w:lang w:eastAsia="en-US"/>
              </w:rPr>
              <w:t>Хозяйственные строения и сооружения</w:t>
            </w:r>
          </w:p>
        </w:tc>
        <w:tc>
          <w:tcPr>
            <w:tcW w:w="5486" w:type="dxa"/>
            <w:vMerge w:val="restart"/>
            <w:tcBorders>
              <w:top w:val="single" w:sz="4" w:space="0" w:color="auto"/>
              <w:left w:val="single" w:sz="4" w:space="0" w:color="auto"/>
              <w:bottom w:val="single" w:sz="4" w:space="0" w:color="auto"/>
              <w:right w:val="single" w:sz="4" w:space="0" w:color="auto"/>
            </w:tcBorders>
            <w:hideMark/>
          </w:tcPr>
          <w:p w:rsidR="00420CCE" w:rsidRPr="00B62BE1" w:rsidRDefault="00420CCE" w:rsidP="00E71279">
            <w:pPr>
              <w:pStyle w:val="a3"/>
              <w:jc w:val="both"/>
              <w:rPr>
                <w:rFonts w:ascii="Times New Roman" w:eastAsia="Lucida Sans Unicode" w:hAnsi="Times New Roman" w:cs="Times New Roman"/>
                <w:b/>
                <w:color w:val="000000" w:themeColor="text1"/>
                <w:kern w:val="2"/>
                <w:sz w:val="24"/>
                <w:szCs w:val="24"/>
                <w:lang w:eastAsia="en-US"/>
              </w:rPr>
            </w:pPr>
            <w:r w:rsidRPr="00B62BE1">
              <w:rPr>
                <w:rFonts w:ascii="Times New Roman" w:eastAsia="Lucida Sans Unicode" w:hAnsi="Times New Roman" w:cs="Times New Roman"/>
                <w:b/>
                <w:color w:val="000000" w:themeColor="text1"/>
                <w:kern w:val="2"/>
                <w:sz w:val="24"/>
                <w:szCs w:val="24"/>
                <w:lang w:eastAsia="en-US"/>
              </w:rPr>
              <w:t>Предельные (минимальные и (или) максимальные) размеры земельных участков, в том числе их площадь:</w:t>
            </w:r>
          </w:p>
          <w:p w:rsidR="00420CCE" w:rsidRPr="00B62BE1" w:rsidRDefault="00420CCE" w:rsidP="00E71279">
            <w:pPr>
              <w:pStyle w:val="a3"/>
              <w:jc w:val="both"/>
              <w:rPr>
                <w:rFonts w:ascii="Times New Roman" w:eastAsia="Lucida Sans Unicode" w:hAnsi="Times New Roman" w:cs="Times New Roman"/>
                <w:color w:val="000000" w:themeColor="text1"/>
                <w:spacing w:val="-1"/>
                <w:kern w:val="2"/>
                <w:sz w:val="24"/>
                <w:szCs w:val="24"/>
                <w:lang w:eastAsia="en-US"/>
              </w:rPr>
            </w:pPr>
            <w:proofErr w:type="gramStart"/>
            <w:r w:rsidRPr="00B62BE1">
              <w:rPr>
                <w:rFonts w:ascii="Times New Roman" w:eastAsia="Lucida Sans Unicode" w:hAnsi="Times New Roman" w:cs="Times New Roman"/>
                <w:color w:val="000000" w:themeColor="text1"/>
                <w:spacing w:val="-1"/>
                <w:kern w:val="2"/>
                <w:sz w:val="24"/>
                <w:szCs w:val="24"/>
                <w:lang w:eastAsia="en-US"/>
              </w:rPr>
              <w:t>Минимальная</w:t>
            </w:r>
            <w:proofErr w:type="gramEnd"/>
            <w:r w:rsidRPr="00B62BE1">
              <w:rPr>
                <w:rFonts w:ascii="Times New Roman" w:eastAsia="Lucida Sans Unicode" w:hAnsi="Times New Roman" w:cs="Times New Roman"/>
                <w:color w:val="000000" w:themeColor="text1"/>
                <w:spacing w:val="-1"/>
                <w:kern w:val="2"/>
                <w:sz w:val="24"/>
                <w:szCs w:val="24"/>
                <w:lang w:eastAsia="en-US"/>
              </w:rPr>
              <w:t xml:space="preserve"> размер земельного участка: 9 м.</w:t>
            </w:r>
          </w:p>
          <w:p w:rsidR="00420CCE" w:rsidRPr="00B62BE1" w:rsidRDefault="00420CCE" w:rsidP="00E71279">
            <w:pPr>
              <w:pStyle w:val="a3"/>
              <w:jc w:val="both"/>
              <w:rPr>
                <w:rFonts w:ascii="Times New Roman" w:eastAsia="Lucida Sans Unicode" w:hAnsi="Times New Roman" w:cs="Times New Roman"/>
                <w:color w:val="000000" w:themeColor="text1"/>
                <w:spacing w:val="-1"/>
                <w:kern w:val="2"/>
                <w:sz w:val="24"/>
                <w:szCs w:val="24"/>
                <w:lang w:eastAsia="en-US"/>
              </w:rPr>
            </w:pPr>
            <w:r w:rsidRPr="00B62BE1">
              <w:rPr>
                <w:rFonts w:ascii="Times New Roman" w:eastAsia="Lucida Sans Unicode" w:hAnsi="Times New Roman" w:cs="Times New Roman"/>
                <w:color w:val="000000" w:themeColor="text1"/>
                <w:spacing w:val="-1"/>
                <w:kern w:val="2"/>
                <w:sz w:val="24"/>
                <w:szCs w:val="24"/>
                <w:lang w:eastAsia="en-US"/>
              </w:rPr>
              <w:t>Минимальная площадь земельного участка:</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 xml:space="preserve">для садоводства: </w:t>
            </w:r>
            <w:proofErr w:type="gramStart"/>
            <w:r w:rsidRPr="00B62BE1">
              <w:rPr>
                <w:rFonts w:ascii="Times New Roman" w:eastAsia="Lucida Sans Unicode" w:hAnsi="Times New Roman" w:cs="Times New Roman"/>
                <w:color w:val="000000" w:themeColor="text1"/>
                <w:kern w:val="2"/>
                <w:sz w:val="24"/>
                <w:szCs w:val="24"/>
                <w:lang w:eastAsia="en-US"/>
              </w:rPr>
              <w:t>минимальная</w:t>
            </w:r>
            <w:proofErr w:type="gramEnd"/>
            <w:r w:rsidRPr="00B62BE1">
              <w:rPr>
                <w:rFonts w:ascii="Times New Roman" w:eastAsia="Lucida Sans Unicode" w:hAnsi="Times New Roman" w:cs="Times New Roman"/>
                <w:color w:val="000000" w:themeColor="text1"/>
                <w:kern w:val="2"/>
                <w:sz w:val="24"/>
                <w:szCs w:val="24"/>
                <w:lang w:eastAsia="en-US"/>
              </w:rPr>
              <w:t xml:space="preserve"> – </w:t>
            </w:r>
            <w:smartTag w:uri="urn:schemas-microsoft-com:office:smarttags" w:element="metricconverter">
              <w:smartTagPr>
                <w:attr w:name="ProductID" w:val="0,04 га"/>
              </w:smartTagPr>
              <w:r w:rsidRPr="00B62BE1">
                <w:rPr>
                  <w:rFonts w:ascii="Times New Roman" w:eastAsia="Lucida Sans Unicode" w:hAnsi="Times New Roman" w:cs="Times New Roman"/>
                  <w:color w:val="000000" w:themeColor="text1"/>
                  <w:kern w:val="2"/>
                  <w:sz w:val="24"/>
                  <w:szCs w:val="24"/>
                  <w:lang w:eastAsia="en-US"/>
                </w:rPr>
                <w:t>0,04 га</w:t>
              </w:r>
            </w:smartTag>
            <w:r w:rsidRPr="00B62BE1">
              <w:rPr>
                <w:rFonts w:ascii="Times New Roman" w:eastAsia="Lucida Sans Unicode" w:hAnsi="Times New Roman" w:cs="Times New Roman"/>
                <w:color w:val="000000" w:themeColor="text1"/>
                <w:kern w:val="2"/>
                <w:sz w:val="24"/>
                <w:szCs w:val="24"/>
                <w:lang w:eastAsia="en-US"/>
              </w:rPr>
              <w:t xml:space="preserve">, максимальная – </w:t>
            </w:r>
            <w:smartTag w:uri="urn:schemas-microsoft-com:office:smarttags" w:element="metricconverter">
              <w:smartTagPr>
                <w:attr w:name="ProductID" w:val="0,15 га"/>
              </w:smartTagPr>
              <w:r w:rsidRPr="00B62BE1">
                <w:rPr>
                  <w:rFonts w:ascii="Times New Roman" w:eastAsia="Lucida Sans Unicode" w:hAnsi="Times New Roman" w:cs="Times New Roman"/>
                  <w:color w:val="000000" w:themeColor="text1"/>
                  <w:kern w:val="2"/>
                  <w:sz w:val="24"/>
                  <w:szCs w:val="24"/>
                  <w:lang w:eastAsia="en-US"/>
                </w:rPr>
                <w:t>0,15 га</w:t>
              </w:r>
            </w:smartTag>
            <w:r w:rsidRPr="00B62BE1">
              <w:rPr>
                <w:rFonts w:ascii="Times New Roman" w:eastAsia="Lucida Sans Unicode" w:hAnsi="Times New Roman" w:cs="Times New Roman"/>
                <w:color w:val="000000" w:themeColor="text1"/>
                <w:kern w:val="2"/>
                <w:sz w:val="24"/>
                <w:szCs w:val="24"/>
                <w:lang w:eastAsia="en-US"/>
              </w:rPr>
              <w:t>;</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 xml:space="preserve">для огородничества: </w:t>
            </w:r>
            <w:proofErr w:type="gramStart"/>
            <w:r w:rsidRPr="00B62BE1">
              <w:rPr>
                <w:rFonts w:ascii="Times New Roman" w:eastAsia="Lucida Sans Unicode" w:hAnsi="Times New Roman" w:cs="Times New Roman"/>
                <w:color w:val="000000" w:themeColor="text1"/>
                <w:kern w:val="2"/>
                <w:sz w:val="24"/>
                <w:szCs w:val="24"/>
                <w:lang w:eastAsia="en-US"/>
              </w:rPr>
              <w:t>минимальная</w:t>
            </w:r>
            <w:proofErr w:type="gramEnd"/>
            <w:r w:rsidRPr="00B62BE1">
              <w:rPr>
                <w:rFonts w:ascii="Times New Roman" w:eastAsia="Lucida Sans Unicode" w:hAnsi="Times New Roman" w:cs="Times New Roman"/>
                <w:color w:val="000000" w:themeColor="text1"/>
                <w:kern w:val="2"/>
                <w:sz w:val="24"/>
                <w:szCs w:val="24"/>
                <w:lang w:eastAsia="en-US"/>
              </w:rPr>
              <w:t xml:space="preserve"> – </w:t>
            </w:r>
            <w:smartTag w:uri="urn:schemas-microsoft-com:office:smarttags" w:element="metricconverter">
              <w:smartTagPr>
                <w:attr w:name="ProductID" w:val="0,02 га"/>
              </w:smartTagPr>
              <w:r w:rsidRPr="00B62BE1">
                <w:rPr>
                  <w:rFonts w:ascii="Times New Roman" w:eastAsia="Lucida Sans Unicode" w:hAnsi="Times New Roman" w:cs="Times New Roman"/>
                  <w:color w:val="000000" w:themeColor="text1"/>
                  <w:kern w:val="2"/>
                  <w:sz w:val="24"/>
                  <w:szCs w:val="24"/>
                  <w:lang w:eastAsia="en-US"/>
                </w:rPr>
                <w:t>0,02 га</w:t>
              </w:r>
            </w:smartTag>
            <w:r w:rsidRPr="00B62BE1">
              <w:rPr>
                <w:rFonts w:ascii="Times New Roman" w:eastAsia="Lucida Sans Unicode" w:hAnsi="Times New Roman" w:cs="Times New Roman"/>
                <w:color w:val="000000" w:themeColor="text1"/>
                <w:kern w:val="2"/>
                <w:sz w:val="24"/>
                <w:szCs w:val="24"/>
                <w:lang w:eastAsia="en-US"/>
              </w:rPr>
              <w:t xml:space="preserve">, максимальная – </w:t>
            </w:r>
            <w:smartTag w:uri="urn:schemas-microsoft-com:office:smarttags" w:element="metricconverter">
              <w:smartTagPr>
                <w:attr w:name="ProductID" w:val="0,15 га"/>
              </w:smartTagPr>
              <w:r w:rsidRPr="00B62BE1">
                <w:rPr>
                  <w:rFonts w:ascii="Times New Roman" w:eastAsia="Lucida Sans Unicode" w:hAnsi="Times New Roman" w:cs="Times New Roman"/>
                  <w:color w:val="000000" w:themeColor="text1"/>
                  <w:kern w:val="2"/>
                  <w:sz w:val="24"/>
                  <w:szCs w:val="24"/>
                  <w:lang w:eastAsia="en-US"/>
                </w:rPr>
                <w:t>0,15 га</w:t>
              </w:r>
            </w:smartTag>
            <w:r w:rsidRPr="00B62BE1">
              <w:rPr>
                <w:rFonts w:ascii="Times New Roman" w:eastAsia="Lucida Sans Unicode" w:hAnsi="Times New Roman" w:cs="Times New Roman"/>
                <w:color w:val="000000" w:themeColor="text1"/>
                <w:kern w:val="2"/>
                <w:sz w:val="24"/>
                <w:szCs w:val="24"/>
                <w:lang w:eastAsia="en-US"/>
              </w:rPr>
              <w:t>;</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 xml:space="preserve">для дачного строительства: </w:t>
            </w:r>
            <w:proofErr w:type="gramStart"/>
            <w:r w:rsidRPr="00B62BE1">
              <w:rPr>
                <w:rFonts w:ascii="Times New Roman" w:eastAsia="Lucida Sans Unicode" w:hAnsi="Times New Roman" w:cs="Times New Roman"/>
                <w:color w:val="000000" w:themeColor="text1"/>
                <w:kern w:val="2"/>
                <w:sz w:val="24"/>
                <w:szCs w:val="24"/>
                <w:lang w:eastAsia="en-US"/>
              </w:rPr>
              <w:t>минимальная</w:t>
            </w:r>
            <w:proofErr w:type="gramEnd"/>
            <w:r w:rsidRPr="00B62BE1">
              <w:rPr>
                <w:rFonts w:ascii="Times New Roman" w:eastAsia="Lucida Sans Unicode" w:hAnsi="Times New Roman" w:cs="Times New Roman"/>
                <w:color w:val="000000" w:themeColor="text1"/>
                <w:kern w:val="2"/>
                <w:sz w:val="24"/>
                <w:szCs w:val="24"/>
                <w:lang w:eastAsia="en-US"/>
              </w:rPr>
              <w:t xml:space="preserve"> – </w:t>
            </w:r>
            <w:smartTag w:uri="urn:schemas-microsoft-com:office:smarttags" w:element="metricconverter">
              <w:smartTagPr>
                <w:attr w:name="ProductID" w:val="0,04 га"/>
              </w:smartTagPr>
              <w:r w:rsidRPr="00B62BE1">
                <w:rPr>
                  <w:rFonts w:ascii="Times New Roman" w:eastAsia="Lucida Sans Unicode" w:hAnsi="Times New Roman" w:cs="Times New Roman"/>
                  <w:color w:val="000000" w:themeColor="text1"/>
                  <w:kern w:val="2"/>
                  <w:sz w:val="24"/>
                  <w:szCs w:val="24"/>
                  <w:lang w:eastAsia="en-US"/>
                </w:rPr>
                <w:t>0,04 га</w:t>
              </w:r>
            </w:smartTag>
            <w:r w:rsidRPr="00B62BE1">
              <w:rPr>
                <w:rFonts w:ascii="Times New Roman" w:eastAsia="Lucida Sans Unicode" w:hAnsi="Times New Roman" w:cs="Times New Roman"/>
                <w:color w:val="000000" w:themeColor="text1"/>
                <w:kern w:val="2"/>
                <w:sz w:val="24"/>
                <w:szCs w:val="24"/>
                <w:lang w:eastAsia="en-US"/>
              </w:rPr>
              <w:t xml:space="preserve">; максимальная – </w:t>
            </w:r>
            <w:smartTag w:uri="urn:schemas-microsoft-com:office:smarttags" w:element="metricconverter">
              <w:smartTagPr>
                <w:attr w:name="ProductID" w:val="0,20 га"/>
              </w:smartTagPr>
              <w:r w:rsidRPr="00B62BE1">
                <w:rPr>
                  <w:rFonts w:ascii="Times New Roman" w:eastAsia="Lucida Sans Unicode" w:hAnsi="Times New Roman" w:cs="Times New Roman"/>
                  <w:color w:val="000000" w:themeColor="text1"/>
                  <w:kern w:val="2"/>
                  <w:sz w:val="24"/>
                  <w:szCs w:val="24"/>
                  <w:lang w:eastAsia="en-US"/>
                </w:rPr>
                <w:t>0,20 га</w:t>
              </w:r>
            </w:smartTag>
            <w:r w:rsidRPr="00B62BE1">
              <w:rPr>
                <w:rFonts w:ascii="Times New Roman" w:eastAsia="Lucida Sans Unicode" w:hAnsi="Times New Roman" w:cs="Times New Roman"/>
                <w:color w:val="000000" w:themeColor="text1"/>
                <w:kern w:val="2"/>
                <w:sz w:val="24"/>
                <w:szCs w:val="24"/>
                <w:lang w:eastAsia="en-US"/>
              </w:rPr>
              <w:t>.</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b/>
                <w:color w:val="000000" w:themeColor="text1"/>
                <w:kern w:val="2"/>
                <w:sz w:val="24"/>
                <w:szCs w:val="24"/>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smartTag w:uri="urn:schemas-microsoft-com:office:smarttags" w:element="metricconverter">
              <w:smartTagPr>
                <w:attr w:name="ProductID" w:val="3 метра"/>
              </w:smartTagPr>
              <w:r w:rsidRPr="00B62BE1">
                <w:rPr>
                  <w:rFonts w:ascii="Times New Roman" w:eastAsia="Lucida Sans Unicode" w:hAnsi="Times New Roman" w:cs="Times New Roman"/>
                  <w:color w:val="000000" w:themeColor="text1"/>
                  <w:kern w:val="2"/>
                  <w:sz w:val="24"/>
                  <w:szCs w:val="24"/>
                  <w:lang w:eastAsia="en-US"/>
                </w:rPr>
                <w:t>3 метра</w:t>
              </w:r>
            </w:smartTag>
            <w:r w:rsidRPr="00B62BE1">
              <w:rPr>
                <w:rFonts w:ascii="Times New Roman" w:eastAsia="Lucida Sans Unicode" w:hAnsi="Times New Roman" w:cs="Times New Roman"/>
                <w:color w:val="000000" w:themeColor="text1"/>
                <w:kern w:val="2"/>
                <w:sz w:val="24"/>
                <w:szCs w:val="24"/>
                <w:lang w:eastAsia="en-US"/>
              </w:rPr>
              <w:t>.</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b/>
                <w:color w:val="000000" w:themeColor="text1"/>
                <w:kern w:val="2"/>
                <w:sz w:val="24"/>
                <w:szCs w:val="24"/>
                <w:lang w:eastAsia="en-US"/>
              </w:rPr>
              <w:t>Предельное количество этажей</w:t>
            </w:r>
            <w:r w:rsidRPr="00B62BE1">
              <w:rPr>
                <w:rFonts w:ascii="Times New Roman" w:eastAsia="Lucida Sans Unicode" w:hAnsi="Times New Roman" w:cs="Times New Roman"/>
                <w:color w:val="000000" w:themeColor="text1"/>
                <w:kern w:val="2"/>
                <w:sz w:val="24"/>
                <w:szCs w:val="24"/>
                <w:lang w:eastAsia="en-US"/>
              </w:rPr>
              <w:t xml:space="preserve"> – 2 (с учетом мансарды).</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b/>
                <w:color w:val="000000" w:themeColor="text1"/>
                <w:kern w:val="2"/>
                <w:sz w:val="24"/>
                <w:szCs w:val="24"/>
                <w:lang w:eastAsia="en-US"/>
              </w:rPr>
              <w:t xml:space="preserve">Максимальный процент застройки в границах земельного участка: </w:t>
            </w:r>
            <w:r w:rsidRPr="00B62BE1">
              <w:rPr>
                <w:rFonts w:ascii="Times New Roman" w:eastAsia="Lucida Sans Unicode" w:hAnsi="Times New Roman" w:cs="Times New Roman"/>
                <w:color w:val="000000" w:themeColor="text1"/>
                <w:kern w:val="2"/>
                <w:sz w:val="24"/>
                <w:szCs w:val="24"/>
                <w:lang w:eastAsia="en-US"/>
              </w:rPr>
              <w:t>50.</w:t>
            </w:r>
          </w:p>
          <w:p w:rsidR="00420CCE" w:rsidRPr="00B62BE1" w:rsidRDefault="00420CCE" w:rsidP="00E71279">
            <w:pPr>
              <w:pStyle w:val="a3"/>
              <w:jc w:val="both"/>
              <w:rPr>
                <w:rFonts w:ascii="Times New Roman" w:eastAsia="Lucida Sans Unicode" w:hAnsi="Times New Roman" w:cs="Times New Roman"/>
                <w:b/>
                <w:color w:val="000000" w:themeColor="text1"/>
                <w:kern w:val="2"/>
                <w:sz w:val="24"/>
                <w:szCs w:val="24"/>
                <w:lang w:eastAsia="en-US"/>
              </w:rPr>
            </w:pPr>
            <w:r w:rsidRPr="00B62BE1">
              <w:rPr>
                <w:rFonts w:ascii="Times New Roman" w:eastAsia="Lucida Sans Unicode" w:hAnsi="Times New Roman" w:cs="Times New Roman"/>
                <w:b/>
                <w:color w:val="000000" w:themeColor="text1"/>
                <w:kern w:val="2"/>
                <w:sz w:val="24"/>
                <w:szCs w:val="24"/>
                <w:lang w:eastAsia="en-US"/>
              </w:rPr>
              <w:t xml:space="preserve">Иные показатели: </w:t>
            </w:r>
          </w:p>
          <w:p w:rsidR="00420CCE" w:rsidRPr="00B62BE1" w:rsidRDefault="00420CCE" w:rsidP="00E71279">
            <w:pPr>
              <w:pStyle w:val="a3"/>
              <w:jc w:val="both"/>
              <w:rPr>
                <w:rFonts w:ascii="Times New Roman" w:eastAsia="Calibri" w:hAnsi="Times New Roman" w:cs="Times New Roman"/>
                <w:bCs/>
                <w:color w:val="000000" w:themeColor="text1"/>
                <w:sz w:val="24"/>
                <w:szCs w:val="24"/>
              </w:rPr>
            </w:pPr>
            <w:r w:rsidRPr="00B62BE1">
              <w:rPr>
                <w:rFonts w:ascii="Times New Roman" w:eastAsia="Calibri" w:hAnsi="Times New Roman" w:cs="Times New Roman"/>
                <w:bCs/>
                <w:color w:val="000000" w:themeColor="text1"/>
                <w:sz w:val="24"/>
                <w:szCs w:val="24"/>
              </w:rPr>
              <w:lastRenderedPageBreak/>
              <w:t xml:space="preserve">Минимальные расстояния до границы соседнего индивидуального земельного участка, </w:t>
            </w:r>
            <w:proofErr w:type="gramStart"/>
            <w:r w:rsidRPr="00B62BE1">
              <w:rPr>
                <w:rFonts w:ascii="Times New Roman" w:eastAsia="Calibri" w:hAnsi="Times New Roman" w:cs="Times New Roman"/>
                <w:bCs/>
                <w:color w:val="000000" w:themeColor="text1"/>
                <w:sz w:val="24"/>
                <w:szCs w:val="24"/>
              </w:rPr>
              <w:t>м</w:t>
            </w:r>
            <w:proofErr w:type="gramEnd"/>
            <w:r w:rsidRPr="00B62BE1">
              <w:rPr>
                <w:rFonts w:ascii="Times New Roman" w:eastAsia="Calibri" w:hAnsi="Times New Roman" w:cs="Times New Roman"/>
                <w:bCs/>
                <w:color w:val="000000" w:themeColor="text1"/>
                <w:sz w:val="24"/>
                <w:szCs w:val="24"/>
              </w:rPr>
              <w:t>:</w:t>
            </w:r>
          </w:p>
          <w:p w:rsidR="00420CCE" w:rsidRPr="00B62BE1" w:rsidRDefault="00420CCE" w:rsidP="00E71279">
            <w:pPr>
              <w:pStyle w:val="a3"/>
              <w:jc w:val="both"/>
              <w:rPr>
                <w:rFonts w:ascii="Times New Roman" w:eastAsia="Calibri" w:hAnsi="Times New Roman" w:cs="Times New Roman"/>
                <w:bCs/>
                <w:color w:val="000000" w:themeColor="text1"/>
                <w:sz w:val="24"/>
                <w:szCs w:val="24"/>
              </w:rPr>
            </w:pPr>
            <w:r w:rsidRPr="00B62BE1">
              <w:rPr>
                <w:rFonts w:ascii="Times New Roman" w:eastAsia="Calibri" w:hAnsi="Times New Roman" w:cs="Times New Roman"/>
                <w:bCs/>
                <w:color w:val="000000" w:themeColor="text1"/>
                <w:sz w:val="24"/>
                <w:szCs w:val="24"/>
              </w:rPr>
              <w:t>- от постройки для содержания мелкого скота и птицы - 4;</w:t>
            </w:r>
          </w:p>
          <w:p w:rsidR="00420CCE" w:rsidRPr="00B62BE1" w:rsidRDefault="00420CCE" w:rsidP="00E71279">
            <w:pPr>
              <w:pStyle w:val="a3"/>
              <w:jc w:val="both"/>
              <w:rPr>
                <w:rFonts w:ascii="Times New Roman" w:eastAsia="Calibri" w:hAnsi="Times New Roman" w:cs="Times New Roman"/>
                <w:bCs/>
                <w:color w:val="000000" w:themeColor="text1"/>
                <w:sz w:val="24"/>
                <w:szCs w:val="24"/>
              </w:rPr>
            </w:pPr>
            <w:r w:rsidRPr="00B62BE1">
              <w:rPr>
                <w:rFonts w:ascii="Times New Roman" w:eastAsia="Calibri" w:hAnsi="Times New Roman" w:cs="Times New Roman"/>
                <w:bCs/>
                <w:color w:val="000000" w:themeColor="text1"/>
                <w:sz w:val="24"/>
                <w:szCs w:val="24"/>
              </w:rPr>
              <w:t>- от других построек - 1;</w:t>
            </w:r>
          </w:p>
          <w:p w:rsidR="00420CCE" w:rsidRPr="00B62BE1" w:rsidRDefault="00420CCE" w:rsidP="00E71279">
            <w:pPr>
              <w:pStyle w:val="a3"/>
              <w:jc w:val="both"/>
              <w:rPr>
                <w:rFonts w:ascii="Times New Roman" w:eastAsia="Calibri" w:hAnsi="Times New Roman" w:cs="Times New Roman"/>
                <w:bCs/>
                <w:color w:val="000000" w:themeColor="text1"/>
                <w:sz w:val="24"/>
                <w:szCs w:val="24"/>
              </w:rPr>
            </w:pPr>
            <w:r w:rsidRPr="00B62BE1">
              <w:rPr>
                <w:rFonts w:ascii="Times New Roman" w:eastAsia="Calibri" w:hAnsi="Times New Roman" w:cs="Times New Roman"/>
                <w:bCs/>
                <w:color w:val="000000" w:themeColor="text1"/>
                <w:sz w:val="24"/>
                <w:szCs w:val="24"/>
              </w:rPr>
              <w:t>- от стволов деревьев:</w:t>
            </w:r>
          </w:p>
          <w:p w:rsidR="00420CCE" w:rsidRPr="00B62BE1" w:rsidRDefault="00420CCE" w:rsidP="00E71279">
            <w:pPr>
              <w:pStyle w:val="a3"/>
              <w:jc w:val="both"/>
              <w:rPr>
                <w:rFonts w:ascii="Times New Roman" w:eastAsia="Calibri" w:hAnsi="Times New Roman" w:cs="Times New Roman"/>
                <w:bCs/>
                <w:color w:val="000000" w:themeColor="text1"/>
                <w:sz w:val="24"/>
                <w:szCs w:val="24"/>
              </w:rPr>
            </w:pPr>
            <w:r w:rsidRPr="00B62BE1">
              <w:rPr>
                <w:rFonts w:ascii="Times New Roman" w:eastAsia="Calibri" w:hAnsi="Times New Roman" w:cs="Times New Roman"/>
                <w:bCs/>
                <w:color w:val="000000" w:themeColor="text1"/>
                <w:sz w:val="24"/>
                <w:szCs w:val="24"/>
              </w:rPr>
              <w:t>- высокорослых - 4;</w:t>
            </w:r>
          </w:p>
          <w:p w:rsidR="00420CCE" w:rsidRPr="00B62BE1" w:rsidRDefault="00420CCE" w:rsidP="00E71279">
            <w:pPr>
              <w:pStyle w:val="a3"/>
              <w:jc w:val="both"/>
              <w:rPr>
                <w:rFonts w:ascii="Times New Roman" w:eastAsia="Calibri" w:hAnsi="Times New Roman" w:cs="Times New Roman"/>
                <w:bCs/>
                <w:color w:val="000000" w:themeColor="text1"/>
                <w:sz w:val="24"/>
                <w:szCs w:val="24"/>
              </w:rPr>
            </w:pPr>
            <w:r w:rsidRPr="00B62BE1">
              <w:rPr>
                <w:rFonts w:ascii="Times New Roman" w:eastAsia="Calibri" w:hAnsi="Times New Roman" w:cs="Times New Roman"/>
                <w:bCs/>
                <w:color w:val="000000" w:themeColor="text1"/>
                <w:sz w:val="24"/>
                <w:szCs w:val="24"/>
              </w:rPr>
              <w:t>- среднерослых - 2;</w:t>
            </w:r>
          </w:p>
          <w:p w:rsidR="00420CCE" w:rsidRPr="00B62BE1" w:rsidRDefault="00420CCE" w:rsidP="00E71279">
            <w:pPr>
              <w:pStyle w:val="a3"/>
              <w:jc w:val="both"/>
              <w:rPr>
                <w:rFonts w:ascii="Times New Roman" w:eastAsia="Calibri" w:hAnsi="Times New Roman" w:cs="Times New Roman"/>
                <w:bCs/>
                <w:color w:val="000000" w:themeColor="text1"/>
                <w:sz w:val="24"/>
                <w:szCs w:val="24"/>
              </w:rPr>
            </w:pPr>
            <w:r w:rsidRPr="00B62BE1">
              <w:rPr>
                <w:rFonts w:ascii="Times New Roman" w:eastAsia="Calibri" w:hAnsi="Times New Roman" w:cs="Times New Roman"/>
                <w:bCs/>
                <w:color w:val="000000" w:themeColor="text1"/>
                <w:sz w:val="24"/>
                <w:szCs w:val="24"/>
              </w:rPr>
              <w:t>- от кустарника - 1.</w:t>
            </w:r>
          </w:p>
          <w:p w:rsidR="00420CCE" w:rsidRPr="00B62BE1" w:rsidRDefault="00420CCE" w:rsidP="00E71279">
            <w:pPr>
              <w:pStyle w:val="a3"/>
              <w:jc w:val="both"/>
              <w:rPr>
                <w:rFonts w:ascii="Times New Roman" w:eastAsia="Calibri" w:hAnsi="Times New Roman" w:cs="Times New Roman"/>
                <w:bCs/>
                <w:color w:val="000000" w:themeColor="text1"/>
                <w:sz w:val="24"/>
                <w:szCs w:val="24"/>
              </w:rPr>
            </w:pPr>
            <w:r w:rsidRPr="00B62BE1">
              <w:rPr>
                <w:rFonts w:ascii="Times New Roman" w:eastAsia="Calibri" w:hAnsi="Times New Roman" w:cs="Times New Roman"/>
                <w:bCs/>
                <w:color w:val="000000" w:themeColor="text1"/>
                <w:sz w:val="24"/>
                <w:szCs w:val="24"/>
              </w:rPr>
              <w:t xml:space="preserve">д) В случае примыкания хозяйственных построек к жилому строению, жилому дому помещения для мелкого скота и птицы должны иметь изолированный наружный вход, расположенный не ближе </w:t>
            </w:r>
            <w:smartTag w:uri="urn:schemas-microsoft-com:office:smarttags" w:element="metricconverter">
              <w:smartTagPr>
                <w:attr w:name="ProductID" w:val="7 м"/>
              </w:smartTagPr>
              <w:r w:rsidRPr="00B62BE1">
                <w:rPr>
                  <w:rFonts w:ascii="Times New Roman" w:eastAsia="Calibri" w:hAnsi="Times New Roman" w:cs="Times New Roman"/>
                  <w:bCs/>
                  <w:color w:val="000000" w:themeColor="text1"/>
                  <w:sz w:val="24"/>
                  <w:szCs w:val="24"/>
                </w:rPr>
                <w:t>7 м</w:t>
              </w:r>
            </w:smartTag>
            <w:r w:rsidRPr="00B62BE1">
              <w:rPr>
                <w:rFonts w:ascii="Times New Roman" w:eastAsia="Calibri" w:hAnsi="Times New Roman" w:cs="Times New Roman"/>
                <w:bCs/>
                <w:color w:val="000000" w:themeColor="text1"/>
                <w:sz w:val="24"/>
                <w:szCs w:val="24"/>
              </w:rPr>
              <w:t xml:space="preserve"> от входа в дом.</w:t>
            </w:r>
          </w:p>
          <w:p w:rsidR="00420CCE" w:rsidRPr="00B62BE1" w:rsidRDefault="00420CCE" w:rsidP="00E71279">
            <w:pPr>
              <w:pStyle w:val="a3"/>
              <w:jc w:val="both"/>
              <w:rPr>
                <w:rFonts w:ascii="Times New Roman" w:eastAsia="Calibri" w:hAnsi="Times New Roman" w:cs="Times New Roman"/>
                <w:bCs/>
                <w:color w:val="000000" w:themeColor="text1"/>
                <w:sz w:val="24"/>
                <w:szCs w:val="24"/>
              </w:rPr>
            </w:pPr>
            <w:r w:rsidRPr="00B62BE1">
              <w:rPr>
                <w:rFonts w:ascii="Times New Roman" w:eastAsia="Calibri" w:hAnsi="Times New Roman" w:cs="Times New Roman"/>
                <w:bCs/>
                <w:color w:val="000000" w:themeColor="text1"/>
                <w:sz w:val="24"/>
                <w:szCs w:val="24"/>
              </w:rPr>
              <w:t>В этих случаях расстояние до границы с соседним участком измеряется отдельно от каждого объекта блокировки.</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Требования к параметрам сооружений и границам земельных участков определяются в соответствии со СНиП 30-02-98 «Планировка и застройка территорий садоводческих объединений граждан, здания и сооружения».</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 xml:space="preserve">Минимальные расстояния между постройками по санитарно-бытовым условиям должны быть, </w:t>
            </w:r>
            <w:proofErr w:type="gramStart"/>
            <w:r w:rsidRPr="00B62BE1">
              <w:rPr>
                <w:rFonts w:ascii="Times New Roman" w:eastAsia="Lucida Sans Unicode" w:hAnsi="Times New Roman" w:cs="Times New Roman"/>
                <w:color w:val="000000" w:themeColor="text1"/>
                <w:kern w:val="2"/>
                <w:sz w:val="24"/>
                <w:szCs w:val="24"/>
                <w:lang w:eastAsia="en-US"/>
              </w:rPr>
              <w:t>м</w:t>
            </w:r>
            <w:proofErr w:type="gramEnd"/>
            <w:r w:rsidRPr="00B62BE1">
              <w:rPr>
                <w:rFonts w:ascii="Times New Roman" w:eastAsia="Lucida Sans Unicode" w:hAnsi="Times New Roman" w:cs="Times New Roman"/>
                <w:color w:val="000000" w:themeColor="text1"/>
                <w:kern w:val="2"/>
                <w:sz w:val="24"/>
                <w:szCs w:val="24"/>
                <w:lang w:eastAsia="en-US"/>
              </w:rPr>
              <w:t>:  от садового дома и погреба до уборной -12, до душа, бани и сауны – 8, от колодца до уборной и компостного устройства -8, до постройки для содержания мелкого скота и птицы-7.</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Указанные расстояния  должны соблюдаться как между постройками на одном участке, так и между постройками на смежных участках.</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 xml:space="preserve"> Допускается примыкание хозяйственных построек к садовому дому. При этом помещения для мелкого скота и птицы должны иметь изолированный наружный вход, расположенный не ближе 7м от входа в садовый дом.</w:t>
            </w:r>
          </w:p>
        </w:tc>
      </w:tr>
      <w:tr w:rsidR="00420CCE" w:rsidRPr="00B62BE1" w:rsidTr="00420CCE">
        <w:trPr>
          <w:trHeight w:val="973"/>
        </w:trPr>
        <w:tc>
          <w:tcPr>
            <w:tcW w:w="2235" w:type="dxa"/>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b/>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Ведение дачного хозяйства (код 13.3)</w:t>
            </w:r>
          </w:p>
        </w:tc>
        <w:tc>
          <w:tcPr>
            <w:tcW w:w="2268" w:type="dxa"/>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color w:val="000000" w:themeColor="text1"/>
                <w:spacing w:val="-1"/>
                <w:kern w:val="2"/>
                <w:sz w:val="24"/>
                <w:szCs w:val="24"/>
                <w:lang w:eastAsia="en-US"/>
              </w:rPr>
            </w:pPr>
            <w:r w:rsidRPr="00B62BE1">
              <w:rPr>
                <w:rFonts w:ascii="Times New Roman" w:eastAsia="Lucida Sans Unicode" w:hAnsi="Times New Roman" w:cs="Times New Roman"/>
                <w:color w:val="000000" w:themeColor="text1"/>
                <w:spacing w:val="-1"/>
                <w:kern w:val="2"/>
                <w:sz w:val="24"/>
                <w:szCs w:val="24"/>
                <w:lang w:eastAsia="en-US"/>
              </w:rPr>
              <w:t>Жилой дачный дом;</w:t>
            </w:r>
          </w:p>
          <w:p w:rsidR="00420CCE" w:rsidRPr="00B62BE1" w:rsidRDefault="00420CCE" w:rsidP="00E71279">
            <w:pPr>
              <w:pStyle w:val="a3"/>
              <w:jc w:val="both"/>
              <w:rPr>
                <w:rFonts w:ascii="Times New Roman" w:eastAsia="Lucida Sans Unicode" w:hAnsi="Times New Roman" w:cs="Times New Roman"/>
                <w:color w:val="000000" w:themeColor="text1"/>
                <w:spacing w:val="-1"/>
                <w:kern w:val="2"/>
                <w:sz w:val="24"/>
                <w:szCs w:val="24"/>
                <w:lang w:eastAsia="en-US"/>
              </w:rPr>
            </w:pPr>
            <w:r w:rsidRPr="00B62BE1">
              <w:rPr>
                <w:rFonts w:ascii="Times New Roman" w:eastAsia="Lucida Sans Unicode" w:hAnsi="Times New Roman" w:cs="Times New Roman"/>
                <w:color w:val="000000" w:themeColor="text1"/>
                <w:spacing w:val="-1"/>
                <w:kern w:val="2"/>
                <w:sz w:val="24"/>
                <w:szCs w:val="24"/>
                <w:lang w:eastAsia="en-US"/>
              </w:rPr>
              <w:t>Хозяйственные строения и сооружения</w:t>
            </w:r>
          </w:p>
        </w:tc>
        <w:tc>
          <w:tcPr>
            <w:tcW w:w="5486" w:type="dxa"/>
            <w:vMerge/>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p>
        </w:tc>
      </w:tr>
      <w:tr w:rsidR="00420CCE" w:rsidRPr="00B62BE1" w:rsidTr="00420CCE">
        <w:trPr>
          <w:trHeight w:val="973"/>
        </w:trPr>
        <w:tc>
          <w:tcPr>
            <w:tcW w:w="2235" w:type="dxa"/>
            <w:tcBorders>
              <w:top w:val="single" w:sz="4" w:space="0" w:color="auto"/>
              <w:left w:val="single" w:sz="4" w:space="0" w:color="auto"/>
              <w:bottom w:val="single" w:sz="4" w:space="0" w:color="auto"/>
              <w:right w:val="single" w:sz="4" w:space="0" w:color="auto"/>
            </w:tcBorders>
            <w:hideMark/>
          </w:tcPr>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lastRenderedPageBreak/>
              <w:t>Запас  (код. 12.3)</w:t>
            </w:r>
          </w:p>
        </w:tc>
        <w:tc>
          <w:tcPr>
            <w:tcW w:w="2268" w:type="dxa"/>
            <w:tcBorders>
              <w:top w:val="single" w:sz="4" w:space="0" w:color="auto"/>
              <w:left w:val="single" w:sz="4" w:space="0" w:color="auto"/>
              <w:bottom w:val="single" w:sz="4" w:space="0" w:color="auto"/>
              <w:right w:val="single" w:sz="4" w:space="0" w:color="auto"/>
            </w:tcBorders>
            <w:hideMark/>
          </w:tcPr>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Отсутствие хозяйственной деятельности</w:t>
            </w:r>
          </w:p>
        </w:tc>
        <w:tc>
          <w:tcPr>
            <w:tcW w:w="5486" w:type="dxa"/>
            <w:tcBorders>
              <w:top w:val="single" w:sz="4" w:space="0" w:color="auto"/>
              <w:left w:val="single" w:sz="4" w:space="0" w:color="auto"/>
              <w:bottom w:val="single" w:sz="4" w:space="0" w:color="auto"/>
              <w:right w:val="single" w:sz="4" w:space="0" w:color="auto"/>
            </w:tcBorders>
            <w:hideMark/>
          </w:tcPr>
          <w:p w:rsidR="00420CCE" w:rsidRPr="00B62BE1" w:rsidRDefault="00420CCE" w:rsidP="00E71279">
            <w:pPr>
              <w:pStyle w:val="a3"/>
              <w:jc w:val="both"/>
              <w:rPr>
                <w:rFonts w:ascii="Times New Roman" w:hAnsi="Times New Roman" w:cs="Times New Roman"/>
                <w:b/>
                <w:color w:val="000000" w:themeColor="text1"/>
                <w:sz w:val="24"/>
                <w:szCs w:val="24"/>
              </w:rPr>
            </w:pPr>
            <w:r w:rsidRPr="00B62BE1">
              <w:rPr>
                <w:rFonts w:ascii="Times New Roman" w:hAnsi="Times New Roman" w:cs="Times New Roman"/>
                <w:b/>
                <w:color w:val="000000" w:themeColor="text1"/>
                <w:sz w:val="24"/>
                <w:szCs w:val="24"/>
              </w:rPr>
              <w:t>Предельные (минимальные и (или) максимальные) размеры земельных участков, в том числе их площадь:</w:t>
            </w:r>
          </w:p>
          <w:p w:rsidR="00420CCE" w:rsidRPr="00B62BE1" w:rsidRDefault="00420CCE" w:rsidP="00E71279">
            <w:pPr>
              <w:pStyle w:val="a3"/>
              <w:jc w:val="both"/>
              <w:rPr>
                <w:rFonts w:ascii="Times New Roman" w:hAnsi="Times New Roman" w:cs="Times New Roman"/>
                <w:i/>
                <w:color w:val="000000" w:themeColor="text1"/>
                <w:sz w:val="24"/>
                <w:szCs w:val="24"/>
              </w:rPr>
            </w:pPr>
            <w:r w:rsidRPr="00B62BE1">
              <w:rPr>
                <w:rFonts w:ascii="Times New Roman" w:hAnsi="Times New Roman" w:cs="Times New Roman"/>
                <w:i/>
                <w:color w:val="000000" w:themeColor="text1"/>
                <w:sz w:val="24"/>
                <w:szCs w:val="24"/>
              </w:rPr>
              <w:t>не подлежит установлению;</w:t>
            </w:r>
          </w:p>
          <w:p w:rsidR="00420CCE" w:rsidRPr="00B62BE1" w:rsidRDefault="00420CCE" w:rsidP="00E71279">
            <w:pPr>
              <w:pStyle w:val="a3"/>
              <w:jc w:val="both"/>
              <w:rPr>
                <w:rFonts w:ascii="Times New Roman" w:hAnsi="Times New Roman" w:cs="Times New Roman"/>
                <w:b/>
                <w:color w:val="000000" w:themeColor="text1"/>
                <w:sz w:val="24"/>
                <w:szCs w:val="24"/>
              </w:rPr>
            </w:pPr>
            <w:proofErr w:type="gramStart"/>
            <w:r w:rsidRPr="00B62BE1">
              <w:rPr>
                <w:rFonts w:ascii="Times New Roman" w:hAnsi="Times New Roman" w:cs="Times New Roman"/>
                <w:b/>
                <w:color w:val="000000" w:themeColor="text1"/>
                <w:sz w:val="24"/>
                <w:szCs w:val="24"/>
              </w:rPr>
              <w:t>Минимальный</w:t>
            </w:r>
            <w:proofErr w:type="gramEnd"/>
            <w:r w:rsidRPr="00B62BE1">
              <w:rPr>
                <w:rFonts w:ascii="Times New Roman" w:hAnsi="Times New Roman" w:cs="Times New Roman"/>
                <w:b/>
                <w:color w:val="000000" w:themeColor="text1"/>
                <w:sz w:val="24"/>
                <w:szCs w:val="24"/>
              </w:rPr>
              <w:t xml:space="preserve">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r w:rsidRPr="00B62BE1">
              <w:rPr>
                <w:rFonts w:ascii="Times New Roman" w:hAnsi="Times New Roman" w:cs="Times New Roman"/>
                <w:i/>
                <w:color w:val="000000" w:themeColor="text1"/>
                <w:sz w:val="24"/>
                <w:szCs w:val="24"/>
              </w:rPr>
              <w:t>не подлежит установлению;</w:t>
            </w:r>
          </w:p>
          <w:p w:rsidR="00420CCE" w:rsidRPr="00B62BE1" w:rsidRDefault="00420CCE" w:rsidP="00E71279">
            <w:pPr>
              <w:pStyle w:val="a3"/>
              <w:jc w:val="both"/>
              <w:rPr>
                <w:rFonts w:ascii="Times New Roman" w:hAnsi="Times New Roman" w:cs="Times New Roman"/>
                <w:b/>
                <w:color w:val="000000" w:themeColor="text1"/>
                <w:sz w:val="24"/>
                <w:szCs w:val="24"/>
              </w:rPr>
            </w:pPr>
            <w:r w:rsidRPr="00B62BE1">
              <w:rPr>
                <w:rFonts w:ascii="Times New Roman" w:hAnsi="Times New Roman" w:cs="Times New Roman"/>
                <w:b/>
                <w:color w:val="000000" w:themeColor="text1"/>
                <w:sz w:val="24"/>
                <w:szCs w:val="24"/>
              </w:rPr>
              <w:t xml:space="preserve">Предельное количество этажей и предельная высота зданий, строений: </w:t>
            </w:r>
            <w:r w:rsidRPr="00B62BE1">
              <w:rPr>
                <w:rFonts w:ascii="Times New Roman" w:hAnsi="Times New Roman" w:cs="Times New Roman"/>
                <w:i/>
                <w:color w:val="000000" w:themeColor="text1"/>
                <w:sz w:val="24"/>
                <w:szCs w:val="24"/>
              </w:rPr>
              <w:t>не подлежит установлению:</w:t>
            </w:r>
          </w:p>
          <w:p w:rsidR="00420CCE" w:rsidRPr="00B62BE1" w:rsidRDefault="00420CCE" w:rsidP="00E71279">
            <w:pPr>
              <w:pStyle w:val="a3"/>
              <w:jc w:val="both"/>
              <w:rPr>
                <w:rFonts w:ascii="Times New Roman" w:hAnsi="Times New Roman" w:cs="Times New Roman"/>
                <w:b/>
                <w:i/>
                <w:color w:val="000000" w:themeColor="text1"/>
                <w:sz w:val="24"/>
                <w:szCs w:val="24"/>
              </w:rPr>
            </w:pPr>
            <w:r w:rsidRPr="00B62BE1">
              <w:rPr>
                <w:rFonts w:ascii="Times New Roman" w:hAnsi="Times New Roman" w:cs="Times New Roman"/>
                <w:b/>
                <w:color w:val="000000" w:themeColor="text1"/>
                <w:sz w:val="24"/>
                <w:szCs w:val="24"/>
              </w:rPr>
              <w:t xml:space="preserve">Максимальный процент застройки в границах земельного участка </w:t>
            </w:r>
            <w:r w:rsidRPr="00B62BE1">
              <w:rPr>
                <w:rFonts w:ascii="Times New Roman" w:hAnsi="Times New Roman" w:cs="Times New Roman"/>
                <w:i/>
                <w:color w:val="000000" w:themeColor="text1"/>
                <w:sz w:val="24"/>
                <w:szCs w:val="24"/>
              </w:rPr>
              <w:t>– не подлежит установлению</w:t>
            </w:r>
          </w:p>
        </w:tc>
      </w:tr>
      <w:tr w:rsidR="00420CCE" w:rsidRPr="00B62BE1" w:rsidTr="00420CCE">
        <w:trPr>
          <w:trHeight w:val="323"/>
        </w:trPr>
        <w:tc>
          <w:tcPr>
            <w:tcW w:w="9989" w:type="dxa"/>
            <w:gridSpan w:val="3"/>
            <w:tcBorders>
              <w:top w:val="single" w:sz="4" w:space="0" w:color="auto"/>
              <w:left w:val="nil"/>
              <w:bottom w:val="nil"/>
              <w:right w:val="nil"/>
            </w:tcBorders>
            <w:vAlign w:val="center"/>
            <w:hideMark/>
          </w:tcPr>
          <w:p w:rsidR="00420CCE" w:rsidRPr="00B62BE1" w:rsidRDefault="00420CCE" w:rsidP="00E71279">
            <w:pPr>
              <w:pStyle w:val="a3"/>
              <w:jc w:val="both"/>
              <w:rPr>
                <w:rFonts w:ascii="Times New Roman" w:eastAsia="Lucida Sans Unicode" w:hAnsi="Times New Roman" w:cs="Times New Roman"/>
                <w:b/>
                <w:color w:val="000000" w:themeColor="text1"/>
                <w:kern w:val="2"/>
                <w:sz w:val="24"/>
                <w:szCs w:val="24"/>
                <w:lang w:eastAsia="en-US"/>
              </w:rPr>
            </w:pPr>
            <w:r w:rsidRPr="00B62BE1">
              <w:rPr>
                <w:rFonts w:ascii="Times New Roman" w:eastAsia="Lucida Sans Unicode" w:hAnsi="Times New Roman" w:cs="Times New Roman"/>
                <w:b/>
                <w:color w:val="000000" w:themeColor="text1"/>
                <w:kern w:val="2"/>
                <w:sz w:val="24"/>
                <w:szCs w:val="24"/>
                <w:lang w:eastAsia="en-US"/>
              </w:rPr>
              <w:t>Условно разрешенные</w:t>
            </w:r>
          </w:p>
          <w:p w:rsidR="00420CCE" w:rsidRPr="00B62BE1" w:rsidRDefault="00420CCE" w:rsidP="00E71279">
            <w:pPr>
              <w:pStyle w:val="a3"/>
              <w:jc w:val="both"/>
              <w:rPr>
                <w:rFonts w:ascii="Times New Roman" w:eastAsia="Lucida Sans Unicode" w:hAnsi="Times New Roman" w:cs="Times New Roman"/>
                <w:i/>
                <w:color w:val="000000" w:themeColor="text1"/>
                <w:kern w:val="2"/>
                <w:sz w:val="24"/>
                <w:szCs w:val="24"/>
                <w:lang w:eastAsia="en-US"/>
              </w:rPr>
            </w:pPr>
            <w:r w:rsidRPr="00B62BE1">
              <w:rPr>
                <w:rFonts w:ascii="Times New Roman" w:eastAsia="Lucida Sans Unicode" w:hAnsi="Times New Roman" w:cs="Times New Roman"/>
                <w:i/>
                <w:color w:val="000000" w:themeColor="text1"/>
                <w:kern w:val="2"/>
                <w:sz w:val="24"/>
                <w:szCs w:val="24"/>
                <w:lang w:eastAsia="en-US"/>
              </w:rPr>
              <w:t xml:space="preserve">Не </w:t>
            </w:r>
            <w:proofErr w:type="gramStart"/>
            <w:r w:rsidRPr="00B62BE1">
              <w:rPr>
                <w:rFonts w:ascii="Times New Roman" w:eastAsia="Lucida Sans Unicode" w:hAnsi="Times New Roman" w:cs="Times New Roman"/>
                <w:i/>
                <w:color w:val="000000" w:themeColor="text1"/>
                <w:kern w:val="2"/>
                <w:sz w:val="24"/>
                <w:szCs w:val="24"/>
                <w:lang w:eastAsia="en-US"/>
              </w:rPr>
              <w:t>установлены</w:t>
            </w:r>
            <w:proofErr w:type="gramEnd"/>
          </w:p>
        </w:tc>
      </w:tr>
      <w:tr w:rsidR="00420CCE" w:rsidRPr="00B62BE1" w:rsidTr="00420CCE">
        <w:trPr>
          <w:trHeight w:val="249"/>
        </w:trPr>
        <w:tc>
          <w:tcPr>
            <w:tcW w:w="9989" w:type="dxa"/>
            <w:gridSpan w:val="3"/>
            <w:tcBorders>
              <w:top w:val="nil"/>
              <w:left w:val="nil"/>
              <w:bottom w:val="nil"/>
              <w:right w:val="nil"/>
            </w:tcBorders>
            <w:vAlign w:val="center"/>
            <w:hideMark/>
          </w:tcPr>
          <w:p w:rsidR="00420CCE" w:rsidRPr="00B62BE1" w:rsidRDefault="00420CCE" w:rsidP="00E71279">
            <w:pPr>
              <w:pStyle w:val="a3"/>
              <w:jc w:val="both"/>
              <w:rPr>
                <w:rFonts w:ascii="Times New Roman" w:eastAsia="Lucida Sans Unicode" w:hAnsi="Times New Roman" w:cs="Times New Roman"/>
                <w:b/>
                <w:color w:val="000000" w:themeColor="text1"/>
                <w:kern w:val="2"/>
                <w:sz w:val="24"/>
                <w:szCs w:val="24"/>
                <w:lang w:eastAsia="en-US"/>
              </w:rPr>
            </w:pPr>
            <w:r w:rsidRPr="00B62BE1">
              <w:rPr>
                <w:rFonts w:ascii="Times New Roman" w:eastAsia="Lucida Sans Unicode" w:hAnsi="Times New Roman" w:cs="Times New Roman"/>
                <w:b/>
                <w:color w:val="000000" w:themeColor="text1"/>
                <w:kern w:val="2"/>
                <w:sz w:val="24"/>
                <w:szCs w:val="24"/>
                <w:lang w:eastAsia="en-US"/>
              </w:rPr>
              <w:t xml:space="preserve">Вспомогательные </w:t>
            </w:r>
          </w:p>
        </w:tc>
      </w:tr>
    </w:tbl>
    <w:p w:rsidR="00420CCE" w:rsidRPr="00B62BE1" w:rsidRDefault="00420CCE" w:rsidP="00E71279">
      <w:pPr>
        <w:pStyle w:val="a3"/>
        <w:jc w:val="both"/>
        <w:rPr>
          <w:rFonts w:ascii="Times New Roman" w:eastAsia="Lucida Sans Unicode" w:hAnsi="Times New Roman" w:cs="Times New Roman"/>
          <w:color w:val="000000" w:themeColor="text1"/>
          <w:spacing w:val="-1"/>
          <w:kern w:val="2"/>
          <w:sz w:val="24"/>
          <w:szCs w:val="24"/>
          <w:lang w:eastAsia="en-US"/>
        </w:rPr>
      </w:pPr>
      <w:r w:rsidRPr="00B62BE1">
        <w:rPr>
          <w:rFonts w:ascii="Times New Roman" w:eastAsia="Lucida Sans Unicode" w:hAnsi="Times New Roman" w:cs="Times New Roman"/>
          <w:color w:val="000000" w:themeColor="text1"/>
          <w:spacing w:val="-1"/>
          <w:kern w:val="2"/>
          <w:sz w:val="24"/>
          <w:szCs w:val="24"/>
          <w:lang w:eastAsia="en-US"/>
        </w:rPr>
        <w:lastRenderedPageBreak/>
        <w:t>Противопожарные водоемы и резервуары;</w:t>
      </w:r>
    </w:p>
    <w:p w:rsidR="00420CCE" w:rsidRPr="00B62BE1" w:rsidRDefault="00420CCE" w:rsidP="00E71279">
      <w:pPr>
        <w:pStyle w:val="a3"/>
        <w:jc w:val="both"/>
        <w:rPr>
          <w:rFonts w:ascii="Times New Roman" w:eastAsia="Lucida Sans Unicode" w:hAnsi="Times New Roman" w:cs="Times New Roman"/>
          <w:color w:val="000000" w:themeColor="text1"/>
          <w:spacing w:val="-1"/>
          <w:kern w:val="2"/>
          <w:sz w:val="24"/>
          <w:szCs w:val="24"/>
          <w:lang w:eastAsia="en-US"/>
        </w:rPr>
      </w:pPr>
      <w:r w:rsidRPr="00B62BE1">
        <w:rPr>
          <w:rFonts w:ascii="Times New Roman" w:eastAsia="Lucida Sans Unicode" w:hAnsi="Times New Roman" w:cs="Times New Roman"/>
          <w:color w:val="000000" w:themeColor="text1"/>
          <w:spacing w:val="-1"/>
          <w:kern w:val="2"/>
          <w:sz w:val="24"/>
          <w:szCs w:val="24"/>
          <w:lang w:eastAsia="en-US"/>
        </w:rPr>
        <w:t>Водонапорная башня;</w:t>
      </w:r>
    </w:p>
    <w:p w:rsidR="00420CCE" w:rsidRPr="00B62BE1" w:rsidRDefault="00420CCE" w:rsidP="00E71279">
      <w:pPr>
        <w:pStyle w:val="a3"/>
        <w:jc w:val="both"/>
        <w:rPr>
          <w:rFonts w:ascii="Times New Roman" w:eastAsia="Lucida Sans Unicode" w:hAnsi="Times New Roman" w:cs="Times New Roman"/>
          <w:color w:val="000000" w:themeColor="text1"/>
          <w:spacing w:val="-1"/>
          <w:kern w:val="2"/>
          <w:sz w:val="24"/>
          <w:szCs w:val="24"/>
          <w:lang w:eastAsia="en-US"/>
        </w:rPr>
      </w:pPr>
      <w:r w:rsidRPr="00B62BE1">
        <w:rPr>
          <w:rFonts w:ascii="Times New Roman" w:eastAsia="Lucida Sans Unicode" w:hAnsi="Times New Roman" w:cs="Times New Roman"/>
          <w:color w:val="000000" w:themeColor="text1"/>
          <w:spacing w:val="-1"/>
          <w:kern w:val="2"/>
          <w:sz w:val="24"/>
          <w:szCs w:val="24"/>
          <w:lang w:eastAsia="en-US"/>
        </w:rPr>
        <w:t>Водозаборная скважина;</w:t>
      </w:r>
    </w:p>
    <w:p w:rsidR="00420CCE" w:rsidRPr="00B62BE1" w:rsidRDefault="00420CCE" w:rsidP="00E71279">
      <w:pPr>
        <w:pStyle w:val="a3"/>
        <w:jc w:val="both"/>
        <w:rPr>
          <w:rFonts w:ascii="Times New Roman" w:eastAsia="Lucida Sans Unicode" w:hAnsi="Times New Roman" w:cs="Times New Roman"/>
          <w:color w:val="000000" w:themeColor="text1"/>
          <w:spacing w:val="-1"/>
          <w:kern w:val="2"/>
          <w:sz w:val="24"/>
          <w:szCs w:val="24"/>
          <w:lang w:eastAsia="en-US"/>
        </w:rPr>
      </w:pPr>
      <w:r w:rsidRPr="00B62BE1">
        <w:rPr>
          <w:rFonts w:ascii="Times New Roman" w:eastAsia="Lucida Sans Unicode" w:hAnsi="Times New Roman" w:cs="Times New Roman"/>
          <w:color w:val="000000" w:themeColor="text1"/>
          <w:spacing w:val="-1"/>
          <w:kern w:val="2"/>
          <w:sz w:val="24"/>
          <w:szCs w:val="24"/>
          <w:lang w:eastAsia="en-US"/>
        </w:rPr>
        <w:t>Трансформатор;</w:t>
      </w:r>
    </w:p>
    <w:p w:rsidR="00420CCE" w:rsidRPr="00B62BE1" w:rsidRDefault="00420CCE" w:rsidP="00E71279">
      <w:pPr>
        <w:pStyle w:val="a3"/>
        <w:jc w:val="both"/>
        <w:rPr>
          <w:rFonts w:ascii="Times New Roman" w:eastAsia="Lucida Sans Unicode" w:hAnsi="Times New Roman" w:cs="Times New Roman"/>
          <w:color w:val="000000" w:themeColor="text1"/>
          <w:spacing w:val="-1"/>
          <w:kern w:val="2"/>
          <w:sz w:val="24"/>
          <w:szCs w:val="24"/>
          <w:lang w:eastAsia="en-US"/>
        </w:rPr>
      </w:pPr>
      <w:r w:rsidRPr="00B62BE1">
        <w:rPr>
          <w:rFonts w:ascii="Times New Roman" w:eastAsia="Lucida Sans Unicode" w:hAnsi="Times New Roman" w:cs="Times New Roman"/>
          <w:color w:val="000000" w:themeColor="text1"/>
          <w:spacing w:val="-1"/>
          <w:kern w:val="2"/>
          <w:sz w:val="24"/>
          <w:szCs w:val="24"/>
          <w:lang w:eastAsia="en-US"/>
        </w:rPr>
        <w:t>Подсобное сооружение;</w:t>
      </w:r>
    </w:p>
    <w:p w:rsidR="00420CCE" w:rsidRPr="00B62BE1" w:rsidRDefault="00420CCE" w:rsidP="00E71279">
      <w:pPr>
        <w:pStyle w:val="a3"/>
        <w:jc w:val="both"/>
        <w:rPr>
          <w:rFonts w:ascii="Times New Roman" w:eastAsia="Lucida Sans Unicode" w:hAnsi="Times New Roman" w:cs="Times New Roman"/>
          <w:b/>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Вспомогательное сооружение</w:t>
      </w:r>
    </w:p>
    <w:p w:rsidR="00420CCE" w:rsidRPr="00B62BE1" w:rsidRDefault="00420CCE" w:rsidP="00E71279">
      <w:pPr>
        <w:pStyle w:val="a3"/>
        <w:jc w:val="both"/>
        <w:rPr>
          <w:rFonts w:ascii="Times New Roman" w:eastAsia="Lucida Sans Unicode" w:hAnsi="Times New Roman" w:cs="Times New Roman"/>
          <w:b/>
          <w:color w:val="000000" w:themeColor="text1"/>
          <w:kern w:val="2"/>
          <w:sz w:val="24"/>
          <w:szCs w:val="24"/>
          <w:lang w:eastAsia="en-US"/>
        </w:rPr>
      </w:pPr>
      <w:r w:rsidRPr="00B62BE1">
        <w:rPr>
          <w:rFonts w:ascii="Times New Roman" w:eastAsia="Lucida Sans Unicode" w:hAnsi="Times New Roman" w:cs="Times New Roman"/>
          <w:b/>
          <w:color w:val="000000" w:themeColor="text1"/>
          <w:kern w:val="2"/>
          <w:sz w:val="24"/>
          <w:szCs w:val="24"/>
          <w:lang w:eastAsia="en-US"/>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420CCE" w:rsidRPr="00B62BE1" w:rsidRDefault="00420CCE" w:rsidP="00E71279">
      <w:pPr>
        <w:pStyle w:val="a3"/>
        <w:jc w:val="both"/>
        <w:rPr>
          <w:rFonts w:ascii="Times New Roman" w:eastAsia="Times New Roman" w:hAnsi="Times New Roman" w:cs="Times New Roman"/>
          <w:b/>
          <w:bCs/>
          <w:color w:val="000000" w:themeColor="text1"/>
          <w:sz w:val="24"/>
          <w:szCs w:val="24"/>
        </w:rPr>
      </w:pPr>
      <w:r w:rsidRPr="00B62BE1">
        <w:rPr>
          <w:rFonts w:ascii="Times New Roman" w:hAnsi="Times New Roman" w:cs="Times New Roman"/>
          <w:b/>
          <w:bCs/>
          <w:color w:val="000000" w:themeColor="text1"/>
          <w:sz w:val="24"/>
          <w:szCs w:val="24"/>
        </w:rPr>
        <w:t>Виды ограничений использования земельных участков и объектов капитального строительства  вводоохраной зоне водного объекта</w:t>
      </w:r>
    </w:p>
    <w:p w:rsidR="00420CCE" w:rsidRPr="00B62BE1" w:rsidRDefault="00420CCE" w:rsidP="00E71279">
      <w:pPr>
        <w:pStyle w:val="a3"/>
        <w:jc w:val="both"/>
        <w:rPr>
          <w:rFonts w:ascii="Times New Roman" w:eastAsia="Lucida Sans Unicode" w:hAnsi="Times New Roman" w:cs="Times New Roman"/>
          <w:bCs/>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Для земельных участков и иных объектов недвижимости, расположенных в границах з</w:t>
      </w:r>
      <w:r w:rsidRPr="00B62BE1">
        <w:rPr>
          <w:rFonts w:ascii="Times New Roman" w:eastAsia="Lucida Sans Unicode" w:hAnsi="Times New Roman" w:cs="Times New Roman"/>
          <w:bCs/>
          <w:color w:val="000000" w:themeColor="text1"/>
          <w:kern w:val="2"/>
          <w:sz w:val="24"/>
          <w:szCs w:val="24"/>
          <w:lang w:eastAsia="en-US"/>
        </w:rPr>
        <w:t>оны санитарной охраны источников питьевого водоснабжения</w:t>
      </w:r>
      <w:r w:rsidRPr="00B62BE1">
        <w:rPr>
          <w:rFonts w:ascii="Times New Roman" w:eastAsia="Lucida Sans Unicode" w:hAnsi="Times New Roman" w:cs="Times New Roman"/>
          <w:color w:val="000000" w:themeColor="text1"/>
          <w:kern w:val="2"/>
          <w:sz w:val="24"/>
          <w:szCs w:val="24"/>
          <w:lang w:eastAsia="en-US"/>
        </w:rPr>
        <w:t xml:space="preserve"> (части земельных участков, расположенных в границах кадастрового квартала 43:07:060102 с. </w:t>
      </w:r>
      <w:proofErr w:type="gramStart"/>
      <w:r w:rsidRPr="00B62BE1">
        <w:rPr>
          <w:rFonts w:ascii="Times New Roman" w:eastAsia="Lucida Sans Unicode" w:hAnsi="Times New Roman" w:cs="Times New Roman"/>
          <w:color w:val="000000" w:themeColor="text1"/>
          <w:kern w:val="2"/>
          <w:sz w:val="24"/>
          <w:szCs w:val="24"/>
          <w:lang w:eastAsia="en-US"/>
        </w:rPr>
        <w:t>Новый</w:t>
      </w:r>
      <w:proofErr w:type="gramEnd"/>
      <w:r w:rsidRPr="00B62BE1">
        <w:rPr>
          <w:rFonts w:ascii="Times New Roman" w:eastAsia="Lucida Sans Unicode" w:hAnsi="Times New Roman" w:cs="Times New Roman"/>
          <w:color w:val="000000" w:themeColor="text1"/>
          <w:kern w:val="2"/>
          <w:sz w:val="24"/>
          <w:szCs w:val="24"/>
          <w:lang w:eastAsia="en-US"/>
        </w:rPr>
        <w:t xml:space="preserve"> Бурец вблизи земельного участка 43:07:060102:646).</w:t>
      </w:r>
    </w:p>
    <w:p w:rsidR="00420CCE" w:rsidRPr="00B62BE1" w:rsidRDefault="00420CCE" w:rsidP="00E71279">
      <w:pPr>
        <w:pStyle w:val="a3"/>
        <w:jc w:val="both"/>
        <w:rPr>
          <w:rFonts w:ascii="Times New Roman" w:eastAsia="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На территории первого пояса запрещается:</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 посадка высокоствольных деревьев;</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 размещение жилых и общественных зданий, проживание людей;</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 выпуск в поверхностные источники сточных вод, купание, водопой и выпас скота, стирка белья, рыбная ловля, применение ядохимикатов, удобрений и другие виды водопользования, оказывающие влияние на качество воды.</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На территории первого пояса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зоны санитарной охраны с учетом санитарного режима на территории второго пояса.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при их вывозе.</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Допускаются рубки ухода и санитарные рубки леса.</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На территории второго и третьего пояса зоны санитарной охраны поверхностных источников водоснабжения запрещается:</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 отведение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 загрязнение территории нечистотами, мусором, навозом, промышленными отходами и др.;</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 размещение складов горюче-смазочных материалов, ядохимикатов и минеральных удобрений, накопителей, шламохранилищ и других объектов, которые могут вызвать химические загрязнения источников водоснабжения;</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 размещение кладбищ, скотомогильников, полей ассенизации, полей фильтрации, земледельческих полей орошения, животноводческих и птицеводческих предприятий и других объектов, которые могут вызвать микробные загрязнения источников водоснабжения;</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 применение удобрений и ядохимикатов;</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 добыча песка и гравия из водотока или водоема, а также дноуглубительные работы;</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 xml:space="preserve">- расположение стойбищ и выпаса скота, а также другое использование водоема и земельных участков, лесных угодий в пределах прибрежной полосы шириной не менее </w:t>
      </w:r>
      <w:smartTag w:uri="urn:schemas-microsoft-com:office:smarttags" w:element="metricconverter">
        <w:smartTagPr>
          <w:attr w:name="ProductID" w:val="500 м"/>
        </w:smartTagPr>
        <w:r w:rsidRPr="00B62BE1">
          <w:rPr>
            <w:rFonts w:ascii="Times New Roman" w:hAnsi="Times New Roman" w:cs="Times New Roman"/>
            <w:color w:val="000000" w:themeColor="text1"/>
            <w:sz w:val="24"/>
            <w:szCs w:val="24"/>
          </w:rPr>
          <w:t>500 м</w:t>
        </w:r>
      </w:smartTag>
      <w:r w:rsidRPr="00B62BE1">
        <w:rPr>
          <w:rFonts w:ascii="Times New Roman" w:hAnsi="Times New Roman" w:cs="Times New Roman"/>
          <w:color w:val="000000" w:themeColor="text1"/>
          <w:sz w:val="24"/>
          <w:szCs w:val="24"/>
        </w:rPr>
        <w:t>, которое может привести к ухудшению качества или уменьшению количества воды источника водоснабжения;</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 на территории третьего пояса рубка леса главного пользования и реконструкции. Допускаются только рубки ухода и санитарные рубки леса.</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 xml:space="preserve">В пределах второго </w:t>
      </w:r>
      <w:proofErr w:type="gramStart"/>
      <w:r w:rsidRPr="00B62BE1">
        <w:rPr>
          <w:rFonts w:ascii="Times New Roman" w:hAnsi="Times New Roman" w:cs="Times New Roman"/>
          <w:color w:val="000000" w:themeColor="text1"/>
          <w:sz w:val="24"/>
          <w:szCs w:val="24"/>
        </w:rPr>
        <w:t>пояса зоны санитарной охраны поверхностного источника водоснабжения</w:t>
      </w:r>
      <w:proofErr w:type="gramEnd"/>
      <w:r w:rsidRPr="00B62BE1">
        <w:rPr>
          <w:rFonts w:ascii="Times New Roman" w:hAnsi="Times New Roman" w:cs="Times New Roman"/>
          <w:color w:val="000000" w:themeColor="text1"/>
          <w:sz w:val="24"/>
          <w:szCs w:val="24"/>
        </w:rPr>
        <w:t xml:space="preserve"> допускаются: птицеразведение, стирка белья, купание, туризм, водный спорт, устройство пляжей и рыбная ловля в установленных местах при обеспечении специального режима, согласованного с органами Роспотребнадзора.</w:t>
      </w:r>
    </w:p>
    <w:p w:rsidR="00420CCE" w:rsidRPr="00B62BE1" w:rsidRDefault="00420CCE" w:rsidP="00E71279">
      <w:pPr>
        <w:pStyle w:val="a3"/>
        <w:jc w:val="both"/>
        <w:rPr>
          <w:rFonts w:ascii="Times New Roman" w:eastAsia="Lucida Sans Unicode" w:hAnsi="Times New Roman" w:cs="Times New Roman"/>
          <w:b/>
          <w:bCs/>
          <w:color w:val="000000" w:themeColor="text1"/>
          <w:spacing w:val="-1"/>
          <w:kern w:val="2"/>
          <w:sz w:val="24"/>
          <w:szCs w:val="24"/>
          <w:lang w:eastAsia="en-US"/>
        </w:rPr>
      </w:pPr>
    </w:p>
    <w:p w:rsidR="00420CCE" w:rsidRPr="00B62BE1" w:rsidRDefault="00420CCE" w:rsidP="00E71279">
      <w:pPr>
        <w:pStyle w:val="a3"/>
        <w:jc w:val="both"/>
        <w:rPr>
          <w:rFonts w:ascii="Times New Roman" w:eastAsia="Lucida Sans Unicode" w:hAnsi="Times New Roman" w:cs="Times New Roman"/>
          <w:b/>
          <w:bCs/>
          <w:color w:val="000000" w:themeColor="text1"/>
          <w:spacing w:val="6"/>
          <w:kern w:val="2"/>
          <w:sz w:val="24"/>
          <w:szCs w:val="24"/>
          <w:lang w:eastAsia="en-US"/>
        </w:rPr>
      </w:pPr>
      <w:r w:rsidRPr="00B62BE1">
        <w:rPr>
          <w:rFonts w:ascii="Times New Roman" w:eastAsia="Lucida Sans Unicode" w:hAnsi="Times New Roman" w:cs="Times New Roman"/>
          <w:b/>
          <w:bCs/>
          <w:color w:val="000000" w:themeColor="text1"/>
          <w:spacing w:val="6"/>
          <w:kern w:val="2"/>
          <w:sz w:val="24"/>
          <w:szCs w:val="24"/>
          <w:lang w:eastAsia="en-US"/>
        </w:rPr>
        <w:t xml:space="preserve">Зона специального назначения </w:t>
      </w:r>
    </w:p>
    <w:p w:rsidR="00420CCE" w:rsidRPr="00B62BE1" w:rsidRDefault="00420CCE" w:rsidP="00E71279">
      <w:pPr>
        <w:pStyle w:val="a3"/>
        <w:jc w:val="both"/>
        <w:rPr>
          <w:rFonts w:ascii="Times New Roman" w:eastAsia="Lucida Sans Unicode" w:hAnsi="Times New Roman" w:cs="Times New Roman"/>
          <w:b/>
          <w:bCs/>
          <w:color w:val="000000" w:themeColor="text1"/>
          <w:kern w:val="2"/>
          <w:sz w:val="24"/>
          <w:szCs w:val="24"/>
          <w:lang w:eastAsia="en-US"/>
        </w:rPr>
      </w:pPr>
    </w:p>
    <w:p w:rsidR="00420CCE" w:rsidRPr="00B62BE1" w:rsidRDefault="00420CCE" w:rsidP="00E71279">
      <w:pPr>
        <w:pStyle w:val="a3"/>
        <w:jc w:val="both"/>
        <w:rPr>
          <w:rFonts w:ascii="Times New Roman" w:eastAsia="Lucida Sans Unicode" w:hAnsi="Times New Roman" w:cs="Times New Roman"/>
          <w:b/>
          <w:bCs/>
          <w:color w:val="000000" w:themeColor="text1"/>
          <w:kern w:val="2"/>
          <w:sz w:val="24"/>
          <w:szCs w:val="24"/>
          <w:lang w:eastAsia="en-US"/>
        </w:rPr>
      </w:pPr>
      <w:r w:rsidRPr="00B62BE1">
        <w:rPr>
          <w:rFonts w:ascii="Times New Roman" w:eastAsia="Lucida Sans Unicode" w:hAnsi="Times New Roman" w:cs="Times New Roman"/>
          <w:b/>
          <w:bCs/>
          <w:color w:val="000000" w:themeColor="text1"/>
          <w:kern w:val="2"/>
          <w:sz w:val="24"/>
          <w:szCs w:val="24"/>
          <w:lang w:eastAsia="en-US"/>
        </w:rPr>
        <w:t>СН-1 зона скотомогильников</w:t>
      </w:r>
    </w:p>
    <w:p w:rsidR="00420CCE" w:rsidRPr="00B62BE1" w:rsidRDefault="00420CCE" w:rsidP="00E71279">
      <w:pPr>
        <w:pStyle w:val="a3"/>
        <w:jc w:val="both"/>
        <w:rPr>
          <w:rFonts w:ascii="Times New Roman" w:eastAsia="Lucida Sans Unicode" w:hAnsi="Times New Roman" w:cs="Times New Roman"/>
          <w:b/>
          <w:bCs/>
          <w:color w:val="000000" w:themeColor="text1"/>
          <w:spacing w:val="-1"/>
          <w:kern w:val="2"/>
          <w:sz w:val="24"/>
          <w:szCs w:val="24"/>
          <w:lang w:eastAsia="en-US"/>
        </w:rPr>
      </w:pPr>
      <w:r w:rsidRPr="00B62BE1">
        <w:rPr>
          <w:rFonts w:ascii="Times New Roman" w:eastAsia="Lucida Sans Unicode" w:hAnsi="Times New Roman" w:cs="Times New Roman"/>
          <w:b/>
          <w:bCs/>
          <w:color w:val="000000" w:themeColor="text1"/>
          <w:spacing w:val="-1"/>
          <w:kern w:val="2"/>
          <w:sz w:val="24"/>
          <w:szCs w:val="24"/>
          <w:lang w:eastAsia="en-US"/>
        </w:rPr>
        <w:t xml:space="preserve">Зона используется под скотомогильник </w:t>
      </w:r>
    </w:p>
    <w:tbl>
      <w:tblPr>
        <w:tblW w:w="9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5"/>
        <w:gridCol w:w="2268"/>
        <w:gridCol w:w="5487"/>
      </w:tblGrid>
      <w:tr w:rsidR="00420CCE" w:rsidRPr="00B62BE1" w:rsidTr="00420CCE">
        <w:trPr>
          <w:trHeight w:val="1451"/>
        </w:trPr>
        <w:tc>
          <w:tcPr>
            <w:tcW w:w="2235" w:type="dxa"/>
            <w:tcBorders>
              <w:top w:val="single" w:sz="4" w:space="0" w:color="auto"/>
              <w:left w:val="single" w:sz="4" w:space="0" w:color="auto"/>
              <w:bottom w:val="single" w:sz="4" w:space="0" w:color="auto"/>
              <w:right w:val="single" w:sz="4" w:space="0" w:color="auto"/>
            </w:tcBorders>
            <w:vAlign w:val="center"/>
          </w:tcPr>
          <w:p w:rsidR="00420CCE" w:rsidRPr="00B62BE1" w:rsidRDefault="00420CCE" w:rsidP="00E71279">
            <w:pPr>
              <w:pStyle w:val="a3"/>
              <w:jc w:val="both"/>
              <w:rPr>
                <w:rFonts w:ascii="Times New Roman" w:eastAsia="Lucida Sans Unicode" w:hAnsi="Times New Roman" w:cs="Times New Roman"/>
                <w:b/>
                <w:bCs/>
                <w:color w:val="000000" w:themeColor="text1"/>
                <w:spacing w:val="-1"/>
                <w:kern w:val="2"/>
                <w:sz w:val="24"/>
                <w:szCs w:val="24"/>
                <w:lang w:eastAsia="en-US"/>
              </w:rPr>
            </w:pPr>
          </w:p>
          <w:p w:rsidR="00420CCE" w:rsidRPr="00B62BE1" w:rsidRDefault="00420CCE" w:rsidP="00E71279">
            <w:pPr>
              <w:pStyle w:val="a3"/>
              <w:jc w:val="both"/>
              <w:rPr>
                <w:rFonts w:ascii="Times New Roman" w:eastAsia="Lucida Sans Unicode" w:hAnsi="Times New Roman" w:cs="Times New Roman"/>
                <w:b/>
                <w:bCs/>
                <w:color w:val="000000" w:themeColor="text1"/>
                <w:spacing w:val="-1"/>
                <w:kern w:val="2"/>
                <w:sz w:val="24"/>
                <w:szCs w:val="24"/>
                <w:lang w:eastAsia="en-US"/>
              </w:rPr>
            </w:pPr>
            <w:r w:rsidRPr="00B62BE1">
              <w:rPr>
                <w:rFonts w:ascii="Times New Roman" w:eastAsia="Lucida Sans Unicode" w:hAnsi="Times New Roman" w:cs="Times New Roman"/>
                <w:b/>
                <w:bCs/>
                <w:color w:val="000000" w:themeColor="text1"/>
                <w:spacing w:val="-1"/>
                <w:kern w:val="2"/>
                <w:sz w:val="24"/>
                <w:szCs w:val="24"/>
                <w:lang w:eastAsia="en-US"/>
              </w:rPr>
              <w:t>Виды разрешенного использования земельных участков</w:t>
            </w:r>
          </w:p>
        </w:tc>
        <w:tc>
          <w:tcPr>
            <w:tcW w:w="2268" w:type="dxa"/>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b/>
                <w:bCs/>
                <w:color w:val="000000" w:themeColor="text1"/>
                <w:spacing w:val="-1"/>
                <w:kern w:val="2"/>
                <w:sz w:val="24"/>
                <w:szCs w:val="24"/>
                <w:lang w:eastAsia="en-US"/>
              </w:rPr>
            </w:pPr>
            <w:r w:rsidRPr="00B62BE1">
              <w:rPr>
                <w:rFonts w:ascii="Times New Roman" w:eastAsia="Lucida Sans Unicode" w:hAnsi="Times New Roman" w:cs="Times New Roman"/>
                <w:b/>
                <w:bCs/>
                <w:color w:val="000000" w:themeColor="text1"/>
                <w:spacing w:val="-1"/>
                <w:kern w:val="2"/>
                <w:sz w:val="24"/>
                <w:szCs w:val="24"/>
                <w:lang w:eastAsia="en-US"/>
              </w:rPr>
              <w:t>Виды разрешенного использования объектов капитального строительства</w:t>
            </w:r>
          </w:p>
        </w:tc>
        <w:tc>
          <w:tcPr>
            <w:tcW w:w="5486" w:type="dxa"/>
            <w:tcBorders>
              <w:top w:val="single" w:sz="4" w:space="0" w:color="auto"/>
              <w:left w:val="single" w:sz="4" w:space="0" w:color="auto"/>
              <w:bottom w:val="single" w:sz="4" w:space="0" w:color="auto"/>
              <w:right w:val="single" w:sz="4" w:space="0" w:color="auto"/>
            </w:tcBorders>
            <w:hideMark/>
          </w:tcPr>
          <w:p w:rsidR="00420CCE" w:rsidRPr="00B62BE1" w:rsidRDefault="00420CCE" w:rsidP="00E71279">
            <w:pPr>
              <w:pStyle w:val="a3"/>
              <w:jc w:val="both"/>
              <w:rPr>
                <w:rFonts w:ascii="Times New Roman" w:eastAsia="Lucida Sans Unicode" w:hAnsi="Times New Roman" w:cs="Times New Roman"/>
                <w:b/>
                <w:bCs/>
                <w:color w:val="000000" w:themeColor="text1"/>
                <w:spacing w:val="-1"/>
                <w:kern w:val="2"/>
                <w:sz w:val="24"/>
                <w:szCs w:val="24"/>
                <w:lang w:eastAsia="en-US"/>
              </w:rPr>
            </w:pPr>
            <w:r w:rsidRPr="00B62BE1">
              <w:rPr>
                <w:rFonts w:ascii="Times New Roman" w:eastAsia="Lucida Sans Unicode" w:hAnsi="Times New Roman" w:cs="Times New Roman"/>
                <w:b/>
                <w:color w:val="000000" w:themeColor="text1"/>
                <w:kern w:val="2"/>
                <w:sz w:val="24"/>
                <w:szCs w:val="24"/>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420CCE" w:rsidRPr="00B62BE1" w:rsidTr="00420CCE">
        <w:trPr>
          <w:trHeight w:val="323"/>
        </w:trPr>
        <w:tc>
          <w:tcPr>
            <w:tcW w:w="9989" w:type="dxa"/>
            <w:gridSpan w:val="3"/>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 xml:space="preserve">Основные </w:t>
            </w:r>
          </w:p>
        </w:tc>
      </w:tr>
      <w:tr w:rsidR="00420CCE" w:rsidRPr="00B62BE1" w:rsidTr="00420CCE">
        <w:trPr>
          <w:trHeight w:val="570"/>
        </w:trPr>
        <w:tc>
          <w:tcPr>
            <w:tcW w:w="2235" w:type="dxa"/>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bCs/>
                <w:color w:val="000000" w:themeColor="text1"/>
                <w:spacing w:val="-1"/>
                <w:kern w:val="2"/>
                <w:sz w:val="24"/>
                <w:szCs w:val="24"/>
                <w:lang w:eastAsia="en-US"/>
              </w:rPr>
            </w:pPr>
            <w:r w:rsidRPr="00B62BE1">
              <w:rPr>
                <w:rFonts w:ascii="Times New Roman" w:eastAsia="Lucida Sans Unicode" w:hAnsi="Times New Roman" w:cs="Times New Roman"/>
                <w:bCs/>
                <w:color w:val="000000" w:themeColor="text1"/>
                <w:spacing w:val="-1"/>
                <w:kern w:val="2"/>
                <w:sz w:val="24"/>
                <w:szCs w:val="24"/>
                <w:lang w:eastAsia="en-US"/>
              </w:rPr>
              <w:t>Специальная деятельность (12.2.)</w:t>
            </w:r>
          </w:p>
        </w:tc>
        <w:tc>
          <w:tcPr>
            <w:tcW w:w="2268" w:type="dxa"/>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bCs/>
                <w:color w:val="000000" w:themeColor="text1"/>
                <w:spacing w:val="-1"/>
                <w:kern w:val="2"/>
                <w:sz w:val="24"/>
                <w:szCs w:val="24"/>
                <w:lang w:eastAsia="en-US"/>
              </w:rPr>
            </w:pPr>
            <w:r w:rsidRPr="00B62BE1">
              <w:rPr>
                <w:rFonts w:ascii="Times New Roman" w:eastAsia="Lucida Sans Unicode" w:hAnsi="Times New Roman" w:cs="Times New Roman"/>
                <w:bCs/>
                <w:color w:val="000000" w:themeColor="text1"/>
                <w:spacing w:val="-1"/>
                <w:kern w:val="2"/>
                <w:sz w:val="24"/>
                <w:szCs w:val="24"/>
                <w:lang w:eastAsia="en-US"/>
              </w:rPr>
              <w:t xml:space="preserve">Скотомогильники </w:t>
            </w:r>
          </w:p>
        </w:tc>
        <w:tc>
          <w:tcPr>
            <w:tcW w:w="5486" w:type="dxa"/>
            <w:tcBorders>
              <w:top w:val="single" w:sz="4" w:space="0" w:color="auto"/>
              <w:left w:val="single" w:sz="4" w:space="0" w:color="auto"/>
              <w:bottom w:val="single" w:sz="4" w:space="0" w:color="auto"/>
              <w:right w:val="single" w:sz="4" w:space="0" w:color="auto"/>
            </w:tcBorders>
            <w:hideMark/>
          </w:tcPr>
          <w:p w:rsidR="00420CCE" w:rsidRPr="00B62BE1" w:rsidRDefault="00420CCE" w:rsidP="00E71279">
            <w:pPr>
              <w:pStyle w:val="a3"/>
              <w:jc w:val="both"/>
              <w:rPr>
                <w:rFonts w:ascii="Times New Roman" w:eastAsia="Lucida Sans Unicode" w:hAnsi="Times New Roman" w:cs="Times New Roman"/>
                <w:b/>
                <w:color w:val="000000" w:themeColor="text1"/>
                <w:kern w:val="2"/>
                <w:sz w:val="24"/>
                <w:szCs w:val="24"/>
                <w:lang w:eastAsia="en-US"/>
              </w:rPr>
            </w:pPr>
            <w:r w:rsidRPr="00B62BE1">
              <w:rPr>
                <w:rFonts w:ascii="Times New Roman" w:eastAsia="Lucida Sans Unicode" w:hAnsi="Times New Roman" w:cs="Times New Roman"/>
                <w:b/>
                <w:color w:val="000000" w:themeColor="text1"/>
                <w:kern w:val="2"/>
                <w:sz w:val="24"/>
                <w:szCs w:val="24"/>
                <w:lang w:eastAsia="en-US"/>
              </w:rPr>
              <w:t>Предельные размеры земельных участков, в том числе их площадь:</w:t>
            </w:r>
          </w:p>
          <w:p w:rsidR="00420CCE" w:rsidRPr="00B62BE1" w:rsidRDefault="00420CCE" w:rsidP="00E71279">
            <w:pPr>
              <w:pStyle w:val="a3"/>
              <w:jc w:val="both"/>
              <w:rPr>
                <w:rFonts w:ascii="Times New Roman" w:eastAsia="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Минимальный размер земельного участка – 20 м;</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Минимальная площадь земельного участка – 400 м</w:t>
            </w:r>
            <w:proofErr w:type="gramStart"/>
            <w:r w:rsidRPr="00B62BE1">
              <w:rPr>
                <w:rFonts w:ascii="Times New Roman" w:hAnsi="Times New Roman" w:cs="Times New Roman"/>
                <w:color w:val="000000" w:themeColor="text1"/>
                <w:sz w:val="24"/>
                <w:szCs w:val="24"/>
                <w:vertAlign w:val="superscript"/>
              </w:rPr>
              <w:t>2</w:t>
            </w:r>
            <w:proofErr w:type="gramEnd"/>
            <w:r w:rsidRPr="00B62BE1">
              <w:rPr>
                <w:rFonts w:ascii="Times New Roman" w:hAnsi="Times New Roman" w:cs="Times New Roman"/>
                <w:color w:val="000000" w:themeColor="text1"/>
                <w:sz w:val="24"/>
                <w:szCs w:val="24"/>
              </w:rPr>
              <w:t>;</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b/>
                <w:color w:val="000000" w:themeColor="text1"/>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B62BE1">
              <w:rPr>
                <w:rFonts w:ascii="Times New Roman" w:hAnsi="Times New Roman" w:cs="Times New Roman"/>
                <w:color w:val="000000" w:themeColor="text1"/>
                <w:sz w:val="24"/>
                <w:szCs w:val="24"/>
              </w:rPr>
              <w:t xml:space="preserve"> – 3 м;</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b/>
                <w:color w:val="000000" w:themeColor="text1"/>
                <w:sz w:val="24"/>
                <w:szCs w:val="24"/>
              </w:rPr>
              <w:t xml:space="preserve">  Предельное количество этажей</w:t>
            </w:r>
            <w:r w:rsidRPr="00B62BE1">
              <w:rPr>
                <w:rFonts w:ascii="Times New Roman" w:hAnsi="Times New Roman" w:cs="Times New Roman"/>
                <w:color w:val="000000" w:themeColor="text1"/>
                <w:sz w:val="24"/>
                <w:szCs w:val="24"/>
              </w:rPr>
              <w:t xml:space="preserve"> – 1;</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b/>
                <w:color w:val="000000" w:themeColor="text1"/>
                <w:kern w:val="2"/>
                <w:sz w:val="24"/>
                <w:szCs w:val="24"/>
                <w:lang w:eastAsia="en-US"/>
              </w:rPr>
              <w:t xml:space="preserve">  Максимальный процент застройки в границах земельного участка</w:t>
            </w:r>
            <w:r w:rsidRPr="00B62BE1">
              <w:rPr>
                <w:rFonts w:ascii="Times New Roman" w:eastAsia="Lucida Sans Unicode" w:hAnsi="Times New Roman" w:cs="Times New Roman"/>
                <w:color w:val="000000" w:themeColor="text1"/>
                <w:kern w:val="2"/>
                <w:sz w:val="24"/>
                <w:szCs w:val="24"/>
                <w:lang w:eastAsia="en-US"/>
              </w:rPr>
              <w:t xml:space="preserve"> – 65%.</w:t>
            </w:r>
          </w:p>
        </w:tc>
      </w:tr>
      <w:tr w:rsidR="00420CCE" w:rsidRPr="00B62BE1" w:rsidTr="00420CCE">
        <w:trPr>
          <w:trHeight w:val="570"/>
        </w:trPr>
        <w:tc>
          <w:tcPr>
            <w:tcW w:w="2235" w:type="dxa"/>
            <w:tcBorders>
              <w:top w:val="single" w:sz="4" w:space="0" w:color="auto"/>
              <w:left w:val="single" w:sz="4" w:space="0" w:color="auto"/>
              <w:bottom w:val="single" w:sz="4" w:space="0" w:color="auto"/>
              <w:right w:val="single" w:sz="4" w:space="0" w:color="auto"/>
            </w:tcBorders>
            <w:hideMark/>
          </w:tcPr>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Запас  (код. 12.3)</w:t>
            </w:r>
          </w:p>
        </w:tc>
        <w:tc>
          <w:tcPr>
            <w:tcW w:w="2268" w:type="dxa"/>
            <w:tcBorders>
              <w:top w:val="single" w:sz="4" w:space="0" w:color="auto"/>
              <w:left w:val="single" w:sz="4" w:space="0" w:color="auto"/>
              <w:bottom w:val="single" w:sz="4" w:space="0" w:color="auto"/>
              <w:right w:val="single" w:sz="4" w:space="0" w:color="auto"/>
            </w:tcBorders>
            <w:hideMark/>
          </w:tcPr>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Отсутствие хозяйственной деятельности</w:t>
            </w:r>
          </w:p>
        </w:tc>
        <w:tc>
          <w:tcPr>
            <w:tcW w:w="5486" w:type="dxa"/>
            <w:tcBorders>
              <w:top w:val="single" w:sz="4" w:space="0" w:color="auto"/>
              <w:left w:val="single" w:sz="4" w:space="0" w:color="auto"/>
              <w:bottom w:val="single" w:sz="4" w:space="0" w:color="auto"/>
              <w:right w:val="single" w:sz="4" w:space="0" w:color="auto"/>
            </w:tcBorders>
            <w:hideMark/>
          </w:tcPr>
          <w:p w:rsidR="00420CCE" w:rsidRPr="00B62BE1" w:rsidRDefault="00420CCE" w:rsidP="00E71279">
            <w:pPr>
              <w:pStyle w:val="a3"/>
              <w:jc w:val="both"/>
              <w:rPr>
                <w:rFonts w:ascii="Times New Roman" w:hAnsi="Times New Roman" w:cs="Times New Roman"/>
                <w:b/>
                <w:color w:val="000000" w:themeColor="text1"/>
                <w:sz w:val="24"/>
                <w:szCs w:val="24"/>
              </w:rPr>
            </w:pPr>
            <w:r w:rsidRPr="00B62BE1">
              <w:rPr>
                <w:rFonts w:ascii="Times New Roman" w:hAnsi="Times New Roman" w:cs="Times New Roman"/>
                <w:b/>
                <w:color w:val="000000" w:themeColor="text1"/>
                <w:sz w:val="24"/>
                <w:szCs w:val="24"/>
              </w:rPr>
              <w:t>Предельные (минимальные и (или) максимальные) размеры земельных участков, в том числе их площадь:</w:t>
            </w:r>
          </w:p>
          <w:p w:rsidR="00420CCE" w:rsidRPr="00B62BE1" w:rsidRDefault="00420CCE" w:rsidP="00E71279">
            <w:pPr>
              <w:pStyle w:val="a3"/>
              <w:jc w:val="both"/>
              <w:rPr>
                <w:rFonts w:ascii="Times New Roman" w:hAnsi="Times New Roman" w:cs="Times New Roman"/>
                <w:i/>
                <w:color w:val="000000" w:themeColor="text1"/>
                <w:sz w:val="24"/>
                <w:szCs w:val="24"/>
              </w:rPr>
            </w:pPr>
            <w:r w:rsidRPr="00B62BE1">
              <w:rPr>
                <w:rFonts w:ascii="Times New Roman" w:hAnsi="Times New Roman" w:cs="Times New Roman"/>
                <w:i/>
                <w:color w:val="000000" w:themeColor="text1"/>
                <w:sz w:val="24"/>
                <w:szCs w:val="24"/>
              </w:rPr>
              <w:t>не подлежит установлению;</w:t>
            </w:r>
          </w:p>
          <w:p w:rsidR="00420CCE" w:rsidRPr="00B62BE1" w:rsidRDefault="00420CCE" w:rsidP="00E71279">
            <w:pPr>
              <w:pStyle w:val="a3"/>
              <w:jc w:val="both"/>
              <w:rPr>
                <w:rFonts w:ascii="Times New Roman" w:hAnsi="Times New Roman" w:cs="Times New Roman"/>
                <w:b/>
                <w:color w:val="000000" w:themeColor="text1"/>
                <w:sz w:val="24"/>
                <w:szCs w:val="24"/>
              </w:rPr>
            </w:pPr>
            <w:proofErr w:type="gramStart"/>
            <w:r w:rsidRPr="00B62BE1">
              <w:rPr>
                <w:rFonts w:ascii="Times New Roman" w:hAnsi="Times New Roman" w:cs="Times New Roman"/>
                <w:b/>
                <w:color w:val="000000" w:themeColor="text1"/>
                <w:sz w:val="24"/>
                <w:szCs w:val="24"/>
              </w:rPr>
              <w:t>Минимальный</w:t>
            </w:r>
            <w:proofErr w:type="gramEnd"/>
            <w:r w:rsidRPr="00B62BE1">
              <w:rPr>
                <w:rFonts w:ascii="Times New Roman" w:hAnsi="Times New Roman" w:cs="Times New Roman"/>
                <w:b/>
                <w:color w:val="000000" w:themeColor="text1"/>
                <w:sz w:val="24"/>
                <w:szCs w:val="24"/>
              </w:rPr>
              <w:t xml:space="preserve">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r w:rsidRPr="00B62BE1">
              <w:rPr>
                <w:rFonts w:ascii="Times New Roman" w:hAnsi="Times New Roman" w:cs="Times New Roman"/>
                <w:i/>
                <w:color w:val="000000" w:themeColor="text1"/>
                <w:sz w:val="24"/>
                <w:szCs w:val="24"/>
              </w:rPr>
              <w:t>не подлежит установлению;</w:t>
            </w:r>
          </w:p>
          <w:p w:rsidR="00420CCE" w:rsidRPr="00B62BE1" w:rsidRDefault="00420CCE" w:rsidP="00E71279">
            <w:pPr>
              <w:pStyle w:val="a3"/>
              <w:jc w:val="both"/>
              <w:rPr>
                <w:rFonts w:ascii="Times New Roman" w:hAnsi="Times New Roman" w:cs="Times New Roman"/>
                <w:b/>
                <w:color w:val="000000" w:themeColor="text1"/>
                <w:sz w:val="24"/>
                <w:szCs w:val="24"/>
              </w:rPr>
            </w:pPr>
            <w:r w:rsidRPr="00B62BE1">
              <w:rPr>
                <w:rFonts w:ascii="Times New Roman" w:hAnsi="Times New Roman" w:cs="Times New Roman"/>
                <w:b/>
                <w:color w:val="000000" w:themeColor="text1"/>
                <w:sz w:val="24"/>
                <w:szCs w:val="24"/>
              </w:rPr>
              <w:t xml:space="preserve">Предельное количество этажей и предельная высота зданий, строений: </w:t>
            </w:r>
            <w:r w:rsidRPr="00B62BE1">
              <w:rPr>
                <w:rFonts w:ascii="Times New Roman" w:hAnsi="Times New Roman" w:cs="Times New Roman"/>
                <w:i/>
                <w:color w:val="000000" w:themeColor="text1"/>
                <w:sz w:val="24"/>
                <w:szCs w:val="24"/>
              </w:rPr>
              <w:t>не подлежит установлению:</w:t>
            </w:r>
          </w:p>
          <w:p w:rsidR="00420CCE" w:rsidRPr="00B62BE1" w:rsidRDefault="00420CCE" w:rsidP="00E71279">
            <w:pPr>
              <w:pStyle w:val="a3"/>
              <w:jc w:val="both"/>
              <w:rPr>
                <w:rFonts w:ascii="Times New Roman" w:hAnsi="Times New Roman" w:cs="Times New Roman"/>
                <w:b/>
                <w:i/>
                <w:color w:val="000000" w:themeColor="text1"/>
                <w:sz w:val="24"/>
                <w:szCs w:val="24"/>
              </w:rPr>
            </w:pPr>
            <w:r w:rsidRPr="00B62BE1">
              <w:rPr>
                <w:rFonts w:ascii="Times New Roman" w:hAnsi="Times New Roman" w:cs="Times New Roman"/>
                <w:b/>
                <w:color w:val="000000" w:themeColor="text1"/>
                <w:sz w:val="24"/>
                <w:szCs w:val="24"/>
              </w:rPr>
              <w:t xml:space="preserve">Максимальный процент застройки в границах земельного участка </w:t>
            </w:r>
            <w:r w:rsidRPr="00B62BE1">
              <w:rPr>
                <w:rFonts w:ascii="Times New Roman" w:hAnsi="Times New Roman" w:cs="Times New Roman"/>
                <w:i/>
                <w:color w:val="000000" w:themeColor="text1"/>
                <w:sz w:val="24"/>
                <w:szCs w:val="24"/>
              </w:rPr>
              <w:t>– не подлежит установлению</w:t>
            </w:r>
          </w:p>
        </w:tc>
      </w:tr>
      <w:tr w:rsidR="00420CCE" w:rsidRPr="00B62BE1" w:rsidTr="00420CCE">
        <w:trPr>
          <w:trHeight w:val="535"/>
        </w:trPr>
        <w:tc>
          <w:tcPr>
            <w:tcW w:w="9989" w:type="dxa"/>
            <w:gridSpan w:val="3"/>
            <w:tcBorders>
              <w:top w:val="single" w:sz="4" w:space="0" w:color="auto"/>
              <w:left w:val="nil"/>
              <w:bottom w:val="nil"/>
              <w:right w:val="nil"/>
            </w:tcBorders>
            <w:vAlign w:val="center"/>
            <w:hideMark/>
          </w:tcPr>
          <w:p w:rsidR="00420CCE" w:rsidRPr="00B62BE1" w:rsidRDefault="00420CCE" w:rsidP="00E71279">
            <w:pPr>
              <w:pStyle w:val="a3"/>
              <w:jc w:val="both"/>
              <w:rPr>
                <w:rFonts w:ascii="Times New Roman" w:eastAsia="Lucida Sans Unicode" w:hAnsi="Times New Roman" w:cs="Times New Roman"/>
                <w:b/>
                <w:color w:val="000000" w:themeColor="text1"/>
                <w:kern w:val="2"/>
                <w:sz w:val="24"/>
                <w:szCs w:val="24"/>
                <w:lang w:eastAsia="en-US"/>
              </w:rPr>
            </w:pPr>
            <w:r w:rsidRPr="00B62BE1">
              <w:rPr>
                <w:rFonts w:ascii="Times New Roman" w:eastAsia="Lucida Sans Unicode" w:hAnsi="Times New Roman" w:cs="Times New Roman"/>
                <w:b/>
                <w:color w:val="000000" w:themeColor="text1"/>
                <w:kern w:val="2"/>
                <w:sz w:val="24"/>
                <w:szCs w:val="24"/>
                <w:lang w:eastAsia="en-US"/>
              </w:rPr>
              <w:t>Условно-разрешенные</w:t>
            </w:r>
          </w:p>
          <w:p w:rsidR="00420CCE" w:rsidRPr="00B62BE1" w:rsidRDefault="00420CCE" w:rsidP="00E71279">
            <w:pPr>
              <w:pStyle w:val="a3"/>
              <w:jc w:val="both"/>
              <w:rPr>
                <w:rFonts w:ascii="Times New Roman" w:eastAsia="Lucida Sans Unicode" w:hAnsi="Times New Roman" w:cs="Times New Roman"/>
                <w:i/>
                <w:color w:val="000000" w:themeColor="text1"/>
                <w:kern w:val="2"/>
                <w:sz w:val="24"/>
                <w:szCs w:val="24"/>
                <w:lang w:eastAsia="en-US"/>
              </w:rPr>
            </w:pPr>
            <w:r w:rsidRPr="00B62BE1">
              <w:rPr>
                <w:rFonts w:ascii="Times New Roman" w:eastAsia="Lucida Sans Unicode" w:hAnsi="Times New Roman" w:cs="Times New Roman"/>
                <w:i/>
                <w:color w:val="000000" w:themeColor="text1"/>
                <w:kern w:val="2"/>
                <w:sz w:val="24"/>
                <w:szCs w:val="24"/>
                <w:lang w:eastAsia="en-US"/>
              </w:rPr>
              <w:t xml:space="preserve">Не </w:t>
            </w:r>
            <w:proofErr w:type="gramStart"/>
            <w:r w:rsidRPr="00B62BE1">
              <w:rPr>
                <w:rFonts w:ascii="Times New Roman" w:eastAsia="Lucida Sans Unicode" w:hAnsi="Times New Roman" w:cs="Times New Roman"/>
                <w:i/>
                <w:color w:val="000000" w:themeColor="text1"/>
                <w:kern w:val="2"/>
                <w:sz w:val="24"/>
                <w:szCs w:val="24"/>
                <w:lang w:eastAsia="en-US"/>
              </w:rPr>
              <w:t>установлены</w:t>
            </w:r>
            <w:proofErr w:type="gramEnd"/>
          </w:p>
        </w:tc>
      </w:tr>
      <w:tr w:rsidR="00420CCE" w:rsidRPr="00B62BE1" w:rsidTr="00420CCE">
        <w:trPr>
          <w:trHeight w:val="484"/>
        </w:trPr>
        <w:tc>
          <w:tcPr>
            <w:tcW w:w="9989" w:type="dxa"/>
            <w:gridSpan w:val="3"/>
            <w:tcBorders>
              <w:top w:val="nil"/>
              <w:left w:val="nil"/>
              <w:bottom w:val="nil"/>
              <w:right w:val="nil"/>
            </w:tcBorders>
            <w:vAlign w:val="center"/>
            <w:hideMark/>
          </w:tcPr>
          <w:p w:rsidR="00420CCE" w:rsidRPr="00B62BE1" w:rsidRDefault="00420CCE" w:rsidP="00E71279">
            <w:pPr>
              <w:pStyle w:val="a3"/>
              <w:jc w:val="both"/>
              <w:rPr>
                <w:rFonts w:ascii="Times New Roman" w:eastAsia="Lucida Sans Unicode" w:hAnsi="Times New Roman" w:cs="Times New Roman"/>
                <w:b/>
                <w:color w:val="000000" w:themeColor="text1"/>
                <w:kern w:val="2"/>
                <w:sz w:val="24"/>
                <w:szCs w:val="24"/>
                <w:lang w:eastAsia="en-US"/>
              </w:rPr>
            </w:pPr>
            <w:r w:rsidRPr="00B62BE1">
              <w:rPr>
                <w:rFonts w:ascii="Times New Roman" w:eastAsia="Lucida Sans Unicode" w:hAnsi="Times New Roman" w:cs="Times New Roman"/>
                <w:b/>
                <w:color w:val="000000" w:themeColor="text1"/>
                <w:kern w:val="2"/>
                <w:sz w:val="24"/>
                <w:szCs w:val="24"/>
                <w:lang w:eastAsia="en-US"/>
              </w:rPr>
              <w:t xml:space="preserve">Вспомогательные </w:t>
            </w:r>
          </w:p>
          <w:p w:rsidR="00420CCE" w:rsidRPr="00B62BE1" w:rsidRDefault="00420CCE" w:rsidP="00E71279">
            <w:pPr>
              <w:pStyle w:val="a3"/>
              <w:jc w:val="both"/>
              <w:rPr>
                <w:rFonts w:ascii="Times New Roman" w:eastAsia="Lucida Sans Unicode" w:hAnsi="Times New Roman" w:cs="Times New Roman"/>
                <w:i/>
                <w:color w:val="000000" w:themeColor="text1"/>
                <w:kern w:val="2"/>
                <w:sz w:val="24"/>
                <w:szCs w:val="24"/>
                <w:lang w:eastAsia="en-US"/>
              </w:rPr>
            </w:pPr>
            <w:r w:rsidRPr="00B62BE1">
              <w:rPr>
                <w:rFonts w:ascii="Times New Roman" w:eastAsia="Lucida Sans Unicode" w:hAnsi="Times New Roman" w:cs="Times New Roman"/>
                <w:i/>
                <w:color w:val="000000" w:themeColor="text1"/>
                <w:kern w:val="2"/>
                <w:sz w:val="24"/>
                <w:szCs w:val="24"/>
                <w:lang w:eastAsia="en-US"/>
              </w:rPr>
              <w:t xml:space="preserve">Не </w:t>
            </w:r>
            <w:proofErr w:type="gramStart"/>
            <w:r w:rsidRPr="00B62BE1">
              <w:rPr>
                <w:rFonts w:ascii="Times New Roman" w:eastAsia="Lucida Sans Unicode" w:hAnsi="Times New Roman" w:cs="Times New Roman"/>
                <w:i/>
                <w:color w:val="000000" w:themeColor="text1"/>
                <w:kern w:val="2"/>
                <w:sz w:val="24"/>
                <w:szCs w:val="24"/>
                <w:lang w:eastAsia="en-US"/>
              </w:rPr>
              <w:t>установлены</w:t>
            </w:r>
            <w:proofErr w:type="gramEnd"/>
          </w:p>
        </w:tc>
      </w:tr>
    </w:tbl>
    <w:p w:rsidR="00420CCE" w:rsidRPr="00B62BE1" w:rsidRDefault="00420CCE" w:rsidP="00E71279">
      <w:pPr>
        <w:pStyle w:val="a3"/>
        <w:jc w:val="both"/>
        <w:rPr>
          <w:rFonts w:ascii="Times New Roman" w:eastAsia="Lucida Sans Unicode" w:hAnsi="Times New Roman" w:cs="Times New Roman"/>
          <w:b/>
          <w:color w:val="000000" w:themeColor="text1"/>
          <w:kern w:val="2"/>
          <w:sz w:val="24"/>
          <w:szCs w:val="24"/>
          <w:lang w:eastAsia="en-US"/>
        </w:rPr>
      </w:pPr>
      <w:r w:rsidRPr="00B62BE1">
        <w:rPr>
          <w:rFonts w:ascii="Times New Roman" w:eastAsia="Lucida Sans Unicode" w:hAnsi="Times New Roman" w:cs="Times New Roman"/>
          <w:b/>
          <w:color w:val="000000" w:themeColor="text1"/>
          <w:kern w:val="2"/>
          <w:sz w:val="24"/>
          <w:szCs w:val="24"/>
          <w:lang w:eastAsia="en-US"/>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420CCE" w:rsidRPr="00B62BE1" w:rsidRDefault="00420CCE" w:rsidP="00E71279">
      <w:pPr>
        <w:pStyle w:val="a3"/>
        <w:jc w:val="both"/>
        <w:rPr>
          <w:rFonts w:ascii="Times New Roman" w:eastAsia="Times New Roman" w:hAnsi="Times New Roman" w:cs="Times New Roman"/>
          <w:i/>
          <w:color w:val="000000" w:themeColor="text1"/>
          <w:sz w:val="24"/>
          <w:szCs w:val="24"/>
        </w:rPr>
      </w:pPr>
      <w:r w:rsidRPr="00B62BE1">
        <w:rPr>
          <w:rFonts w:ascii="Times New Roman" w:hAnsi="Times New Roman" w:cs="Times New Roman"/>
          <w:i/>
          <w:color w:val="000000" w:themeColor="text1"/>
          <w:sz w:val="24"/>
          <w:szCs w:val="24"/>
        </w:rPr>
        <w:t xml:space="preserve"> Не </w:t>
      </w:r>
      <w:proofErr w:type="gramStart"/>
      <w:r w:rsidRPr="00B62BE1">
        <w:rPr>
          <w:rFonts w:ascii="Times New Roman" w:hAnsi="Times New Roman" w:cs="Times New Roman"/>
          <w:i/>
          <w:color w:val="000000" w:themeColor="text1"/>
          <w:sz w:val="24"/>
          <w:szCs w:val="24"/>
        </w:rPr>
        <w:t>установлены</w:t>
      </w:r>
      <w:proofErr w:type="gramEnd"/>
    </w:p>
    <w:p w:rsidR="00420CCE" w:rsidRPr="00B62BE1" w:rsidRDefault="00420CCE" w:rsidP="00E71279">
      <w:pPr>
        <w:pStyle w:val="a3"/>
        <w:jc w:val="both"/>
        <w:rPr>
          <w:rFonts w:ascii="Times New Roman" w:hAnsi="Times New Roman" w:cs="Times New Roman"/>
          <w:i/>
          <w:color w:val="000000" w:themeColor="text1"/>
          <w:sz w:val="24"/>
          <w:szCs w:val="24"/>
        </w:rPr>
      </w:pPr>
    </w:p>
    <w:p w:rsidR="00420CCE" w:rsidRPr="00B62BE1" w:rsidRDefault="00420CCE" w:rsidP="00E71279">
      <w:pPr>
        <w:pStyle w:val="a3"/>
        <w:jc w:val="both"/>
        <w:rPr>
          <w:rFonts w:ascii="Times New Roman" w:hAnsi="Times New Roman" w:cs="Times New Roman"/>
          <w:b/>
          <w:color w:val="000000" w:themeColor="text1"/>
          <w:sz w:val="24"/>
          <w:szCs w:val="24"/>
        </w:rPr>
      </w:pPr>
      <w:r w:rsidRPr="00B62BE1">
        <w:rPr>
          <w:rFonts w:ascii="Times New Roman" w:hAnsi="Times New Roman" w:cs="Times New Roman"/>
          <w:b/>
          <w:color w:val="000000" w:themeColor="text1"/>
          <w:sz w:val="24"/>
          <w:szCs w:val="24"/>
        </w:rPr>
        <w:t>«СН-2 –Зона кладбищ</w:t>
      </w:r>
    </w:p>
    <w:p w:rsidR="00420CCE" w:rsidRPr="00B62BE1" w:rsidRDefault="00420CCE" w:rsidP="00E71279">
      <w:pPr>
        <w:pStyle w:val="a3"/>
        <w:jc w:val="both"/>
        <w:rPr>
          <w:rFonts w:ascii="Times New Roman" w:hAnsi="Times New Roman" w:cs="Times New Roman"/>
          <w:b/>
          <w:color w:val="000000" w:themeColor="text1"/>
          <w:kern w:val="2"/>
          <w:sz w:val="24"/>
          <w:szCs w:val="24"/>
          <w:lang w:eastAsia="ar-SA"/>
        </w:rPr>
      </w:pPr>
      <w:r w:rsidRPr="00B62BE1">
        <w:rPr>
          <w:rFonts w:ascii="Times New Roman" w:hAnsi="Times New Roman" w:cs="Times New Roman"/>
          <w:b/>
          <w:color w:val="000000" w:themeColor="text1"/>
          <w:kern w:val="2"/>
          <w:sz w:val="24"/>
          <w:szCs w:val="24"/>
          <w:lang w:eastAsia="ar-SA"/>
        </w:rPr>
        <w:t>Зона предназначена для функционирования действующих кладбищ</w:t>
      </w: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5"/>
        <w:gridCol w:w="2269"/>
        <w:gridCol w:w="5246"/>
      </w:tblGrid>
      <w:tr w:rsidR="00420CCE" w:rsidRPr="00B62BE1" w:rsidTr="00420CCE">
        <w:trPr>
          <w:trHeight w:val="446"/>
        </w:trPr>
        <w:tc>
          <w:tcPr>
            <w:tcW w:w="2235" w:type="dxa"/>
            <w:tcBorders>
              <w:top w:val="single" w:sz="4" w:space="0" w:color="auto"/>
              <w:left w:val="single" w:sz="4" w:space="0" w:color="auto"/>
              <w:bottom w:val="single" w:sz="4" w:space="0" w:color="auto"/>
              <w:right w:val="single" w:sz="4" w:space="0" w:color="auto"/>
            </w:tcBorders>
            <w:vAlign w:val="center"/>
          </w:tcPr>
          <w:p w:rsidR="00420CCE" w:rsidRPr="00B62BE1" w:rsidRDefault="00420CCE" w:rsidP="00E71279">
            <w:pPr>
              <w:pStyle w:val="a3"/>
              <w:jc w:val="both"/>
              <w:rPr>
                <w:rFonts w:ascii="Times New Roman" w:hAnsi="Times New Roman" w:cs="Times New Roman"/>
                <w:b/>
                <w:bCs/>
                <w:color w:val="000000" w:themeColor="text1"/>
                <w:spacing w:val="-1"/>
                <w:sz w:val="24"/>
                <w:szCs w:val="24"/>
                <w:lang w:eastAsia="ar-SA"/>
              </w:rPr>
            </w:pPr>
          </w:p>
          <w:p w:rsidR="00420CCE" w:rsidRPr="00B62BE1" w:rsidRDefault="00420CCE" w:rsidP="00E71279">
            <w:pPr>
              <w:pStyle w:val="a3"/>
              <w:jc w:val="both"/>
              <w:rPr>
                <w:rFonts w:ascii="Times New Roman" w:hAnsi="Times New Roman" w:cs="Times New Roman"/>
                <w:b/>
                <w:bCs/>
                <w:color w:val="000000" w:themeColor="text1"/>
                <w:spacing w:val="-1"/>
                <w:sz w:val="24"/>
                <w:szCs w:val="24"/>
                <w:lang w:eastAsia="ar-SA"/>
              </w:rPr>
            </w:pPr>
            <w:r w:rsidRPr="00B62BE1">
              <w:rPr>
                <w:rFonts w:ascii="Times New Roman" w:hAnsi="Times New Roman" w:cs="Times New Roman"/>
                <w:b/>
                <w:bCs/>
                <w:color w:val="000000" w:themeColor="text1"/>
                <w:spacing w:val="-1"/>
                <w:sz w:val="24"/>
                <w:szCs w:val="24"/>
                <w:lang w:eastAsia="ar-SA"/>
              </w:rPr>
              <w:t>Виды разрешенного использования земельных участков</w:t>
            </w:r>
          </w:p>
        </w:tc>
        <w:tc>
          <w:tcPr>
            <w:tcW w:w="2268" w:type="dxa"/>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hAnsi="Times New Roman" w:cs="Times New Roman"/>
                <w:b/>
                <w:bCs/>
                <w:color w:val="000000" w:themeColor="text1"/>
                <w:spacing w:val="-1"/>
                <w:sz w:val="24"/>
                <w:szCs w:val="24"/>
                <w:lang w:eastAsia="ar-SA"/>
              </w:rPr>
            </w:pPr>
            <w:r w:rsidRPr="00B62BE1">
              <w:rPr>
                <w:rFonts w:ascii="Times New Roman" w:hAnsi="Times New Roman" w:cs="Times New Roman"/>
                <w:b/>
                <w:bCs/>
                <w:color w:val="000000" w:themeColor="text1"/>
                <w:spacing w:val="-1"/>
                <w:sz w:val="24"/>
                <w:szCs w:val="24"/>
                <w:lang w:eastAsia="ar-SA"/>
              </w:rPr>
              <w:t>Виды разрешенного использования объектов капитального строительства</w:t>
            </w:r>
          </w:p>
        </w:tc>
        <w:tc>
          <w:tcPr>
            <w:tcW w:w="5244" w:type="dxa"/>
            <w:tcBorders>
              <w:top w:val="single" w:sz="4" w:space="0" w:color="auto"/>
              <w:left w:val="single" w:sz="4" w:space="0" w:color="auto"/>
              <w:bottom w:val="single" w:sz="4" w:space="0" w:color="auto"/>
              <w:right w:val="single" w:sz="4" w:space="0" w:color="auto"/>
            </w:tcBorders>
            <w:hideMark/>
          </w:tcPr>
          <w:p w:rsidR="00420CCE" w:rsidRPr="00B62BE1" w:rsidRDefault="00420CCE" w:rsidP="00E71279">
            <w:pPr>
              <w:pStyle w:val="a3"/>
              <w:jc w:val="both"/>
              <w:rPr>
                <w:rFonts w:ascii="Times New Roman" w:hAnsi="Times New Roman" w:cs="Times New Roman"/>
                <w:b/>
                <w:bCs/>
                <w:color w:val="000000" w:themeColor="text1"/>
                <w:spacing w:val="-1"/>
                <w:sz w:val="24"/>
                <w:szCs w:val="24"/>
                <w:lang w:eastAsia="ar-SA"/>
              </w:rPr>
            </w:pPr>
            <w:r w:rsidRPr="00B62BE1">
              <w:rPr>
                <w:rFonts w:ascii="Times New Roman" w:hAnsi="Times New Roman" w:cs="Times New Roman"/>
                <w:b/>
                <w:color w:val="000000" w:themeColor="text1"/>
                <w:sz w:val="24"/>
                <w:szCs w:val="24"/>
                <w:lang w:eastAsia="ar-SA"/>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420CCE" w:rsidRPr="00B62BE1" w:rsidTr="00420CCE">
        <w:trPr>
          <w:trHeight w:val="446"/>
        </w:trPr>
        <w:tc>
          <w:tcPr>
            <w:tcW w:w="9747" w:type="dxa"/>
            <w:gridSpan w:val="3"/>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hAnsi="Times New Roman" w:cs="Times New Roman"/>
                <w:b/>
                <w:color w:val="000000" w:themeColor="text1"/>
                <w:sz w:val="24"/>
                <w:szCs w:val="24"/>
                <w:lang w:eastAsia="ar-SA"/>
              </w:rPr>
            </w:pPr>
            <w:r w:rsidRPr="00B62BE1">
              <w:rPr>
                <w:rFonts w:ascii="Times New Roman" w:hAnsi="Times New Roman" w:cs="Times New Roman"/>
                <w:b/>
                <w:bCs/>
                <w:color w:val="000000" w:themeColor="text1"/>
                <w:spacing w:val="-1"/>
                <w:sz w:val="24"/>
                <w:szCs w:val="24"/>
                <w:lang w:eastAsia="ar-SA"/>
              </w:rPr>
              <w:t>Основные</w:t>
            </w:r>
          </w:p>
        </w:tc>
      </w:tr>
      <w:tr w:rsidR="00420CCE" w:rsidRPr="00B62BE1" w:rsidTr="00420CCE">
        <w:trPr>
          <w:trHeight w:val="446"/>
        </w:trPr>
        <w:tc>
          <w:tcPr>
            <w:tcW w:w="2235" w:type="dxa"/>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hAnsi="Times New Roman" w:cs="Times New Roman"/>
                <w:color w:val="000000" w:themeColor="text1"/>
                <w:sz w:val="24"/>
                <w:szCs w:val="24"/>
                <w:lang w:eastAsia="ar-SA"/>
              </w:rPr>
            </w:pPr>
            <w:r w:rsidRPr="00B62BE1">
              <w:rPr>
                <w:rFonts w:ascii="Times New Roman" w:hAnsi="Times New Roman" w:cs="Times New Roman"/>
                <w:color w:val="000000" w:themeColor="text1"/>
                <w:sz w:val="24"/>
                <w:szCs w:val="24"/>
                <w:lang w:eastAsia="ar-SA"/>
              </w:rPr>
              <w:lastRenderedPageBreak/>
              <w:t xml:space="preserve">Ритуальная деятельность </w:t>
            </w:r>
          </w:p>
          <w:p w:rsidR="00420CCE" w:rsidRPr="00B62BE1" w:rsidRDefault="00420CCE" w:rsidP="00E71279">
            <w:pPr>
              <w:pStyle w:val="a3"/>
              <w:jc w:val="both"/>
              <w:rPr>
                <w:rFonts w:ascii="Times New Roman" w:hAnsi="Times New Roman" w:cs="Times New Roman"/>
                <w:bCs/>
                <w:i/>
                <w:color w:val="000000" w:themeColor="text1"/>
                <w:spacing w:val="-1"/>
                <w:sz w:val="24"/>
                <w:szCs w:val="24"/>
                <w:lang w:eastAsia="ar-SA"/>
              </w:rPr>
            </w:pPr>
            <w:r w:rsidRPr="00B62BE1">
              <w:rPr>
                <w:rFonts w:ascii="Times New Roman" w:hAnsi="Times New Roman" w:cs="Times New Roman"/>
                <w:color w:val="000000" w:themeColor="text1"/>
                <w:sz w:val="24"/>
                <w:szCs w:val="24"/>
                <w:lang w:eastAsia="ar-SA"/>
              </w:rPr>
              <w:t>(код 12.1)</w:t>
            </w:r>
          </w:p>
        </w:tc>
        <w:tc>
          <w:tcPr>
            <w:tcW w:w="2268" w:type="dxa"/>
            <w:tcBorders>
              <w:top w:val="single" w:sz="4" w:space="0" w:color="auto"/>
              <w:left w:val="single" w:sz="4" w:space="0" w:color="auto"/>
              <w:bottom w:val="single" w:sz="4" w:space="0" w:color="auto"/>
              <w:right w:val="single" w:sz="4" w:space="0" w:color="auto"/>
            </w:tcBorders>
            <w:hideMark/>
          </w:tcPr>
          <w:p w:rsidR="00420CCE" w:rsidRPr="00B62BE1" w:rsidRDefault="00420CCE" w:rsidP="00E71279">
            <w:pPr>
              <w:pStyle w:val="a3"/>
              <w:jc w:val="both"/>
              <w:rPr>
                <w:rFonts w:ascii="Times New Roman" w:hAnsi="Times New Roman" w:cs="Times New Roman"/>
                <w:color w:val="000000" w:themeColor="text1"/>
                <w:spacing w:val="-1"/>
                <w:sz w:val="24"/>
                <w:szCs w:val="24"/>
                <w:lang w:eastAsia="ar-SA"/>
              </w:rPr>
            </w:pPr>
            <w:r w:rsidRPr="00B62BE1">
              <w:rPr>
                <w:rFonts w:ascii="Times New Roman" w:hAnsi="Times New Roman" w:cs="Times New Roman"/>
                <w:color w:val="000000" w:themeColor="text1"/>
                <w:spacing w:val="-1"/>
                <w:sz w:val="24"/>
                <w:szCs w:val="24"/>
                <w:lang w:eastAsia="ar-SA"/>
              </w:rPr>
              <w:t>Кладбище;</w:t>
            </w:r>
          </w:p>
          <w:p w:rsidR="00420CCE" w:rsidRPr="00B62BE1" w:rsidRDefault="00420CCE" w:rsidP="00E71279">
            <w:pPr>
              <w:pStyle w:val="a3"/>
              <w:jc w:val="both"/>
              <w:rPr>
                <w:rFonts w:ascii="Times New Roman" w:hAnsi="Times New Roman" w:cs="Times New Roman"/>
                <w:b/>
                <w:bCs/>
                <w:color w:val="000000" w:themeColor="text1"/>
                <w:spacing w:val="-1"/>
                <w:sz w:val="24"/>
                <w:szCs w:val="24"/>
                <w:lang w:eastAsia="ar-SA"/>
              </w:rPr>
            </w:pPr>
            <w:r w:rsidRPr="00B62BE1">
              <w:rPr>
                <w:rFonts w:ascii="Times New Roman" w:hAnsi="Times New Roman" w:cs="Times New Roman"/>
                <w:color w:val="000000" w:themeColor="text1"/>
                <w:spacing w:val="-1"/>
                <w:sz w:val="24"/>
                <w:szCs w:val="24"/>
                <w:lang w:eastAsia="ar-SA"/>
              </w:rPr>
              <w:t>Культовые сооружения</w:t>
            </w:r>
          </w:p>
        </w:tc>
        <w:tc>
          <w:tcPr>
            <w:tcW w:w="5244" w:type="dxa"/>
            <w:tcBorders>
              <w:top w:val="single" w:sz="4" w:space="0" w:color="auto"/>
              <w:left w:val="single" w:sz="4" w:space="0" w:color="auto"/>
              <w:bottom w:val="single" w:sz="4" w:space="0" w:color="auto"/>
              <w:right w:val="single" w:sz="4" w:space="0" w:color="auto"/>
            </w:tcBorders>
            <w:hideMark/>
          </w:tcPr>
          <w:p w:rsidR="00420CCE" w:rsidRPr="00B62BE1" w:rsidRDefault="00420CCE" w:rsidP="00E71279">
            <w:pPr>
              <w:pStyle w:val="a3"/>
              <w:jc w:val="both"/>
              <w:rPr>
                <w:rFonts w:ascii="Times New Roman" w:hAnsi="Times New Roman" w:cs="Times New Roman"/>
                <w:b/>
                <w:color w:val="000000" w:themeColor="text1"/>
                <w:sz w:val="24"/>
                <w:szCs w:val="24"/>
                <w:lang w:eastAsia="ar-SA"/>
              </w:rPr>
            </w:pPr>
            <w:r w:rsidRPr="00B62BE1">
              <w:rPr>
                <w:rFonts w:ascii="Times New Roman" w:hAnsi="Times New Roman" w:cs="Times New Roman"/>
                <w:b/>
                <w:color w:val="000000" w:themeColor="text1"/>
                <w:sz w:val="24"/>
                <w:szCs w:val="24"/>
                <w:lang w:eastAsia="ar-SA"/>
              </w:rPr>
              <w:t>Предельные (минимальные и (или) максимальные) размеры земельных участков, в том числе их площадь:</w:t>
            </w:r>
          </w:p>
          <w:p w:rsidR="00420CCE" w:rsidRPr="00B62BE1" w:rsidRDefault="00420CCE" w:rsidP="00E71279">
            <w:pPr>
              <w:pStyle w:val="a3"/>
              <w:jc w:val="both"/>
              <w:rPr>
                <w:rFonts w:ascii="Times New Roman" w:hAnsi="Times New Roman" w:cs="Times New Roman"/>
                <w:color w:val="000000" w:themeColor="text1"/>
                <w:sz w:val="24"/>
                <w:szCs w:val="24"/>
                <w:lang w:eastAsia="ar-SA"/>
              </w:rPr>
            </w:pPr>
            <w:r w:rsidRPr="00B62BE1">
              <w:rPr>
                <w:rFonts w:ascii="Times New Roman" w:hAnsi="Times New Roman" w:cs="Times New Roman"/>
                <w:color w:val="000000" w:themeColor="text1"/>
                <w:spacing w:val="-1"/>
                <w:sz w:val="24"/>
                <w:szCs w:val="24"/>
                <w:lang w:eastAsia="ar-SA"/>
              </w:rPr>
              <w:t>Максимальная площадь земельного участка: 40 га</w:t>
            </w:r>
          </w:p>
          <w:p w:rsidR="00420CCE" w:rsidRPr="00B62BE1" w:rsidRDefault="00420CCE" w:rsidP="00E71279">
            <w:pPr>
              <w:pStyle w:val="a3"/>
              <w:jc w:val="both"/>
              <w:rPr>
                <w:rFonts w:ascii="Times New Roman" w:hAnsi="Times New Roman" w:cs="Times New Roman"/>
                <w:color w:val="000000" w:themeColor="text1"/>
                <w:sz w:val="24"/>
                <w:szCs w:val="24"/>
                <w:lang w:eastAsia="ar-SA"/>
              </w:rPr>
            </w:pPr>
            <w:r w:rsidRPr="00B62BE1">
              <w:rPr>
                <w:rFonts w:ascii="Times New Roman" w:hAnsi="Times New Roman" w:cs="Times New Roman"/>
                <w:b/>
                <w:color w:val="000000" w:themeColor="text1"/>
                <w:sz w:val="24"/>
                <w:szCs w:val="24"/>
                <w:lang w:eastAsia="ar-SA"/>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B62BE1">
              <w:rPr>
                <w:rFonts w:ascii="Times New Roman" w:hAnsi="Times New Roman" w:cs="Times New Roman"/>
                <w:color w:val="000000" w:themeColor="text1"/>
                <w:sz w:val="24"/>
                <w:szCs w:val="24"/>
                <w:lang w:eastAsia="ar-SA"/>
              </w:rPr>
              <w:t>1.5 метра.</w:t>
            </w:r>
          </w:p>
          <w:p w:rsidR="00420CCE" w:rsidRPr="00B62BE1" w:rsidRDefault="00420CCE" w:rsidP="00E71279">
            <w:pPr>
              <w:pStyle w:val="a3"/>
              <w:jc w:val="both"/>
              <w:rPr>
                <w:rFonts w:ascii="Times New Roman" w:hAnsi="Times New Roman" w:cs="Times New Roman"/>
                <w:b/>
                <w:color w:val="000000" w:themeColor="text1"/>
                <w:sz w:val="24"/>
                <w:szCs w:val="24"/>
                <w:lang w:eastAsia="ar-SA"/>
              </w:rPr>
            </w:pPr>
            <w:r w:rsidRPr="00B62BE1">
              <w:rPr>
                <w:rFonts w:ascii="Times New Roman" w:hAnsi="Times New Roman" w:cs="Times New Roman"/>
                <w:b/>
                <w:color w:val="000000" w:themeColor="text1"/>
                <w:sz w:val="24"/>
                <w:szCs w:val="24"/>
                <w:lang w:eastAsia="ar-SA"/>
              </w:rPr>
              <w:t>Предельное количество этажей и предельная высота зданий, строений, сооружений:</w:t>
            </w:r>
          </w:p>
          <w:p w:rsidR="00420CCE" w:rsidRPr="00B62BE1" w:rsidRDefault="00420CCE" w:rsidP="00E71279">
            <w:pPr>
              <w:pStyle w:val="a3"/>
              <w:jc w:val="both"/>
              <w:rPr>
                <w:rFonts w:ascii="Times New Roman" w:hAnsi="Times New Roman" w:cs="Times New Roman"/>
                <w:bCs/>
                <w:color w:val="000000" w:themeColor="text1"/>
                <w:sz w:val="24"/>
                <w:szCs w:val="24"/>
                <w:lang w:eastAsia="en-US"/>
              </w:rPr>
            </w:pPr>
            <w:r w:rsidRPr="00B62BE1">
              <w:rPr>
                <w:rFonts w:ascii="Times New Roman" w:hAnsi="Times New Roman" w:cs="Times New Roman"/>
                <w:bCs/>
                <w:color w:val="000000" w:themeColor="text1"/>
                <w:sz w:val="24"/>
                <w:szCs w:val="24"/>
                <w:lang w:eastAsia="en-US"/>
              </w:rPr>
              <w:t xml:space="preserve">для всех основных строений количество надземных этажей – не более 2 этажей </w:t>
            </w:r>
          </w:p>
          <w:p w:rsidR="00420CCE" w:rsidRPr="00B62BE1" w:rsidRDefault="00420CCE" w:rsidP="00E71279">
            <w:pPr>
              <w:pStyle w:val="a3"/>
              <w:jc w:val="both"/>
              <w:rPr>
                <w:rFonts w:ascii="Times New Roman" w:hAnsi="Times New Roman" w:cs="Times New Roman"/>
                <w:color w:val="000000" w:themeColor="text1"/>
                <w:sz w:val="24"/>
                <w:szCs w:val="24"/>
                <w:lang w:eastAsia="ar-SA"/>
              </w:rPr>
            </w:pPr>
            <w:r w:rsidRPr="00B62BE1">
              <w:rPr>
                <w:rFonts w:ascii="Times New Roman" w:hAnsi="Times New Roman" w:cs="Times New Roman"/>
                <w:b/>
                <w:color w:val="000000" w:themeColor="text1"/>
                <w:sz w:val="24"/>
                <w:szCs w:val="24"/>
                <w:lang w:eastAsia="ar-SA"/>
              </w:rPr>
              <w:t xml:space="preserve">Максимальный процент застройки в границах земельного участка: </w:t>
            </w:r>
            <w:r w:rsidRPr="00B62BE1">
              <w:rPr>
                <w:rFonts w:ascii="Times New Roman" w:hAnsi="Times New Roman" w:cs="Times New Roman"/>
                <w:color w:val="000000" w:themeColor="text1"/>
                <w:sz w:val="24"/>
                <w:szCs w:val="24"/>
                <w:lang w:eastAsia="ar-SA"/>
              </w:rPr>
              <w:t>100</w:t>
            </w:r>
          </w:p>
          <w:p w:rsidR="00420CCE" w:rsidRPr="00B62BE1" w:rsidRDefault="00420CCE" w:rsidP="00E71279">
            <w:pPr>
              <w:pStyle w:val="a3"/>
              <w:jc w:val="both"/>
              <w:rPr>
                <w:rFonts w:ascii="Times New Roman" w:hAnsi="Times New Roman" w:cs="Times New Roman"/>
                <w:b/>
                <w:color w:val="000000" w:themeColor="text1"/>
                <w:sz w:val="24"/>
                <w:szCs w:val="24"/>
                <w:lang w:eastAsia="ar-SA"/>
              </w:rPr>
            </w:pPr>
            <w:r w:rsidRPr="00B62BE1">
              <w:rPr>
                <w:rFonts w:ascii="Times New Roman" w:hAnsi="Times New Roman" w:cs="Times New Roman"/>
                <w:b/>
                <w:color w:val="000000" w:themeColor="text1"/>
                <w:sz w:val="24"/>
                <w:szCs w:val="24"/>
                <w:lang w:eastAsia="ar-SA"/>
              </w:rPr>
              <w:t xml:space="preserve">Иные показатели: </w:t>
            </w:r>
          </w:p>
          <w:p w:rsidR="00420CCE" w:rsidRPr="00B62BE1" w:rsidRDefault="00420CCE" w:rsidP="00E71279">
            <w:pPr>
              <w:pStyle w:val="a3"/>
              <w:jc w:val="both"/>
              <w:rPr>
                <w:rFonts w:ascii="Times New Roman" w:hAnsi="Times New Roman" w:cs="Times New Roman"/>
                <w:color w:val="000000" w:themeColor="text1"/>
                <w:sz w:val="24"/>
                <w:szCs w:val="24"/>
                <w:lang w:eastAsia="ar-SA"/>
              </w:rPr>
            </w:pPr>
            <w:r w:rsidRPr="00B62BE1">
              <w:rPr>
                <w:rFonts w:ascii="Times New Roman" w:hAnsi="Times New Roman" w:cs="Times New Roman"/>
                <w:color w:val="000000" w:themeColor="text1"/>
                <w:sz w:val="24"/>
                <w:szCs w:val="24"/>
                <w:lang w:eastAsia="ar-SA"/>
              </w:rPr>
              <w:t>Минимальный отступ зданий от красной линии:</w:t>
            </w:r>
          </w:p>
          <w:p w:rsidR="00420CCE" w:rsidRPr="00B62BE1" w:rsidRDefault="00420CCE" w:rsidP="00E71279">
            <w:pPr>
              <w:pStyle w:val="a3"/>
              <w:jc w:val="both"/>
              <w:rPr>
                <w:rFonts w:ascii="Times New Roman" w:hAnsi="Times New Roman" w:cs="Times New Roman"/>
                <w:color w:val="000000" w:themeColor="text1"/>
                <w:sz w:val="24"/>
                <w:szCs w:val="24"/>
                <w:lang w:eastAsia="ar-SA"/>
              </w:rPr>
            </w:pPr>
            <w:r w:rsidRPr="00B62BE1">
              <w:rPr>
                <w:rFonts w:ascii="Times New Roman" w:hAnsi="Times New Roman" w:cs="Times New Roman"/>
                <w:color w:val="000000" w:themeColor="text1"/>
                <w:sz w:val="24"/>
                <w:szCs w:val="24"/>
                <w:lang w:eastAsia="ar-SA"/>
              </w:rPr>
              <w:t xml:space="preserve">проектируемых – 5 м, </w:t>
            </w:r>
          </w:p>
          <w:p w:rsidR="00420CCE" w:rsidRPr="00B62BE1" w:rsidRDefault="00420CCE" w:rsidP="00E71279">
            <w:pPr>
              <w:pStyle w:val="a3"/>
              <w:jc w:val="both"/>
              <w:rPr>
                <w:rFonts w:ascii="Times New Roman" w:eastAsia="Calibri" w:hAnsi="Times New Roman" w:cs="Times New Roman"/>
                <w:color w:val="000000" w:themeColor="text1"/>
                <w:sz w:val="24"/>
                <w:szCs w:val="24"/>
                <w:lang w:eastAsia="en-US"/>
              </w:rPr>
            </w:pPr>
            <w:r w:rsidRPr="00B62BE1">
              <w:rPr>
                <w:rFonts w:ascii="Times New Roman" w:eastAsia="Calibri" w:hAnsi="Times New Roman" w:cs="Times New Roman"/>
                <w:color w:val="000000" w:themeColor="text1"/>
                <w:sz w:val="24"/>
                <w:szCs w:val="24"/>
                <w:lang w:eastAsia="en-US"/>
              </w:rPr>
              <w:t>при капитальном ремонте и реконструкции  – в соответствии со сложившейся или проектируемой линией застройки.</w:t>
            </w:r>
          </w:p>
        </w:tc>
      </w:tr>
    </w:tbl>
    <w:p w:rsidR="00420CCE" w:rsidRPr="00B62BE1" w:rsidRDefault="00420CCE" w:rsidP="00E71279">
      <w:pPr>
        <w:pStyle w:val="a3"/>
        <w:jc w:val="both"/>
        <w:rPr>
          <w:rFonts w:ascii="Times New Roman" w:hAnsi="Times New Roman" w:cs="Times New Roman"/>
          <w:b/>
          <w:color w:val="000000" w:themeColor="text1"/>
          <w:spacing w:val="-1"/>
          <w:sz w:val="24"/>
          <w:szCs w:val="24"/>
          <w:lang w:eastAsia="ar-SA"/>
        </w:rPr>
      </w:pPr>
    </w:p>
    <w:p w:rsidR="00420CCE" w:rsidRPr="00B62BE1" w:rsidRDefault="00420CCE" w:rsidP="00E71279">
      <w:pPr>
        <w:pStyle w:val="a3"/>
        <w:jc w:val="both"/>
        <w:rPr>
          <w:rFonts w:ascii="Times New Roman" w:hAnsi="Times New Roman" w:cs="Times New Roman"/>
          <w:b/>
          <w:color w:val="000000" w:themeColor="text1"/>
          <w:spacing w:val="-1"/>
          <w:sz w:val="24"/>
          <w:szCs w:val="24"/>
          <w:lang w:eastAsia="ar-SA"/>
        </w:rPr>
      </w:pPr>
      <w:r w:rsidRPr="00B62BE1">
        <w:rPr>
          <w:rFonts w:ascii="Times New Roman" w:hAnsi="Times New Roman" w:cs="Times New Roman"/>
          <w:b/>
          <w:color w:val="000000" w:themeColor="text1"/>
          <w:spacing w:val="-1"/>
          <w:sz w:val="24"/>
          <w:szCs w:val="24"/>
          <w:lang w:eastAsia="ar-SA"/>
        </w:rPr>
        <w:t>Условно разрешенные</w:t>
      </w:r>
    </w:p>
    <w:p w:rsidR="00420CCE" w:rsidRPr="00B62BE1" w:rsidRDefault="00420CCE" w:rsidP="00E71279">
      <w:pPr>
        <w:pStyle w:val="a3"/>
        <w:jc w:val="both"/>
        <w:rPr>
          <w:rFonts w:ascii="Times New Roman" w:hAnsi="Times New Roman" w:cs="Times New Roman"/>
          <w:color w:val="000000" w:themeColor="text1"/>
          <w:spacing w:val="-1"/>
          <w:sz w:val="24"/>
          <w:szCs w:val="24"/>
          <w:lang w:eastAsia="ar-SA"/>
        </w:rPr>
      </w:pPr>
      <w:r w:rsidRPr="00B62BE1">
        <w:rPr>
          <w:rFonts w:ascii="Times New Roman" w:hAnsi="Times New Roman" w:cs="Times New Roman"/>
          <w:color w:val="000000" w:themeColor="text1"/>
          <w:spacing w:val="-1"/>
          <w:sz w:val="24"/>
          <w:szCs w:val="24"/>
          <w:lang w:eastAsia="ar-SA"/>
        </w:rPr>
        <w:t xml:space="preserve">Не </w:t>
      </w:r>
      <w:proofErr w:type="gramStart"/>
      <w:r w:rsidRPr="00B62BE1">
        <w:rPr>
          <w:rFonts w:ascii="Times New Roman" w:hAnsi="Times New Roman" w:cs="Times New Roman"/>
          <w:color w:val="000000" w:themeColor="text1"/>
          <w:spacing w:val="-1"/>
          <w:sz w:val="24"/>
          <w:szCs w:val="24"/>
          <w:lang w:eastAsia="ar-SA"/>
        </w:rPr>
        <w:t>установлены</w:t>
      </w:r>
      <w:proofErr w:type="gramEnd"/>
    </w:p>
    <w:p w:rsidR="00420CCE" w:rsidRPr="00B62BE1" w:rsidRDefault="00420CCE" w:rsidP="00E71279">
      <w:pPr>
        <w:pStyle w:val="a3"/>
        <w:jc w:val="both"/>
        <w:rPr>
          <w:rFonts w:ascii="Times New Roman" w:hAnsi="Times New Roman" w:cs="Times New Roman"/>
          <w:b/>
          <w:color w:val="000000" w:themeColor="text1"/>
          <w:spacing w:val="-1"/>
          <w:sz w:val="24"/>
          <w:szCs w:val="24"/>
          <w:lang w:eastAsia="ar-SA"/>
        </w:rPr>
      </w:pPr>
    </w:p>
    <w:p w:rsidR="00420CCE" w:rsidRPr="00B62BE1" w:rsidRDefault="00420CCE" w:rsidP="00E71279">
      <w:pPr>
        <w:pStyle w:val="a3"/>
        <w:jc w:val="both"/>
        <w:rPr>
          <w:rFonts w:ascii="Times New Roman" w:hAnsi="Times New Roman" w:cs="Times New Roman"/>
          <w:b/>
          <w:color w:val="000000" w:themeColor="text1"/>
          <w:spacing w:val="-1"/>
          <w:sz w:val="24"/>
          <w:szCs w:val="24"/>
          <w:lang w:eastAsia="ar-SA"/>
        </w:rPr>
      </w:pPr>
      <w:r w:rsidRPr="00B62BE1">
        <w:rPr>
          <w:rFonts w:ascii="Times New Roman" w:hAnsi="Times New Roman" w:cs="Times New Roman"/>
          <w:b/>
          <w:color w:val="000000" w:themeColor="text1"/>
          <w:spacing w:val="-1"/>
          <w:sz w:val="24"/>
          <w:szCs w:val="24"/>
          <w:lang w:eastAsia="ar-SA"/>
        </w:rPr>
        <w:t>Вспомогательные</w:t>
      </w:r>
    </w:p>
    <w:p w:rsidR="00420CCE" w:rsidRPr="00B62BE1" w:rsidRDefault="00420CCE" w:rsidP="00E71279">
      <w:pPr>
        <w:pStyle w:val="a3"/>
        <w:jc w:val="both"/>
        <w:rPr>
          <w:rFonts w:ascii="Times New Roman" w:hAnsi="Times New Roman" w:cs="Times New Roman"/>
          <w:color w:val="000000" w:themeColor="text1"/>
          <w:spacing w:val="-2"/>
          <w:sz w:val="24"/>
          <w:szCs w:val="24"/>
          <w:lang w:eastAsia="ar-SA"/>
        </w:rPr>
      </w:pPr>
      <w:r w:rsidRPr="00B62BE1">
        <w:rPr>
          <w:rFonts w:ascii="Times New Roman" w:hAnsi="Times New Roman" w:cs="Times New Roman"/>
          <w:color w:val="000000" w:themeColor="text1"/>
          <w:spacing w:val="-2"/>
          <w:sz w:val="24"/>
          <w:szCs w:val="24"/>
          <w:lang w:eastAsia="ar-SA"/>
        </w:rPr>
        <w:t>Общественные туалеты;</w:t>
      </w:r>
    </w:p>
    <w:p w:rsidR="00420CCE" w:rsidRPr="00B62BE1" w:rsidRDefault="00420CCE" w:rsidP="00E71279">
      <w:pPr>
        <w:pStyle w:val="a3"/>
        <w:jc w:val="both"/>
        <w:rPr>
          <w:rFonts w:ascii="Times New Roman" w:hAnsi="Times New Roman" w:cs="Times New Roman"/>
          <w:b/>
          <w:i/>
          <w:color w:val="000000" w:themeColor="text1"/>
          <w:spacing w:val="-1"/>
          <w:sz w:val="24"/>
          <w:szCs w:val="24"/>
          <w:lang w:eastAsia="ar-SA"/>
        </w:rPr>
      </w:pPr>
      <w:r w:rsidRPr="00B62BE1">
        <w:rPr>
          <w:rFonts w:ascii="Times New Roman" w:hAnsi="Times New Roman" w:cs="Times New Roman"/>
          <w:bCs/>
          <w:color w:val="000000" w:themeColor="text1"/>
          <w:spacing w:val="-1"/>
          <w:sz w:val="24"/>
          <w:szCs w:val="24"/>
          <w:lang w:eastAsia="ar-SA"/>
        </w:rPr>
        <w:t>Противопожарные водоемы и резервуары</w:t>
      </w:r>
    </w:p>
    <w:p w:rsidR="00420CCE" w:rsidRPr="00B62BE1" w:rsidRDefault="00420CCE" w:rsidP="00E71279">
      <w:pPr>
        <w:pStyle w:val="a3"/>
        <w:jc w:val="both"/>
        <w:rPr>
          <w:rFonts w:ascii="Times New Roman" w:hAnsi="Times New Roman" w:cs="Times New Roman"/>
          <w:b/>
          <w:color w:val="000000" w:themeColor="text1"/>
          <w:sz w:val="24"/>
          <w:szCs w:val="24"/>
          <w:lang w:eastAsia="ar-SA"/>
        </w:rPr>
      </w:pPr>
      <w:r w:rsidRPr="00B62BE1">
        <w:rPr>
          <w:rFonts w:ascii="Times New Roman" w:hAnsi="Times New Roman" w:cs="Times New Roman"/>
          <w:b/>
          <w:color w:val="000000" w:themeColor="text1"/>
          <w:sz w:val="24"/>
          <w:szCs w:val="24"/>
          <w:lang w:eastAsia="ar-SA"/>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420CCE" w:rsidRPr="00B62BE1" w:rsidRDefault="00420CCE" w:rsidP="00E71279">
      <w:pPr>
        <w:pStyle w:val="a3"/>
        <w:jc w:val="both"/>
        <w:rPr>
          <w:rFonts w:ascii="Times New Roman" w:hAnsi="Times New Roman" w:cs="Times New Roman"/>
          <w:color w:val="000000" w:themeColor="text1"/>
          <w:sz w:val="24"/>
          <w:szCs w:val="24"/>
          <w:lang w:eastAsia="ar-SA"/>
        </w:rPr>
      </w:pPr>
      <w:r w:rsidRPr="00B62BE1">
        <w:rPr>
          <w:rFonts w:ascii="Times New Roman" w:hAnsi="Times New Roman" w:cs="Times New Roman"/>
          <w:color w:val="000000" w:themeColor="text1"/>
          <w:sz w:val="24"/>
          <w:szCs w:val="24"/>
          <w:lang w:eastAsia="ar-SA"/>
        </w:rPr>
        <w:t xml:space="preserve">Не </w:t>
      </w:r>
      <w:proofErr w:type="gramStart"/>
      <w:r w:rsidRPr="00B62BE1">
        <w:rPr>
          <w:rFonts w:ascii="Times New Roman" w:hAnsi="Times New Roman" w:cs="Times New Roman"/>
          <w:color w:val="000000" w:themeColor="text1"/>
          <w:sz w:val="24"/>
          <w:szCs w:val="24"/>
          <w:lang w:eastAsia="ar-SA"/>
        </w:rPr>
        <w:t>установлены</w:t>
      </w:r>
      <w:proofErr w:type="gramEnd"/>
    </w:p>
    <w:p w:rsidR="00420CCE" w:rsidRPr="00B62BE1" w:rsidRDefault="00420CCE" w:rsidP="00E71279">
      <w:pPr>
        <w:pStyle w:val="a3"/>
        <w:jc w:val="both"/>
        <w:rPr>
          <w:rFonts w:ascii="Times New Roman" w:eastAsia="Lucida Sans Unicode" w:hAnsi="Times New Roman" w:cs="Times New Roman"/>
          <w:bCs/>
          <w:color w:val="000000" w:themeColor="text1"/>
          <w:spacing w:val="-1"/>
          <w:kern w:val="2"/>
          <w:sz w:val="24"/>
          <w:szCs w:val="24"/>
          <w:lang w:eastAsia="en-US"/>
        </w:rPr>
      </w:pPr>
    </w:p>
    <w:p w:rsidR="00420CCE" w:rsidRPr="00B62BE1" w:rsidRDefault="00420CCE" w:rsidP="00E71279">
      <w:pPr>
        <w:pStyle w:val="a3"/>
        <w:jc w:val="both"/>
        <w:rPr>
          <w:rFonts w:ascii="Times New Roman" w:eastAsia="Lucida Sans Unicode" w:hAnsi="Times New Roman" w:cs="Times New Roman"/>
          <w:b/>
          <w:bCs/>
          <w:color w:val="000000" w:themeColor="text1"/>
          <w:spacing w:val="-1"/>
          <w:kern w:val="2"/>
          <w:sz w:val="24"/>
          <w:szCs w:val="24"/>
          <w:lang w:eastAsia="en-US"/>
        </w:rPr>
      </w:pPr>
      <w:r w:rsidRPr="00B62BE1">
        <w:rPr>
          <w:rFonts w:ascii="Times New Roman" w:eastAsia="Lucida Sans Unicode" w:hAnsi="Times New Roman" w:cs="Times New Roman"/>
          <w:b/>
          <w:bCs/>
          <w:color w:val="000000" w:themeColor="text1"/>
          <w:spacing w:val="-1"/>
          <w:kern w:val="2"/>
          <w:sz w:val="24"/>
          <w:szCs w:val="24"/>
          <w:lang w:eastAsia="en-US"/>
        </w:rPr>
        <w:t>Рекреационные зоны</w:t>
      </w:r>
    </w:p>
    <w:p w:rsidR="00420CCE" w:rsidRPr="00B62BE1" w:rsidRDefault="00420CCE" w:rsidP="00E71279">
      <w:pPr>
        <w:pStyle w:val="a3"/>
        <w:jc w:val="both"/>
        <w:rPr>
          <w:rFonts w:ascii="Times New Roman" w:eastAsia="Lucida Sans Unicode" w:hAnsi="Times New Roman" w:cs="Times New Roman"/>
          <w:b/>
          <w:bCs/>
          <w:color w:val="000000" w:themeColor="text1"/>
          <w:spacing w:val="-1"/>
          <w:kern w:val="2"/>
          <w:sz w:val="24"/>
          <w:szCs w:val="24"/>
          <w:lang w:eastAsia="en-US"/>
        </w:rPr>
      </w:pPr>
    </w:p>
    <w:p w:rsidR="00420CCE" w:rsidRPr="00B62BE1" w:rsidRDefault="00420CCE" w:rsidP="00E71279">
      <w:pPr>
        <w:pStyle w:val="a3"/>
        <w:jc w:val="both"/>
        <w:rPr>
          <w:rFonts w:ascii="Times New Roman" w:eastAsia="Lucida Sans Unicode" w:hAnsi="Times New Roman" w:cs="Times New Roman"/>
          <w:b/>
          <w:color w:val="000000" w:themeColor="text1"/>
          <w:kern w:val="2"/>
          <w:sz w:val="24"/>
          <w:szCs w:val="24"/>
          <w:lang w:eastAsia="en-US"/>
        </w:rPr>
      </w:pPr>
      <w:r w:rsidRPr="00B62BE1">
        <w:rPr>
          <w:rFonts w:ascii="Times New Roman" w:eastAsia="Lucida Sans Unicode" w:hAnsi="Times New Roman" w:cs="Times New Roman"/>
          <w:b/>
          <w:bCs/>
          <w:color w:val="000000" w:themeColor="text1"/>
          <w:kern w:val="2"/>
          <w:sz w:val="24"/>
          <w:szCs w:val="24"/>
          <w:lang w:eastAsia="en-US"/>
        </w:rPr>
        <w:t xml:space="preserve">Р-1 - </w:t>
      </w:r>
      <w:r w:rsidRPr="00B62BE1">
        <w:rPr>
          <w:rFonts w:ascii="Times New Roman" w:eastAsia="Lucida Sans Unicode" w:hAnsi="Times New Roman" w:cs="Times New Roman"/>
          <w:b/>
          <w:color w:val="000000" w:themeColor="text1"/>
          <w:kern w:val="2"/>
          <w:sz w:val="24"/>
          <w:szCs w:val="24"/>
          <w:lang w:eastAsia="en-US"/>
        </w:rPr>
        <w:t>зона природных ландшафтов и лесопарков</w:t>
      </w:r>
    </w:p>
    <w:p w:rsidR="00420CCE" w:rsidRPr="00B62BE1" w:rsidRDefault="00420CCE" w:rsidP="00E71279">
      <w:pPr>
        <w:pStyle w:val="a3"/>
        <w:jc w:val="both"/>
        <w:rPr>
          <w:rFonts w:ascii="Times New Roman" w:eastAsia="Lucida Sans Unicode" w:hAnsi="Times New Roman" w:cs="Times New Roman"/>
          <w:b/>
          <w:bCs/>
          <w:color w:val="000000" w:themeColor="text1"/>
          <w:spacing w:val="-1"/>
          <w:kern w:val="2"/>
          <w:sz w:val="24"/>
          <w:szCs w:val="24"/>
          <w:lang w:eastAsia="en-US"/>
        </w:rPr>
      </w:pP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b/>
          <w:bCs/>
          <w:color w:val="000000" w:themeColor="text1"/>
          <w:spacing w:val="-1"/>
          <w:kern w:val="2"/>
          <w:sz w:val="24"/>
          <w:szCs w:val="24"/>
          <w:lang w:eastAsia="en-US"/>
        </w:rPr>
        <w:t xml:space="preserve">Зона предназначена для сохранения природных ландшафтов и использования </w:t>
      </w:r>
      <w:r w:rsidRPr="00B62BE1">
        <w:rPr>
          <w:rFonts w:ascii="Times New Roman" w:eastAsia="Lucida Sans Unicode" w:hAnsi="Times New Roman" w:cs="Times New Roman"/>
          <w:b/>
          <w:bCs/>
          <w:color w:val="000000" w:themeColor="text1"/>
          <w:kern w:val="2"/>
          <w:sz w:val="24"/>
          <w:szCs w:val="24"/>
          <w:lang w:eastAsia="en-US"/>
        </w:rPr>
        <w:t>их для отдыха населения, занятия</w:t>
      </w:r>
      <w:r w:rsidRPr="00B62BE1">
        <w:rPr>
          <w:rFonts w:ascii="Times New Roman" w:eastAsia="Lucida Sans Unicode" w:hAnsi="Times New Roman" w:cs="Times New Roman"/>
          <w:b/>
          <w:color w:val="000000" w:themeColor="text1"/>
          <w:spacing w:val="-1"/>
          <w:kern w:val="2"/>
          <w:sz w:val="24"/>
          <w:szCs w:val="24"/>
          <w:lang w:eastAsia="en-US"/>
        </w:rPr>
        <w:t xml:space="preserve"> физической культурой и спортом</w:t>
      </w:r>
      <w:r w:rsidRPr="00B62BE1">
        <w:rPr>
          <w:rFonts w:ascii="Times New Roman" w:eastAsia="Lucida Sans Unicode" w:hAnsi="Times New Roman" w:cs="Times New Roman"/>
          <w:b/>
          <w:bCs/>
          <w:color w:val="000000" w:themeColor="text1"/>
          <w:kern w:val="2"/>
          <w:sz w:val="24"/>
          <w:szCs w:val="24"/>
          <w:lang w:eastAsia="en-US"/>
        </w:rPr>
        <w:t xml:space="preserve"> при условии допустимого воздействия людей </w:t>
      </w:r>
      <w:r w:rsidRPr="00B62BE1">
        <w:rPr>
          <w:rFonts w:ascii="Times New Roman" w:eastAsia="Lucida Sans Unicode" w:hAnsi="Times New Roman" w:cs="Times New Roman"/>
          <w:b/>
          <w:bCs/>
          <w:color w:val="000000" w:themeColor="text1"/>
          <w:spacing w:val="-1"/>
          <w:kern w:val="2"/>
          <w:sz w:val="24"/>
          <w:szCs w:val="24"/>
          <w:lang w:eastAsia="en-US"/>
        </w:rPr>
        <w:t>на окружающую природную среду.</w:t>
      </w:r>
    </w:p>
    <w:tbl>
      <w:tblPr>
        <w:tblW w:w="9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5"/>
        <w:gridCol w:w="2268"/>
        <w:gridCol w:w="5487"/>
      </w:tblGrid>
      <w:tr w:rsidR="00420CCE" w:rsidRPr="00B62BE1" w:rsidTr="00420CCE">
        <w:trPr>
          <w:trHeight w:val="1451"/>
        </w:trPr>
        <w:tc>
          <w:tcPr>
            <w:tcW w:w="2235" w:type="dxa"/>
            <w:tcBorders>
              <w:top w:val="single" w:sz="4" w:space="0" w:color="auto"/>
              <w:left w:val="single" w:sz="4" w:space="0" w:color="auto"/>
              <w:bottom w:val="single" w:sz="4" w:space="0" w:color="auto"/>
              <w:right w:val="single" w:sz="4" w:space="0" w:color="auto"/>
            </w:tcBorders>
            <w:vAlign w:val="center"/>
          </w:tcPr>
          <w:p w:rsidR="00420CCE" w:rsidRPr="00B62BE1" w:rsidRDefault="00420CCE" w:rsidP="00E71279">
            <w:pPr>
              <w:pStyle w:val="a3"/>
              <w:jc w:val="both"/>
              <w:rPr>
                <w:rFonts w:ascii="Times New Roman" w:eastAsia="Lucida Sans Unicode" w:hAnsi="Times New Roman" w:cs="Times New Roman"/>
                <w:b/>
                <w:bCs/>
                <w:color w:val="000000" w:themeColor="text1"/>
                <w:spacing w:val="-1"/>
                <w:kern w:val="2"/>
                <w:sz w:val="24"/>
                <w:szCs w:val="24"/>
                <w:lang w:eastAsia="en-US"/>
              </w:rPr>
            </w:pPr>
          </w:p>
          <w:p w:rsidR="00420CCE" w:rsidRPr="00B62BE1" w:rsidRDefault="00420CCE" w:rsidP="00E71279">
            <w:pPr>
              <w:pStyle w:val="a3"/>
              <w:jc w:val="both"/>
              <w:rPr>
                <w:rFonts w:ascii="Times New Roman" w:eastAsia="Lucida Sans Unicode" w:hAnsi="Times New Roman" w:cs="Times New Roman"/>
                <w:b/>
                <w:bCs/>
                <w:color w:val="000000" w:themeColor="text1"/>
                <w:spacing w:val="-1"/>
                <w:kern w:val="2"/>
                <w:sz w:val="24"/>
                <w:szCs w:val="24"/>
                <w:lang w:eastAsia="en-US"/>
              </w:rPr>
            </w:pPr>
            <w:r w:rsidRPr="00B62BE1">
              <w:rPr>
                <w:rFonts w:ascii="Times New Roman" w:eastAsia="Lucida Sans Unicode" w:hAnsi="Times New Roman" w:cs="Times New Roman"/>
                <w:b/>
                <w:bCs/>
                <w:color w:val="000000" w:themeColor="text1"/>
                <w:spacing w:val="-1"/>
                <w:kern w:val="2"/>
                <w:sz w:val="24"/>
                <w:szCs w:val="24"/>
                <w:lang w:eastAsia="en-US"/>
              </w:rPr>
              <w:t>Виды разрешенного использования земельных участков</w:t>
            </w:r>
          </w:p>
        </w:tc>
        <w:tc>
          <w:tcPr>
            <w:tcW w:w="2268" w:type="dxa"/>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b/>
                <w:bCs/>
                <w:color w:val="000000" w:themeColor="text1"/>
                <w:spacing w:val="-1"/>
                <w:kern w:val="2"/>
                <w:sz w:val="24"/>
                <w:szCs w:val="24"/>
                <w:lang w:eastAsia="en-US"/>
              </w:rPr>
            </w:pPr>
            <w:r w:rsidRPr="00B62BE1">
              <w:rPr>
                <w:rFonts w:ascii="Times New Roman" w:eastAsia="Lucida Sans Unicode" w:hAnsi="Times New Roman" w:cs="Times New Roman"/>
                <w:b/>
                <w:bCs/>
                <w:color w:val="000000" w:themeColor="text1"/>
                <w:spacing w:val="-1"/>
                <w:kern w:val="2"/>
                <w:sz w:val="24"/>
                <w:szCs w:val="24"/>
                <w:lang w:eastAsia="en-US"/>
              </w:rPr>
              <w:t>Виды разрешенного использования объектов капитального строительства</w:t>
            </w:r>
          </w:p>
        </w:tc>
        <w:tc>
          <w:tcPr>
            <w:tcW w:w="5486" w:type="dxa"/>
            <w:tcBorders>
              <w:top w:val="single" w:sz="4" w:space="0" w:color="auto"/>
              <w:left w:val="single" w:sz="4" w:space="0" w:color="auto"/>
              <w:bottom w:val="single" w:sz="4" w:space="0" w:color="auto"/>
              <w:right w:val="single" w:sz="4" w:space="0" w:color="auto"/>
            </w:tcBorders>
            <w:hideMark/>
          </w:tcPr>
          <w:p w:rsidR="00420CCE" w:rsidRPr="00B62BE1" w:rsidRDefault="00420CCE" w:rsidP="00E71279">
            <w:pPr>
              <w:pStyle w:val="a3"/>
              <w:jc w:val="both"/>
              <w:rPr>
                <w:rFonts w:ascii="Times New Roman" w:eastAsia="Lucida Sans Unicode" w:hAnsi="Times New Roman" w:cs="Times New Roman"/>
                <w:b/>
                <w:bCs/>
                <w:color w:val="000000" w:themeColor="text1"/>
                <w:spacing w:val="-1"/>
                <w:kern w:val="2"/>
                <w:sz w:val="24"/>
                <w:szCs w:val="24"/>
                <w:lang w:eastAsia="en-US"/>
              </w:rPr>
            </w:pPr>
            <w:r w:rsidRPr="00B62BE1">
              <w:rPr>
                <w:rFonts w:ascii="Times New Roman" w:eastAsia="Lucida Sans Unicode" w:hAnsi="Times New Roman" w:cs="Times New Roman"/>
                <w:b/>
                <w:color w:val="000000" w:themeColor="text1"/>
                <w:kern w:val="2"/>
                <w:sz w:val="24"/>
                <w:szCs w:val="24"/>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420CCE" w:rsidRPr="00B62BE1" w:rsidTr="00420CCE">
        <w:trPr>
          <w:trHeight w:val="446"/>
        </w:trPr>
        <w:tc>
          <w:tcPr>
            <w:tcW w:w="9989" w:type="dxa"/>
            <w:gridSpan w:val="3"/>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b/>
                <w:color w:val="000000" w:themeColor="text1"/>
                <w:kern w:val="2"/>
                <w:sz w:val="24"/>
                <w:szCs w:val="24"/>
                <w:lang w:eastAsia="en-US"/>
              </w:rPr>
            </w:pPr>
            <w:r w:rsidRPr="00B62BE1">
              <w:rPr>
                <w:rFonts w:ascii="Times New Roman" w:eastAsia="Lucida Sans Unicode" w:hAnsi="Times New Roman" w:cs="Times New Roman"/>
                <w:b/>
                <w:color w:val="000000" w:themeColor="text1"/>
                <w:kern w:val="2"/>
                <w:sz w:val="24"/>
                <w:szCs w:val="24"/>
                <w:lang w:eastAsia="en-US"/>
              </w:rPr>
              <w:t xml:space="preserve">Основные </w:t>
            </w:r>
          </w:p>
        </w:tc>
      </w:tr>
      <w:tr w:rsidR="00420CCE" w:rsidRPr="00B62BE1" w:rsidTr="00420CCE">
        <w:trPr>
          <w:trHeight w:val="446"/>
        </w:trPr>
        <w:tc>
          <w:tcPr>
            <w:tcW w:w="2235" w:type="dxa"/>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b/>
                <w:i/>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Охрана природных территорий (код 9.1)</w:t>
            </w:r>
          </w:p>
        </w:tc>
        <w:tc>
          <w:tcPr>
            <w:tcW w:w="2268" w:type="dxa"/>
            <w:tcBorders>
              <w:top w:val="single" w:sz="4" w:space="0" w:color="auto"/>
              <w:left w:val="single" w:sz="4" w:space="0" w:color="auto"/>
              <w:bottom w:val="single" w:sz="4" w:space="0" w:color="auto"/>
              <w:right w:val="single" w:sz="4" w:space="0" w:color="auto"/>
            </w:tcBorders>
          </w:tcPr>
          <w:p w:rsidR="00420CCE" w:rsidRPr="00B62BE1" w:rsidRDefault="00420CCE" w:rsidP="00E71279">
            <w:pPr>
              <w:pStyle w:val="a3"/>
              <w:jc w:val="both"/>
              <w:rPr>
                <w:rFonts w:ascii="Times New Roman" w:eastAsia="Lucida Sans Unicode" w:hAnsi="Times New Roman" w:cs="Times New Roman"/>
                <w:color w:val="000000" w:themeColor="text1"/>
                <w:spacing w:val="-1"/>
                <w:kern w:val="2"/>
                <w:sz w:val="24"/>
                <w:szCs w:val="24"/>
                <w:lang w:eastAsia="en-US"/>
              </w:rPr>
            </w:pPr>
          </w:p>
          <w:p w:rsidR="00420CCE" w:rsidRPr="00B62BE1" w:rsidRDefault="00420CCE" w:rsidP="00E71279">
            <w:pPr>
              <w:pStyle w:val="a3"/>
              <w:jc w:val="both"/>
              <w:rPr>
                <w:rFonts w:ascii="Times New Roman" w:eastAsia="Lucida Sans Unicode" w:hAnsi="Times New Roman" w:cs="Times New Roman"/>
                <w:color w:val="000000" w:themeColor="text1"/>
                <w:spacing w:val="-1"/>
                <w:kern w:val="2"/>
                <w:sz w:val="24"/>
                <w:szCs w:val="24"/>
                <w:lang w:eastAsia="en-US"/>
              </w:rPr>
            </w:pPr>
            <w:r w:rsidRPr="00B62BE1">
              <w:rPr>
                <w:rFonts w:ascii="Times New Roman" w:eastAsia="Lucida Sans Unicode" w:hAnsi="Times New Roman" w:cs="Times New Roman"/>
                <w:color w:val="000000" w:themeColor="text1"/>
                <w:spacing w:val="-1"/>
                <w:kern w:val="2"/>
                <w:sz w:val="24"/>
                <w:szCs w:val="24"/>
                <w:lang w:eastAsia="en-US"/>
              </w:rPr>
              <w:t>----</w:t>
            </w:r>
          </w:p>
          <w:p w:rsidR="00420CCE" w:rsidRPr="00B62BE1" w:rsidRDefault="00420CCE" w:rsidP="00E71279">
            <w:pPr>
              <w:pStyle w:val="a3"/>
              <w:jc w:val="both"/>
              <w:rPr>
                <w:rFonts w:ascii="Times New Roman" w:eastAsia="Lucida Sans Unicode" w:hAnsi="Times New Roman" w:cs="Times New Roman"/>
                <w:color w:val="000000" w:themeColor="text1"/>
                <w:spacing w:val="-1"/>
                <w:kern w:val="2"/>
                <w:sz w:val="24"/>
                <w:szCs w:val="24"/>
                <w:lang w:eastAsia="en-US"/>
              </w:rPr>
            </w:pPr>
          </w:p>
        </w:tc>
        <w:tc>
          <w:tcPr>
            <w:tcW w:w="5486" w:type="dxa"/>
            <w:vMerge w:val="restart"/>
            <w:tcBorders>
              <w:top w:val="single" w:sz="4" w:space="0" w:color="auto"/>
              <w:left w:val="single" w:sz="4" w:space="0" w:color="auto"/>
              <w:bottom w:val="single" w:sz="4" w:space="0" w:color="auto"/>
              <w:right w:val="single" w:sz="4" w:space="0" w:color="auto"/>
            </w:tcBorders>
            <w:hideMark/>
          </w:tcPr>
          <w:p w:rsidR="00420CCE" w:rsidRPr="00B62BE1" w:rsidRDefault="00420CCE" w:rsidP="00E71279">
            <w:pPr>
              <w:pStyle w:val="a3"/>
              <w:jc w:val="both"/>
              <w:rPr>
                <w:rFonts w:ascii="Times New Roman" w:eastAsia="Lucida Sans Unicode" w:hAnsi="Times New Roman" w:cs="Times New Roman"/>
                <w:b/>
                <w:color w:val="000000" w:themeColor="text1"/>
                <w:kern w:val="2"/>
                <w:sz w:val="24"/>
                <w:szCs w:val="24"/>
                <w:lang w:eastAsia="en-US"/>
              </w:rPr>
            </w:pPr>
            <w:r w:rsidRPr="00B62BE1">
              <w:rPr>
                <w:rFonts w:ascii="Times New Roman" w:eastAsia="Lucida Sans Unicode" w:hAnsi="Times New Roman" w:cs="Times New Roman"/>
                <w:b/>
                <w:color w:val="000000" w:themeColor="text1"/>
                <w:kern w:val="2"/>
                <w:sz w:val="24"/>
                <w:szCs w:val="24"/>
                <w:lang w:eastAsia="en-US"/>
              </w:rPr>
              <w:t>Предельные размеры земельных участков, в том числе их площадь:</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Минимальный размер земельного участка – 3 м;</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Минимальная площадь земельного участка – 10 м</w:t>
            </w:r>
            <w:proofErr w:type="gramStart"/>
            <w:r w:rsidRPr="00B62BE1">
              <w:rPr>
                <w:rFonts w:ascii="Times New Roman" w:eastAsia="Lucida Sans Unicode" w:hAnsi="Times New Roman" w:cs="Times New Roman"/>
                <w:color w:val="000000" w:themeColor="text1"/>
                <w:kern w:val="2"/>
                <w:sz w:val="24"/>
                <w:szCs w:val="24"/>
                <w:vertAlign w:val="superscript"/>
                <w:lang w:eastAsia="en-US"/>
              </w:rPr>
              <w:t>2</w:t>
            </w:r>
            <w:proofErr w:type="gramEnd"/>
            <w:r w:rsidRPr="00B62BE1">
              <w:rPr>
                <w:rFonts w:ascii="Times New Roman" w:eastAsia="Lucida Sans Unicode" w:hAnsi="Times New Roman" w:cs="Times New Roman"/>
                <w:color w:val="000000" w:themeColor="text1"/>
                <w:kern w:val="2"/>
                <w:sz w:val="24"/>
                <w:szCs w:val="24"/>
                <w:vertAlign w:val="superscript"/>
                <w:lang w:eastAsia="en-US"/>
              </w:rPr>
              <w:t>;</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ar-SA"/>
              </w:rPr>
            </w:pPr>
            <w:r w:rsidRPr="00B62BE1">
              <w:rPr>
                <w:rFonts w:ascii="Times New Roman" w:eastAsia="Lucida Sans Unicode" w:hAnsi="Times New Roman" w:cs="Times New Roman"/>
                <w:b/>
                <w:color w:val="000000" w:themeColor="text1"/>
                <w:kern w:val="2"/>
                <w:sz w:val="24"/>
                <w:szCs w:val="24"/>
                <w:lang w:eastAsia="en-US"/>
              </w:rPr>
              <w:t xml:space="preserve">Минимальные отступы от границ земельных участков в целях определения мест допустимого размещения зданий, строений, сооружений, за </w:t>
            </w:r>
            <w:r w:rsidRPr="00B62BE1">
              <w:rPr>
                <w:rFonts w:ascii="Times New Roman" w:eastAsia="Lucida Sans Unicode" w:hAnsi="Times New Roman" w:cs="Times New Roman"/>
                <w:b/>
                <w:color w:val="000000" w:themeColor="text1"/>
                <w:kern w:val="2"/>
                <w:sz w:val="24"/>
                <w:szCs w:val="24"/>
                <w:lang w:eastAsia="en-US"/>
              </w:rPr>
              <w:lastRenderedPageBreak/>
              <w:t xml:space="preserve">пределами которых запрещено строительство зданий, строений, сооружений </w:t>
            </w:r>
            <w:r w:rsidRPr="00B62BE1">
              <w:rPr>
                <w:rFonts w:ascii="Times New Roman" w:eastAsia="Lucida Sans Unicode" w:hAnsi="Times New Roman" w:cs="Times New Roman"/>
                <w:color w:val="000000" w:themeColor="text1"/>
                <w:kern w:val="2"/>
                <w:sz w:val="24"/>
                <w:szCs w:val="24"/>
                <w:lang w:eastAsia="en-US"/>
              </w:rPr>
              <w:t xml:space="preserve">– 3 м. </w:t>
            </w:r>
          </w:p>
          <w:p w:rsidR="00420CCE" w:rsidRPr="00B62BE1" w:rsidRDefault="00420CCE" w:rsidP="00E71279">
            <w:pPr>
              <w:pStyle w:val="a3"/>
              <w:jc w:val="both"/>
              <w:rPr>
                <w:rFonts w:ascii="Times New Roman" w:eastAsia="Lucida Sans Unicode" w:hAnsi="Times New Roman" w:cs="Times New Roman"/>
                <w:b/>
                <w:color w:val="000000" w:themeColor="text1"/>
                <w:kern w:val="2"/>
                <w:sz w:val="24"/>
                <w:szCs w:val="24"/>
                <w:lang w:eastAsia="en-US"/>
              </w:rPr>
            </w:pPr>
            <w:r w:rsidRPr="00B62BE1">
              <w:rPr>
                <w:rFonts w:ascii="Times New Roman" w:eastAsia="Lucida Sans Unicode" w:hAnsi="Times New Roman" w:cs="Times New Roman"/>
                <w:b/>
                <w:color w:val="000000" w:themeColor="text1"/>
                <w:kern w:val="2"/>
                <w:sz w:val="24"/>
                <w:szCs w:val="24"/>
                <w:lang w:eastAsia="en-US"/>
              </w:rPr>
              <w:t>Предельное количество этажей или предельная высота зданий, строений, сооружений</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 1 этаж;</w:t>
            </w:r>
          </w:p>
          <w:p w:rsidR="00420CCE" w:rsidRPr="00B62BE1" w:rsidRDefault="00420CCE" w:rsidP="00E71279">
            <w:pPr>
              <w:pStyle w:val="a3"/>
              <w:jc w:val="both"/>
              <w:rPr>
                <w:rFonts w:ascii="Times New Roman" w:eastAsia="Lucida Sans Unicode" w:hAnsi="Times New Roman" w:cs="Times New Roman"/>
                <w:b/>
                <w:color w:val="000000" w:themeColor="text1"/>
                <w:kern w:val="2"/>
                <w:sz w:val="24"/>
                <w:szCs w:val="24"/>
                <w:lang w:eastAsia="en-US"/>
              </w:rPr>
            </w:pPr>
            <w:r w:rsidRPr="00B62BE1">
              <w:rPr>
                <w:rFonts w:ascii="Times New Roman" w:eastAsia="Lucida Sans Unicode" w:hAnsi="Times New Roman" w:cs="Times New Roman"/>
                <w:b/>
                <w:color w:val="000000" w:themeColor="text1"/>
                <w:kern w:val="2"/>
                <w:sz w:val="24"/>
                <w:szCs w:val="24"/>
                <w:lang w:eastAsia="en-US"/>
              </w:rPr>
              <w:t>Максимальный процент застройки в границах земельного участка</w:t>
            </w:r>
            <w:r w:rsidRPr="00B62BE1">
              <w:rPr>
                <w:rFonts w:ascii="Times New Roman" w:eastAsia="Lucida Sans Unicode" w:hAnsi="Times New Roman" w:cs="Times New Roman"/>
                <w:color w:val="000000" w:themeColor="text1"/>
                <w:kern w:val="2"/>
                <w:sz w:val="24"/>
                <w:szCs w:val="24"/>
                <w:lang w:eastAsia="en-US"/>
              </w:rPr>
              <w:t xml:space="preserve"> – 30%.</w:t>
            </w:r>
          </w:p>
        </w:tc>
      </w:tr>
      <w:tr w:rsidR="00420CCE" w:rsidRPr="00B62BE1" w:rsidTr="00420CCE">
        <w:trPr>
          <w:trHeight w:val="446"/>
        </w:trPr>
        <w:tc>
          <w:tcPr>
            <w:tcW w:w="2235" w:type="dxa"/>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bCs/>
                <w:i/>
                <w:color w:val="000000" w:themeColor="text1"/>
                <w:spacing w:val="-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 xml:space="preserve">Общее пользование водными объектами (код </w:t>
            </w:r>
            <w:r w:rsidRPr="00B62BE1">
              <w:rPr>
                <w:rFonts w:ascii="Times New Roman" w:eastAsia="Lucida Sans Unicode" w:hAnsi="Times New Roman" w:cs="Times New Roman"/>
                <w:color w:val="000000" w:themeColor="text1"/>
                <w:kern w:val="2"/>
                <w:sz w:val="24"/>
                <w:szCs w:val="24"/>
                <w:lang w:eastAsia="en-US"/>
              </w:rPr>
              <w:lastRenderedPageBreak/>
              <w:t>11.1)</w:t>
            </w:r>
          </w:p>
        </w:tc>
        <w:tc>
          <w:tcPr>
            <w:tcW w:w="2268" w:type="dxa"/>
            <w:tcBorders>
              <w:top w:val="single" w:sz="4" w:space="0" w:color="auto"/>
              <w:left w:val="single" w:sz="4" w:space="0" w:color="auto"/>
              <w:bottom w:val="single" w:sz="4" w:space="0" w:color="auto"/>
              <w:right w:val="single" w:sz="4" w:space="0" w:color="auto"/>
            </w:tcBorders>
          </w:tcPr>
          <w:p w:rsidR="00420CCE" w:rsidRPr="00B62BE1" w:rsidRDefault="00420CCE" w:rsidP="00E71279">
            <w:pPr>
              <w:pStyle w:val="a3"/>
              <w:jc w:val="both"/>
              <w:rPr>
                <w:rFonts w:ascii="Times New Roman" w:eastAsia="Lucida Sans Unicode" w:hAnsi="Times New Roman" w:cs="Times New Roman"/>
                <w:color w:val="000000" w:themeColor="text1"/>
                <w:spacing w:val="-1"/>
                <w:kern w:val="2"/>
                <w:sz w:val="24"/>
                <w:szCs w:val="24"/>
                <w:lang w:eastAsia="en-US"/>
              </w:rPr>
            </w:pPr>
          </w:p>
          <w:p w:rsidR="00420CCE" w:rsidRPr="00B62BE1" w:rsidRDefault="00420CCE" w:rsidP="00E71279">
            <w:pPr>
              <w:pStyle w:val="a3"/>
              <w:jc w:val="both"/>
              <w:rPr>
                <w:rFonts w:ascii="Times New Roman" w:eastAsia="Lucida Sans Unicode" w:hAnsi="Times New Roman" w:cs="Times New Roman"/>
                <w:color w:val="000000" w:themeColor="text1"/>
                <w:spacing w:val="-1"/>
                <w:kern w:val="2"/>
                <w:sz w:val="24"/>
                <w:szCs w:val="24"/>
                <w:lang w:eastAsia="en-US"/>
              </w:rPr>
            </w:pPr>
            <w:r w:rsidRPr="00B62BE1">
              <w:rPr>
                <w:rFonts w:ascii="Times New Roman" w:eastAsia="Lucida Sans Unicode" w:hAnsi="Times New Roman" w:cs="Times New Roman"/>
                <w:color w:val="000000" w:themeColor="text1"/>
                <w:spacing w:val="-1"/>
                <w:kern w:val="2"/>
                <w:sz w:val="24"/>
                <w:szCs w:val="24"/>
                <w:lang w:eastAsia="en-US"/>
              </w:rPr>
              <w:t>----</w:t>
            </w:r>
          </w:p>
          <w:p w:rsidR="00420CCE" w:rsidRPr="00B62BE1" w:rsidRDefault="00420CCE" w:rsidP="00E71279">
            <w:pPr>
              <w:pStyle w:val="a3"/>
              <w:jc w:val="both"/>
              <w:rPr>
                <w:rFonts w:ascii="Times New Roman" w:eastAsia="Lucida Sans Unicode" w:hAnsi="Times New Roman" w:cs="Times New Roman"/>
                <w:b/>
                <w:bCs/>
                <w:color w:val="000000" w:themeColor="text1"/>
                <w:spacing w:val="-1"/>
                <w:kern w:val="2"/>
                <w:sz w:val="24"/>
                <w:szCs w:val="24"/>
                <w:lang w:eastAsia="en-US"/>
              </w:rPr>
            </w:pPr>
          </w:p>
        </w:tc>
        <w:tc>
          <w:tcPr>
            <w:tcW w:w="5486" w:type="dxa"/>
            <w:vMerge/>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b/>
                <w:color w:val="000000" w:themeColor="text1"/>
                <w:kern w:val="2"/>
                <w:sz w:val="24"/>
                <w:szCs w:val="24"/>
                <w:lang w:eastAsia="en-US"/>
              </w:rPr>
            </w:pPr>
          </w:p>
        </w:tc>
      </w:tr>
      <w:tr w:rsidR="00420CCE" w:rsidRPr="00B62BE1" w:rsidTr="00420CCE">
        <w:trPr>
          <w:trHeight w:val="446"/>
        </w:trPr>
        <w:tc>
          <w:tcPr>
            <w:tcW w:w="2235" w:type="dxa"/>
            <w:tcBorders>
              <w:top w:val="single" w:sz="4" w:space="0" w:color="auto"/>
              <w:left w:val="single" w:sz="4" w:space="0" w:color="auto"/>
              <w:bottom w:val="single" w:sz="4" w:space="0" w:color="auto"/>
              <w:right w:val="single" w:sz="4" w:space="0" w:color="auto"/>
            </w:tcBorders>
            <w:hideMark/>
          </w:tcPr>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lastRenderedPageBreak/>
              <w:t>Запас  (код. 12.3)</w:t>
            </w:r>
          </w:p>
        </w:tc>
        <w:tc>
          <w:tcPr>
            <w:tcW w:w="2268" w:type="dxa"/>
            <w:tcBorders>
              <w:top w:val="single" w:sz="4" w:space="0" w:color="auto"/>
              <w:left w:val="single" w:sz="4" w:space="0" w:color="auto"/>
              <w:bottom w:val="single" w:sz="4" w:space="0" w:color="auto"/>
              <w:right w:val="single" w:sz="4" w:space="0" w:color="auto"/>
            </w:tcBorders>
            <w:hideMark/>
          </w:tcPr>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Отсутствие хозяйственной деятельности</w:t>
            </w:r>
          </w:p>
        </w:tc>
        <w:tc>
          <w:tcPr>
            <w:tcW w:w="5486" w:type="dxa"/>
            <w:tcBorders>
              <w:top w:val="single" w:sz="4" w:space="0" w:color="auto"/>
              <w:left w:val="single" w:sz="4" w:space="0" w:color="auto"/>
              <w:bottom w:val="single" w:sz="4" w:space="0" w:color="auto"/>
              <w:right w:val="single" w:sz="4" w:space="0" w:color="auto"/>
            </w:tcBorders>
            <w:hideMark/>
          </w:tcPr>
          <w:p w:rsidR="00420CCE" w:rsidRPr="00B62BE1" w:rsidRDefault="00420CCE" w:rsidP="00E71279">
            <w:pPr>
              <w:pStyle w:val="a3"/>
              <w:jc w:val="both"/>
              <w:rPr>
                <w:rFonts w:ascii="Times New Roman" w:hAnsi="Times New Roman" w:cs="Times New Roman"/>
                <w:b/>
                <w:color w:val="000000" w:themeColor="text1"/>
                <w:sz w:val="24"/>
                <w:szCs w:val="24"/>
              </w:rPr>
            </w:pPr>
            <w:r w:rsidRPr="00B62BE1">
              <w:rPr>
                <w:rFonts w:ascii="Times New Roman" w:hAnsi="Times New Roman" w:cs="Times New Roman"/>
                <w:b/>
                <w:color w:val="000000" w:themeColor="text1"/>
                <w:sz w:val="24"/>
                <w:szCs w:val="24"/>
              </w:rPr>
              <w:t>Предельные (минимальные и (или) максимальные) размеры земельных участков, в том числе их площадь:</w:t>
            </w:r>
          </w:p>
          <w:p w:rsidR="00420CCE" w:rsidRPr="00B62BE1" w:rsidRDefault="00420CCE" w:rsidP="00E71279">
            <w:pPr>
              <w:pStyle w:val="a3"/>
              <w:jc w:val="both"/>
              <w:rPr>
                <w:rFonts w:ascii="Times New Roman" w:hAnsi="Times New Roman" w:cs="Times New Roman"/>
                <w:i/>
                <w:color w:val="000000" w:themeColor="text1"/>
                <w:sz w:val="24"/>
                <w:szCs w:val="24"/>
              </w:rPr>
            </w:pPr>
            <w:r w:rsidRPr="00B62BE1">
              <w:rPr>
                <w:rFonts w:ascii="Times New Roman" w:hAnsi="Times New Roman" w:cs="Times New Roman"/>
                <w:i/>
                <w:color w:val="000000" w:themeColor="text1"/>
                <w:sz w:val="24"/>
                <w:szCs w:val="24"/>
              </w:rPr>
              <w:t>не подлежит установлению;</w:t>
            </w:r>
          </w:p>
          <w:p w:rsidR="00420CCE" w:rsidRPr="00B62BE1" w:rsidRDefault="00420CCE" w:rsidP="00E71279">
            <w:pPr>
              <w:pStyle w:val="a3"/>
              <w:jc w:val="both"/>
              <w:rPr>
                <w:rFonts w:ascii="Times New Roman" w:hAnsi="Times New Roman" w:cs="Times New Roman"/>
                <w:b/>
                <w:color w:val="000000" w:themeColor="text1"/>
                <w:sz w:val="24"/>
                <w:szCs w:val="24"/>
              </w:rPr>
            </w:pPr>
            <w:proofErr w:type="gramStart"/>
            <w:r w:rsidRPr="00B62BE1">
              <w:rPr>
                <w:rFonts w:ascii="Times New Roman" w:hAnsi="Times New Roman" w:cs="Times New Roman"/>
                <w:b/>
                <w:color w:val="000000" w:themeColor="text1"/>
                <w:sz w:val="24"/>
                <w:szCs w:val="24"/>
              </w:rPr>
              <w:t>Минимальный</w:t>
            </w:r>
            <w:proofErr w:type="gramEnd"/>
            <w:r w:rsidRPr="00B62BE1">
              <w:rPr>
                <w:rFonts w:ascii="Times New Roman" w:hAnsi="Times New Roman" w:cs="Times New Roman"/>
                <w:b/>
                <w:color w:val="000000" w:themeColor="text1"/>
                <w:sz w:val="24"/>
                <w:szCs w:val="24"/>
              </w:rPr>
              <w:t xml:space="preserve">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r w:rsidRPr="00B62BE1">
              <w:rPr>
                <w:rFonts w:ascii="Times New Roman" w:hAnsi="Times New Roman" w:cs="Times New Roman"/>
                <w:i/>
                <w:color w:val="000000" w:themeColor="text1"/>
                <w:sz w:val="24"/>
                <w:szCs w:val="24"/>
              </w:rPr>
              <w:t>не подлежит установлению;</w:t>
            </w:r>
          </w:p>
          <w:p w:rsidR="00420CCE" w:rsidRPr="00B62BE1" w:rsidRDefault="00420CCE" w:rsidP="00E71279">
            <w:pPr>
              <w:pStyle w:val="a3"/>
              <w:jc w:val="both"/>
              <w:rPr>
                <w:rFonts w:ascii="Times New Roman" w:hAnsi="Times New Roman" w:cs="Times New Roman"/>
                <w:b/>
                <w:color w:val="000000" w:themeColor="text1"/>
                <w:sz w:val="24"/>
                <w:szCs w:val="24"/>
              </w:rPr>
            </w:pPr>
            <w:r w:rsidRPr="00B62BE1">
              <w:rPr>
                <w:rFonts w:ascii="Times New Roman" w:hAnsi="Times New Roman" w:cs="Times New Roman"/>
                <w:b/>
                <w:color w:val="000000" w:themeColor="text1"/>
                <w:sz w:val="24"/>
                <w:szCs w:val="24"/>
              </w:rPr>
              <w:t xml:space="preserve">Предельное количество этажей и предельная высота зданий, строений: </w:t>
            </w:r>
            <w:r w:rsidRPr="00B62BE1">
              <w:rPr>
                <w:rFonts w:ascii="Times New Roman" w:hAnsi="Times New Roman" w:cs="Times New Roman"/>
                <w:i/>
                <w:color w:val="000000" w:themeColor="text1"/>
                <w:sz w:val="24"/>
                <w:szCs w:val="24"/>
              </w:rPr>
              <w:t>не подлежит установлению:</w:t>
            </w:r>
          </w:p>
          <w:p w:rsidR="00420CCE" w:rsidRPr="00B62BE1" w:rsidRDefault="00420CCE" w:rsidP="00E71279">
            <w:pPr>
              <w:pStyle w:val="a3"/>
              <w:jc w:val="both"/>
              <w:rPr>
                <w:rFonts w:ascii="Times New Roman" w:hAnsi="Times New Roman" w:cs="Times New Roman"/>
                <w:b/>
                <w:i/>
                <w:color w:val="000000" w:themeColor="text1"/>
                <w:sz w:val="24"/>
                <w:szCs w:val="24"/>
              </w:rPr>
            </w:pPr>
            <w:r w:rsidRPr="00B62BE1">
              <w:rPr>
                <w:rFonts w:ascii="Times New Roman" w:hAnsi="Times New Roman" w:cs="Times New Roman"/>
                <w:b/>
                <w:color w:val="000000" w:themeColor="text1"/>
                <w:sz w:val="24"/>
                <w:szCs w:val="24"/>
              </w:rPr>
              <w:t xml:space="preserve">Максимальный процент застройки в границах земельного участка </w:t>
            </w:r>
            <w:r w:rsidRPr="00B62BE1">
              <w:rPr>
                <w:rFonts w:ascii="Times New Roman" w:hAnsi="Times New Roman" w:cs="Times New Roman"/>
                <w:i/>
                <w:color w:val="000000" w:themeColor="text1"/>
                <w:sz w:val="24"/>
                <w:szCs w:val="24"/>
              </w:rPr>
              <w:t>– не подлежит установлению</w:t>
            </w:r>
          </w:p>
        </w:tc>
      </w:tr>
      <w:tr w:rsidR="00420CCE" w:rsidRPr="00B62BE1" w:rsidTr="00420CCE">
        <w:trPr>
          <w:trHeight w:val="446"/>
        </w:trPr>
        <w:tc>
          <w:tcPr>
            <w:tcW w:w="9989" w:type="dxa"/>
            <w:gridSpan w:val="3"/>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b/>
                <w:color w:val="000000" w:themeColor="text1"/>
                <w:kern w:val="2"/>
                <w:sz w:val="24"/>
                <w:szCs w:val="24"/>
                <w:lang w:eastAsia="en-US"/>
              </w:rPr>
            </w:pPr>
            <w:r w:rsidRPr="00B62BE1">
              <w:rPr>
                <w:rFonts w:ascii="Times New Roman" w:eastAsia="Lucida Sans Unicode" w:hAnsi="Times New Roman" w:cs="Times New Roman"/>
                <w:b/>
                <w:color w:val="000000" w:themeColor="text1"/>
                <w:kern w:val="2"/>
                <w:sz w:val="24"/>
                <w:szCs w:val="24"/>
                <w:lang w:eastAsia="en-US"/>
              </w:rPr>
              <w:t>Условно разрешенные</w:t>
            </w:r>
          </w:p>
        </w:tc>
      </w:tr>
      <w:tr w:rsidR="00420CCE" w:rsidRPr="00B62BE1" w:rsidTr="00420CCE">
        <w:trPr>
          <w:trHeight w:val="446"/>
        </w:trPr>
        <w:tc>
          <w:tcPr>
            <w:tcW w:w="2235" w:type="dxa"/>
            <w:tcBorders>
              <w:top w:val="single" w:sz="4" w:space="0" w:color="auto"/>
              <w:left w:val="single" w:sz="4" w:space="0" w:color="auto"/>
              <w:bottom w:val="single" w:sz="4" w:space="0" w:color="auto"/>
              <w:right w:val="single" w:sz="4" w:space="0" w:color="auto"/>
            </w:tcBorders>
            <w:vAlign w:val="center"/>
          </w:tcPr>
          <w:p w:rsidR="00420CCE" w:rsidRPr="00B62BE1" w:rsidRDefault="00420CCE" w:rsidP="00E71279">
            <w:pPr>
              <w:pStyle w:val="a3"/>
              <w:jc w:val="both"/>
              <w:rPr>
                <w:rFonts w:ascii="Times New Roman" w:eastAsia="Lucida Sans Unicode" w:hAnsi="Times New Roman" w:cs="Times New Roman"/>
                <w:b/>
                <w:bCs/>
                <w:color w:val="000000" w:themeColor="text1"/>
                <w:spacing w:val="-1"/>
                <w:kern w:val="2"/>
                <w:sz w:val="24"/>
                <w:szCs w:val="24"/>
                <w:lang w:eastAsia="en-US"/>
              </w:rPr>
            </w:pPr>
          </w:p>
          <w:p w:rsidR="00420CCE" w:rsidRPr="00B62BE1" w:rsidRDefault="00420CCE" w:rsidP="00E71279">
            <w:pPr>
              <w:pStyle w:val="a3"/>
              <w:jc w:val="both"/>
              <w:rPr>
                <w:rFonts w:ascii="Times New Roman" w:eastAsia="Lucida Sans Unicode" w:hAnsi="Times New Roman" w:cs="Times New Roman"/>
                <w:b/>
                <w:bCs/>
                <w:color w:val="000000" w:themeColor="text1"/>
                <w:spacing w:val="-1"/>
                <w:kern w:val="2"/>
                <w:sz w:val="24"/>
                <w:szCs w:val="24"/>
                <w:lang w:eastAsia="en-US"/>
              </w:rPr>
            </w:pPr>
            <w:r w:rsidRPr="00B62BE1">
              <w:rPr>
                <w:rFonts w:ascii="Times New Roman" w:eastAsia="Lucida Sans Unicode" w:hAnsi="Times New Roman" w:cs="Times New Roman"/>
                <w:b/>
                <w:bCs/>
                <w:color w:val="000000" w:themeColor="text1"/>
                <w:spacing w:val="-1"/>
                <w:kern w:val="2"/>
                <w:sz w:val="24"/>
                <w:szCs w:val="24"/>
                <w:lang w:eastAsia="en-US"/>
              </w:rPr>
              <w:t>Виды разрешенного использования земельных участков</w:t>
            </w:r>
          </w:p>
        </w:tc>
        <w:tc>
          <w:tcPr>
            <w:tcW w:w="2268" w:type="dxa"/>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b/>
                <w:bCs/>
                <w:color w:val="000000" w:themeColor="text1"/>
                <w:spacing w:val="-1"/>
                <w:kern w:val="2"/>
                <w:sz w:val="24"/>
                <w:szCs w:val="24"/>
                <w:lang w:eastAsia="en-US"/>
              </w:rPr>
            </w:pPr>
            <w:r w:rsidRPr="00B62BE1">
              <w:rPr>
                <w:rFonts w:ascii="Times New Roman" w:eastAsia="Lucida Sans Unicode" w:hAnsi="Times New Roman" w:cs="Times New Roman"/>
                <w:b/>
                <w:bCs/>
                <w:color w:val="000000" w:themeColor="text1"/>
                <w:spacing w:val="-1"/>
                <w:kern w:val="2"/>
                <w:sz w:val="24"/>
                <w:szCs w:val="24"/>
                <w:lang w:eastAsia="en-US"/>
              </w:rPr>
              <w:t>Виды разрешенного использования объектов капитального строительства</w:t>
            </w:r>
          </w:p>
        </w:tc>
        <w:tc>
          <w:tcPr>
            <w:tcW w:w="5486" w:type="dxa"/>
            <w:tcBorders>
              <w:top w:val="single" w:sz="4" w:space="0" w:color="auto"/>
              <w:left w:val="single" w:sz="4" w:space="0" w:color="auto"/>
              <w:bottom w:val="single" w:sz="4" w:space="0" w:color="auto"/>
              <w:right w:val="single" w:sz="4" w:space="0" w:color="auto"/>
            </w:tcBorders>
            <w:hideMark/>
          </w:tcPr>
          <w:p w:rsidR="00420CCE" w:rsidRPr="00B62BE1" w:rsidRDefault="00420CCE" w:rsidP="00E71279">
            <w:pPr>
              <w:pStyle w:val="a3"/>
              <w:jc w:val="both"/>
              <w:rPr>
                <w:rFonts w:ascii="Times New Roman" w:eastAsia="Lucida Sans Unicode" w:hAnsi="Times New Roman" w:cs="Times New Roman"/>
                <w:b/>
                <w:bCs/>
                <w:color w:val="000000" w:themeColor="text1"/>
                <w:spacing w:val="-1"/>
                <w:kern w:val="2"/>
                <w:sz w:val="24"/>
                <w:szCs w:val="24"/>
                <w:lang w:eastAsia="en-US"/>
              </w:rPr>
            </w:pPr>
            <w:r w:rsidRPr="00B62BE1">
              <w:rPr>
                <w:rFonts w:ascii="Times New Roman" w:eastAsia="Lucida Sans Unicode" w:hAnsi="Times New Roman" w:cs="Times New Roman"/>
                <w:b/>
                <w:color w:val="000000" w:themeColor="text1"/>
                <w:kern w:val="2"/>
                <w:sz w:val="24"/>
                <w:szCs w:val="24"/>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420CCE" w:rsidRPr="00B62BE1" w:rsidTr="00420CCE">
        <w:trPr>
          <w:trHeight w:val="446"/>
        </w:trPr>
        <w:tc>
          <w:tcPr>
            <w:tcW w:w="2235" w:type="dxa"/>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b/>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Отдых (рекреация) (код 5.0)</w:t>
            </w:r>
          </w:p>
        </w:tc>
        <w:tc>
          <w:tcPr>
            <w:tcW w:w="2268" w:type="dxa"/>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color w:val="000000" w:themeColor="text1"/>
                <w:spacing w:val="-1"/>
                <w:kern w:val="2"/>
                <w:sz w:val="24"/>
                <w:szCs w:val="24"/>
                <w:lang w:eastAsia="en-US"/>
              </w:rPr>
            </w:pPr>
            <w:r w:rsidRPr="00B62BE1">
              <w:rPr>
                <w:rFonts w:ascii="Times New Roman" w:eastAsia="Lucida Sans Unicode" w:hAnsi="Times New Roman" w:cs="Times New Roman"/>
                <w:color w:val="000000" w:themeColor="text1"/>
                <w:spacing w:val="-1"/>
                <w:kern w:val="2"/>
                <w:sz w:val="24"/>
                <w:szCs w:val="24"/>
                <w:lang w:eastAsia="en-US"/>
              </w:rPr>
              <w:t>Объекты рекреационного назначения</w:t>
            </w:r>
          </w:p>
        </w:tc>
        <w:tc>
          <w:tcPr>
            <w:tcW w:w="5486" w:type="dxa"/>
            <w:vMerge w:val="restart"/>
            <w:tcBorders>
              <w:top w:val="single" w:sz="4" w:space="0" w:color="auto"/>
              <w:left w:val="single" w:sz="4" w:space="0" w:color="auto"/>
              <w:bottom w:val="single" w:sz="4" w:space="0" w:color="auto"/>
              <w:right w:val="single" w:sz="4" w:space="0" w:color="auto"/>
            </w:tcBorders>
            <w:hideMark/>
          </w:tcPr>
          <w:p w:rsidR="00420CCE" w:rsidRPr="00B62BE1" w:rsidRDefault="00420CCE" w:rsidP="00E71279">
            <w:pPr>
              <w:pStyle w:val="a3"/>
              <w:jc w:val="both"/>
              <w:rPr>
                <w:rFonts w:ascii="Times New Roman" w:eastAsia="Lucida Sans Unicode" w:hAnsi="Times New Roman" w:cs="Times New Roman"/>
                <w:b/>
                <w:color w:val="000000" w:themeColor="text1"/>
                <w:kern w:val="2"/>
                <w:sz w:val="24"/>
                <w:szCs w:val="24"/>
                <w:lang w:eastAsia="en-US"/>
              </w:rPr>
            </w:pPr>
            <w:r w:rsidRPr="00B62BE1">
              <w:rPr>
                <w:rFonts w:ascii="Times New Roman" w:eastAsia="Lucida Sans Unicode" w:hAnsi="Times New Roman" w:cs="Times New Roman"/>
                <w:b/>
                <w:color w:val="000000" w:themeColor="text1"/>
                <w:kern w:val="2"/>
                <w:sz w:val="24"/>
                <w:szCs w:val="24"/>
                <w:lang w:eastAsia="en-US"/>
              </w:rPr>
              <w:t>Предельные размеры земельных участков, в том числе их площадь:</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Минимальный размер земельного участка – 3 м;</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Минимальная площадь земельного участка – 10 м</w:t>
            </w:r>
            <w:proofErr w:type="gramStart"/>
            <w:r w:rsidRPr="00B62BE1">
              <w:rPr>
                <w:rFonts w:ascii="Times New Roman" w:eastAsia="Lucida Sans Unicode" w:hAnsi="Times New Roman" w:cs="Times New Roman"/>
                <w:color w:val="000000" w:themeColor="text1"/>
                <w:kern w:val="2"/>
                <w:sz w:val="24"/>
                <w:szCs w:val="24"/>
                <w:vertAlign w:val="superscript"/>
                <w:lang w:eastAsia="en-US"/>
              </w:rPr>
              <w:t>2</w:t>
            </w:r>
            <w:proofErr w:type="gramEnd"/>
            <w:r w:rsidRPr="00B62BE1">
              <w:rPr>
                <w:rFonts w:ascii="Times New Roman" w:eastAsia="Lucida Sans Unicode" w:hAnsi="Times New Roman" w:cs="Times New Roman"/>
                <w:color w:val="000000" w:themeColor="text1"/>
                <w:kern w:val="2"/>
                <w:sz w:val="24"/>
                <w:szCs w:val="24"/>
                <w:vertAlign w:val="superscript"/>
                <w:lang w:eastAsia="en-US"/>
              </w:rPr>
              <w:t>;</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ar-SA"/>
              </w:rPr>
            </w:pPr>
            <w:r w:rsidRPr="00B62BE1">
              <w:rPr>
                <w:rFonts w:ascii="Times New Roman" w:eastAsia="Lucida Sans Unicode" w:hAnsi="Times New Roman" w:cs="Times New Roman"/>
                <w:b/>
                <w:color w:val="000000" w:themeColor="text1"/>
                <w:kern w:val="2"/>
                <w:sz w:val="24"/>
                <w:szCs w:val="24"/>
                <w:lang w:eastAsia="en-US"/>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r w:rsidRPr="00B62BE1">
              <w:rPr>
                <w:rFonts w:ascii="Times New Roman" w:eastAsia="Lucida Sans Unicode" w:hAnsi="Times New Roman" w:cs="Times New Roman"/>
                <w:color w:val="000000" w:themeColor="text1"/>
                <w:kern w:val="2"/>
                <w:sz w:val="24"/>
                <w:szCs w:val="24"/>
                <w:lang w:eastAsia="en-US"/>
              </w:rPr>
              <w:t xml:space="preserve">– 3 м. </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Минимальное расстояние от красной линии улиц до зданий, строений, сооружений - 5 метров, от проезда -  не менее 3 метров. В существующей застройке - по существующей линии застройки.</w:t>
            </w:r>
          </w:p>
          <w:p w:rsidR="00420CCE" w:rsidRPr="00B62BE1" w:rsidRDefault="00420CCE" w:rsidP="00E71279">
            <w:pPr>
              <w:pStyle w:val="a3"/>
              <w:jc w:val="both"/>
              <w:rPr>
                <w:rFonts w:ascii="Times New Roman" w:eastAsia="Lucida Sans Unicode" w:hAnsi="Times New Roman" w:cs="Times New Roman"/>
                <w:b/>
                <w:color w:val="000000" w:themeColor="text1"/>
                <w:kern w:val="2"/>
                <w:sz w:val="24"/>
                <w:szCs w:val="24"/>
                <w:lang w:eastAsia="en-US"/>
              </w:rPr>
            </w:pPr>
            <w:r w:rsidRPr="00B62BE1">
              <w:rPr>
                <w:rFonts w:ascii="Times New Roman" w:eastAsia="Lucida Sans Unicode" w:hAnsi="Times New Roman" w:cs="Times New Roman"/>
                <w:b/>
                <w:color w:val="000000" w:themeColor="text1"/>
                <w:kern w:val="2"/>
                <w:sz w:val="24"/>
                <w:szCs w:val="24"/>
                <w:lang w:eastAsia="en-US"/>
              </w:rPr>
              <w:t>Предельное количество этажей или предельная высота зданий, строений, сооружений</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Максимальное количество этажей – 1;</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b/>
                <w:color w:val="000000" w:themeColor="text1"/>
                <w:kern w:val="2"/>
                <w:sz w:val="24"/>
                <w:szCs w:val="24"/>
                <w:lang w:eastAsia="en-US"/>
              </w:rPr>
              <w:t>Максимальный процент застройки в границах земельного участка</w:t>
            </w:r>
            <w:r w:rsidRPr="00B62BE1">
              <w:rPr>
                <w:rFonts w:ascii="Times New Roman" w:eastAsia="Lucida Sans Unicode" w:hAnsi="Times New Roman" w:cs="Times New Roman"/>
                <w:color w:val="000000" w:themeColor="text1"/>
                <w:kern w:val="2"/>
                <w:sz w:val="24"/>
                <w:szCs w:val="24"/>
                <w:lang w:eastAsia="en-US"/>
              </w:rPr>
              <w:t xml:space="preserve"> – 30%.</w:t>
            </w:r>
          </w:p>
        </w:tc>
      </w:tr>
      <w:tr w:rsidR="00420CCE" w:rsidRPr="00B62BE1" w:rsidTr="00420CCE">
        <w:trPr>
          <w:trHeight w:val="446"/>
        </w:trPr>
        <w:tc>
          <w:tcPr>
            <w:tcW w:w="2235" w:type="dxa"/>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bCs/>
                <w:color w:val="000000" w:themeColor="text1"/>
                <w:spacing w:val="-1"/>
                <w:kern w:val="2"/>
                <w:sz w:val="24"/>
                <w:szCs w:val="24"/>
                <w:lang w:eastAsia="en-US"/>
              </w:rPr>
            </w:pPr>
            <w:r w:rsidRPr="00B62BE1">
              <w:rPr>
                <w:rFonts w:ascii="Times New Roman" w:eastAsia="Lucida Sans Unicode" w:hAnsi="Times New Roman" w:cs="Times New Roman"/>
                <w:bCs/>
                <w:color w:val="000000" w:themeColor="text1"/>
                <w:spacing w:val="-1"/>
                <w:kern w:val="2"/>
                <w:sz w:val="24"/>
                <w:szCs w:val="24"/>
                <w:lang w:eastAsia="en-US"/>
              </w:rPr>
              <w:t>Спорт (5.1.)</w:t>
            </w:r>
          </w:p>
        </w:tc>
        <w:tc>
          <w:tcPr>
            <w:tcW w:w="2268" w:type="dxa"/>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color w:val="000000" w:themeColor="text1"/>
                <w:spacing w:val="-1"/>
                <w:kern w:val="2"/>
                <w:sz w:val="24"/>
                <w:szCs w:val="24"/>
                <w:lang w:eastAsia="en-US"/>
              </w:rPr>
            </w:pPr>
            <w:r w:rsidRPr="00B62BE1">
              <w:rPr>
                <w:rFonts w:ascii="Times New Roman" w:eastAsia="Lucida Sans Unicode" w:hAnsi="Times New Roman" w:cs="Times New Roman"/>
                <w:color w:val="000000" w:themeColor="text1"/>
                <w:spacing w:val="-1"/>
                <w:kern w:val="2"/>
                <w:sz w:val="24"/>
                <w:szCs w:val="24"/>
                <w:lang w:eastAsia="en-US"/>
              </w:rPr>
              <w:t>Спортивные комплексы;</w:t>
            </w:r>
          </w:p>
          <w:p w:rsidR="00420CCE" w:rsidRPr="00B62BE1" w:rsidRDefault="00420CCE" w:rsidP="00E71279">
            <w:pPr>
              <w:pStyle w:val="a3"/>
              <w:jc w:val="both"/>
              <w:rPr>
                <w:rFonts w:ascii="Times New Roman" w:eastAsia="Lucida Sans Unicode" w:hAnsi="Times New Roman" w:cs="Times New Roman"/>
                <w:color w:val="000000" w:themeColor="text1"/>
                <w:spacing w:val="-1"/>
                <w:kern w:val="2"/>
                <w:sz w:val="24"/>
                <w:szCs w:val="24"/>
                <w:lang w:eastAsia="en-US"/>
              </w:rPr>
            </w:pPr>
            <w:r w:rsidRPr="00B62BE1">
              <w:rPr>
                <w:rFonts w:ascii="Times New Roman" w:eastAsia="Lucida Sans Unicode" w:hAnsi="Times New Roman" w:cs="Times New Roman"/>
                <w:color w:val="000000" w:themeColor="text1"/>
                <w:spacing w:val="-1"/>
                <w:kern w:val="2"/>
                <w:sz w:val="24"/>
                <w:szCs w:val="24"/>
                <w:lang w:eastAsia="en-US"/>
              </w:rPr>
              <w:t>Спортивные сооружения;</w:t>
            </w:r>
          </w:p>
          <w:p w:rsidR="00420CCE" w:rsidRPr="00B62BE1" w:rsidRDefault="00420CCE" w:rsidP="00E71279">
            <w:pPr>
              <w:pStyle w:val="a3"/>
              <w:jc w:val="both"/>
              <w:rPr>
                <w:rFonts w:ascii="Times New Roman" w:eastAsia="Lucida Sans Unicode" w:hAnsi="Times New Roman" w:cs="Times New Roman"/>
                <w:b/>
                <w:bCs/>
                <w:color w:val="000000" w:themeColor="text1"/>
                <w:spacing w:val="-1"/>
                <w:kern w:val="2"/>
                <w:sz w:val="24"/>
                <w:szCs w:val="24"/>
                <w:lang w:eastAsia="en-US"/>
              </w:rPr>
            </w:pPr>
            <w:r w:rsidRPr="00B62BE1">
              <w:rPr>
                <w:rFonts w:ascii="Times New Roman" w:eastAsia="Lucida Sans Unicode" w:hAnsi="Times New Roman" w:cs="Times New Roman"/>
                <w:color w:val="000000" w:themeColor="text1"/>
                <w:spacing w:val="-1"/>
                <w:kern w:val="2"/>
                <w:sz w:val="24"/>
                <w:szCs w:val="24"/>
                <w:lang w:eastAsia="en-US"/>
              </w:rPr>
              <w:t>Спортивные базы;</w:t>
            </w:r>
            <w:r w:rsidRPr="00B62BE1">
              <w:rPr>
                <w:rFonts w:ascii="Times New Roman" w:eastAsia="Lucida Sans Unicode" w:hAnsi="Times New Roman" w:cs="Times New Roman"/>
                <w:color w:val="000000" w:themeColor="text1"/>
                <w:spacing w:val="-2"/>
                <w:kern w:val="2"/>
                <w:sz w:val="24"/>
                <w:szCs w:val="24"/>
                <w:lang w:eastAsia="en-US"/>
              </w:rPr>
              <w:t xml:space="preserve"> Спортивные площадки</w:t>
            </w:r>
          </w:p>
        </w:tc>
        <w:tc>
          <w:tcPr>
            <w:tcW w:w="5486" w:type="dxa"/>
            <w:vMerge/>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p>
        </w:tc>
      </w:tr>
      <w:tr w:rsidR="00420CCE" w:rsidRPr="00B62BE1" w:rsidTr="00420CCE">
        <w:trPr>
          <w:trHeight w:val="446"/>
        </w:trPr>
        <w:tc>
          <w:tcPr>
            <w:tcW w:w="9989" w:type="dxa"/>
            <w:gridSpan w:val="3"/>
            <w:tcBorders>
              <w:top w:val="single" w:sz="4" w:space="0" w:color="auto"/>
              <w:left w:val="nil"/>
              <w:bottom w:val="nil"/>
              <w:right w:val="nil"/>
            </w:tcBorders>
            <w:vAlign w:val="center"/>
            <w:hideMark/>
          </w:tcPr>
          <w:p w:rsidR="00420CCE" w:rsidRPr="00B62BE1" w:rsidRDefault="00420CCE" w:rsidP="00E71279">
            <w:pPr>
              <w:pStyle w:val="a3"/>
              <w:jc w:val="both"/>
              <w:rPr>
                <w:rFonts w:ascii="Times New Roman" w:eastAsia="Lucida Sans Unicode" w:hAnsi="Times New Roman" w:cs="Times New Roman"/>
                <w:b/>
                <w:color w:val="000000" w:themeColor="text1"/>
                <w:kern w:val="2"/>
                <w:sz w:val="24"/>
                <w:szCs w:val="24"/>
                <w:lang w:eastAsia="en-US"/>
              </w:rPr>
            </w:pPr>
            <w:r w:rsidRPr="00B62BE1">
              <w:rPr>
                <w:rFonts w:ascii="Times New Roman" w:eastAsia="Lucida Sans Unicode" w:hAnsi="Times New Roman" w:cs="Times New Roman"/>
                <w:b/>
                <w:color w:val="000000" w:themeColor="text1"/>
                <w:kern w:val="2"/>
                <w:sz w:val="24"/>
                <w:szCs w:val="24"/>
                <w:lang w:eastAsia="en-US"/>
              </w:rPr>
              <w:t xml:space="preserve">Вспомогательные </w:t>
            </w:r>
          </w:p>
        </w:tc>
      </w:tr>
    </w:tbl>
    <w:p w:rsidR="00420CCE" w:rsidRPr="00B62BE1" w:rsidRDefault="00420CCE" w:rsidP="00E71279">
      <w:pPr>
        <w:pStyle w:val="a3"/>
        <w:jc w:val="both"/>
        <w:rPr>
          <w:rFonts w:ascii="Times New Roman" w:eastAsia="Lucida Sans Unicode" w:hAnsi="Times New Roman" w:cs="Times New Roman"/>
          <w:color w:val="000000" w:themeColor="text1"/>
          <w:spacing w:val="-1"/>
          <w:kern w:val="2"/>
          <w:sz w:val="24"/>
          <w:szCs w:val="24"/>
          <w:lang w:eastAsia="en-US"/>
        </w:rPr>
      </w:pPr>
      <w:r w:rsidRPr="00B62BE1">
        <w:rPr>
          <w:rFonts w:ascii="Times New Roman" w:eastAsia="Lucida Sans Unicode" w:hAnsi="Times New Roman" w:cs="Times New Roman"/>
          <w:color w:val="000000" w:themeColor="text1"/>
          <w:spacing w:val="-1"/>
          <w:kern w:val="2"/>
          <w:sz w:val="24"/>
          <w:szCs w:val="24"/>
          <w:lang w:eastAsia="en-US"/>
        </w:rPr>
        <w:t>спортивные дорожки;</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spacing w:val="-2"/>
          <w:kern w:val="2"/>
          <w:sz w:val="24"/>
          <w:szCs w:val="24"/>
          <w:lang w:eastAsia="en-US"/>
        </w:rPr>
        <w:t>общественные туалеты;</w:t>
      </w:r>
    </w:p>
    <w:p w:rsidR="00420CCE" w:rsidRPr="00B62BE1" w:rsidRDefault="00420CCE" w:rsidP="00E71279">
      <w:pPr>
        <w:pStyle w:val="a3"/>
        <w:jc w:val="both"/>
        <w:rPr>
          <w:rFonts w:ascii="Times New Roman" w:eastAsia="Lucida Sans Unicode" w:hAnsi="Times New Roman" w:cs="Times New Roman"/>
          <w:color w:val="000000" w:themeColor="text1"/>
          <w:spacing w:val="4"/>
          <w:kern w:val="2"/>
          <w:sz w:val="24"/>
          <w:szCs w:val="24"/>
          <w:lang w:eastAsia="en-US"/>
        </w:rPr>
      </w:pPr>
      <w:r w:rsidRPr="00B62BE1">
        <w:rPr>
          <w:rFonts w:ascii="Times New Roman" w:eastAsia="Lucida Sans Unicode" w:hAnsi="Times New Roman" w:cs="Times New Roman"/>
          <w:color w:val="000000" w:themeColor="text1"/>
          <w:spacing w:val="4"/>
          <w:kern w:val="2"/>
          <w:sz w:val="24"/>
          <w:szCs w:val="24"/>
          <w:lang w:eastAsia="en-US"/>
        </w:rPr>
        <w:t xml:space="preserve">элементы   дизайна; </w:t>
      </w:r>
    </w:p>
    <w:p w:rsidR="00420CCE" w:rsidRPr="00B62BE1" w:rsidRDefault="00420CCE" w:rsidP="00E71279">
      <w:pPr>
        <w:pStyle w:val="a3"/>
        <w:jc w:val="both"/>
        <w:rPr>
          <w:rFonts w:ascii="Times New Roman" w:eastAsia="Lucida Sans Unicode" w:hAnsi="Times New Roman" w:cs="Times New Roman"/>
          <w:color w:val="000000" w:themeColor="text1"/>
          <w:spacing w:val="4"/>
          <w:kern w:val="2"/>
          <w:sz w:val="24"/>
          <w:szCs w:val="24"/>
          <w:lang w:eastAsia="en-US"/>
        </w:rPr>
      </w:pPr>
      <w:r w:rsidRPr="00B62BE1">
        <w:rPr>
          <w:rFonts w:ascii="Times New Roman" w:eastAsia="Lucida Sans Unicode" w:hAnsi="Times New Roman" w:cs="Times New Roman"/>
          <w:color w:val="000000" w:themeColor="text1"/>
          <w:spacing w:val="4"/>
          <w:kern w:val="2"/>
          <w:sz w:val="24"/>
          <w:szCs w:val="24"/>
          <w:lang w:eastAsia="en-US"/>
        </w:rPr>
        <w:t xml:space="preserve">скульптурные    композиции; </w:t>
      </w:r>
    </w:p>
    <w:p w:rsidR="00420CCE" w:rsidRPr="00B62BE1" w:rsidRDefault="00420CCE" w:rsidP="00E71279">
      <w:pPr>
        <w:pStyle w:val="a3"/>
        <w:jc w:val="both"/>
        <w:rPr>
          <w:rFonts w:ascii="Times New Roman" w:eastAsia="Lucida Sans Unicode" w:hAnsi="Times New Roman" w:cs="Times New Roman"/>
          <w:color w:val="000000" w:themeColor="text1"/>
          <w:spacing w:val="-1"/>
          <w:kern w:val="2"/>
          <w:sz w:val="24"/>
          <w:szCs w:val="24"/>
          <w:lang w:eastAsia="en-US"/>
        </w:rPr>
      </w:pPr>
      <w:r w:rsidRPr="00B62BE1">
        <w:rPr>
          <w:rFonts w:ascii="Times New Roman" w:eastAsia="Lucida Sans Unicode" w:hAnsi="Times New Roman" w:cs="Times New Roman"/>
          <w:color w:val="000000" w:themeColor="text1"/>
          <w:spacing w:val="4"/>
          <w:kern w:val="2"/>
          <w:sz w:val="24"/>
          <w:szCs w:val="24"/>
          <w:lang w:eastAsia="en-US"/>
        </w:rPr>
        <w:t>объекты    декоративно-</w:t>
      </w:r>
      <w:r w:rsidRPr="00B62BE1">
        <w:rPr>
          <w:rFonts w:ascii="Times New Roman" w:eastAsia="Lucida Sans Unicode" w:hAnsi="Times New Roman" w:cs="Times New Roman"/>
          <w:color w:val="000000" w:themeColor="text1"/>
          <w:spacing w:val="-1"/>
          <w:kern w:val="2"/>
          <w:sz w:val="24"/>
          <w:szCs w:val="24"/>
          <w:lang w:eastAsia="en-US"/>
        </w:rPr>
        <w:t>монументального искусства;</w:t>
      </w:r>
    </w:p>
    <w:p w:rsidR="00420CCE" w:rsidRPr="00B62BE1" w:rsidRDefault="00420CCE" w:rsidP="00E71279">
      <w:pPr>
        <w:pStyle w:val="a3"/>
        <w:jc w:val="both"/>
        <w:rPr>
          <w:rFonts w:ascii="Times New Roman" w:eastAsia="Lucida Sans Unicode" w:hAnsi="Times New Roman" w:cs="Times New Roman"/>
          <w:color w:val="000000" w:themeColor="text1"/>
          <w:spacing w:val="-1"/>
          <w:kern w:val="2"/>
          <w:sz w:val="24"/>
          <w:szCs w:val="24"/>
          <w:lang w:eastAsia="en-US"/>
        </w:rPr>
      </w:pPr>
      <w:r w:rsidRPr="00B62BE1">
        <w:rPr>
          <w:rFonts w:ascii="Times New Roman" w:eastAsia="Lucida Sans Unicode" w:hAnsi="Times New Roman" w:cs="Times New Roman"/>
          <w:color w:val="000000" w:themeColor="text1"/>
          <w:spacing w:val="-1"/>
          <w:kern w:val="2"/>
          <w:sz w:val="24"/>
          <w:szCs w:val="24"/>
          <w:lang w:eastAsia="en-US"/>
        </w:rPr>
        <w:lastRenderedPageBreak/>
        <w:t>фонтаны;</w:t>
      </w:r>
    </w:p>
    <w:p w:rsidR="00420CCE" w:rsidRPr="00B62BE1" w:rsidRDefault="00420CCE" w:rsidP="00E71279">
      <w:pPr>
        <w:pStyle w:val="a3"/>
        <w:jc w:val="both"/>
        <w:rPr>
          <w:rFonts w:ascii="Times New Roman" w:eastAsia="Lucida Sans Unicode" w:hAnsi="Times New Roman" w:cs="Times New Roman"/>
          <w:color w:val="000000" w:themeColor="text1"/>
          <w:spacing w:val="-1"/>
          <w:kern w:val="2"/>
          <w:sz w:val="24"/>
          <w:szCs w:val="24"/>
          <w:lang w:eastAsia="en-US"/>
        </w:rPr>
      </w:pPr>
      <w:r w:rsidRPr="00B62BE1">
        <w:rPr>
          <w:rFonts w:ascii="Times New Roman" w:eastAsia="Lucida Sans Unicode" w:hAnsi="Times New Roman" w:cs="Times New Roman"/>
          <w:color w:val="000000" w:themeColor="text1"/>
          <w:spacing w:val="-1"/>
          <w:kern w:val="2"/>
          <w:sz w:val="24"/>
          <w:szCs w:val="24"/>
          <w:lang w:eastAsia="en-US"/>
        </w:rPr>
        <w:t>малые архитектурные формы;</w:t>
      </w:r>
    </w:p>
    <w:p w:rsidR="00420CCE" w:rsidRPr="00B62BE1" w:rsidRDefault="00420CCE" w:rsidP="00E71279">
      <w:pPr>
        <w:pStyle w:val="a3"/>
        <w:jc w:val="both"/>
        <w:rPr>
          <w:rFonts w:ascii="Times New Roman" w:eastAsia="Lucida Sans Unicode" w:hAnsi="Times New Roman" w:cs="Times New Roman"/>
          <w:color w:val="000000" w:themeColor="text1"/>
          <w:spacing w:val="-1"/>
          <w:kern w:val="2"/>
          <w:sz w:val="24"/>
          <w:szCs w:val="24"/>
          <w:lang w:eastAsia="en-US"/>
        </w:rPr>
      </w:pPr>
      <w:r w:rsidRPr="00B62BE1">
        <w:rPr>
          <w:rFonts w:ascii="Times New Roman" w:eastAsia="Lucida Sans Unicode" w:hAnsi="Times New Roman" w:cs="Times New Roman"/>
          <w:color w:val="000000" w:themeColor="text1"/>
          <w:spacing w:val="-1"/>
          <w:kern w:val="2"/>
          <w:sz w:val="24"/>
          <w:szCs w:val="24"/>
          <w:lang w:eastAsia="en-US"/>
        </w:rPr>
        <w:t>беседки;</w:t>
      </w:r>
    </w:p>
    <w:p w:rsidR="00420CCE" w:rsidRPr="00B62BE1" w:rsidRDefault="00420CCE" w:rsidP="00E71279">
      <w:pPr>
        <w:pStyle w:val="a3"/>
        <w:jc w:val="both"/>
        <w:rPr>
          <w:rFonts w:ascii="Times New Roman" w:eastAsia="Lucida Sans Unicode" w:hAnsi="Times New Roman" w:cs="Times New Roman"/>
          <w:color w:val="000000" w:themeColor="text1"/>
          <w:spacing w:val="-1"/>
          <w:kern w:val="2"/>
          <w:sz w:val="24"/>
          <w:szCs w:val="24"/>
          <w:lang w:eastAsia="en-US"/>
        </w:rPr>
      </w:pPr>
      <w:r w:rsidRPr="00B62BE1">
        <w:rPr>
          <w:rFonts w:ascii="Times New Roman" w:eastAsia="Lucida Sans Unicode" w:hAnsi="Times New Roman" w:cs="Times New Roman"/>
          <w:color w:val="000000" w:themeColor="text1"/>
          <w:spacing w:val="-1"/>
          <w:kern w:val="2"/>
          <w:sz w:val="24"/>
          <w:szCs w:val="24"/>
          <w:lang w:eastAsia="en-US"/>
        </w:rPr>
        <w:t>аттракционы;</w:t>
      </w:r>
    </w:p>
    <w:p w:rsidR="00420CCE" w:rsidRPr="00B62BE1" w:rsidRDefault="00420CCE" w:rsidP="00E71279">
      <w:pPr>
        <w:pStyle w:val="a3"/>
        <w:jc w:val="both"/>
        <w:rPr>
          <w:rFonts w:ascii="Times New Roman" w:eastAsia="Lucida Sans Unicode" w:hAnsi="Times New Roman" w:cs="Times New Roman"/>
          <w:color w:val="000000" w:themeColor="text1"/>
          <w:spacing w:val="-1"/>
          <w:kern w:val="2"/>
          <w:sz w:val="24"/>
          <w:szCs w:val="24"/>
          <w:lang w:eastAsia="en-US"/>
        </w:rPr>
      </w:pPr>
      <w:r w:rsidRPr="00B62BE1">
        <w:rPr>
          <w:rFonts w:ascii="Times New Roman" w:eastAsia="Lucida Sans Unicode" w:hAnsi="Times New Roman" w:cs="Times New Roman"/>
          <w:color w:val="000000" w:themeColor="text1"/>
          <w:spacing w:val="-1"/>
          <w:kern w:val="2"/>
          <w:sz w:val="24"/>
          <w:szCs w:val="24"/>
          <w:lang w:eastAsia="en-US"/>
        </w:rPr>
        <w:t>детские развлекательные и игровые площадки, игровые площадки и площадки отдыха для взрослых;</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spacing w:val="-1"/>
          <w:kern w:val="2"/>
          <w:sz w:val="24"/>
          <w:szCs w:val="24"/>
          <w:lang w:eastAsia="en-US"/>
        </w:rPr>
        <w:t>скамьи для отдыха.</w:t>
      </w:r>
    </w:p>
    <w:p w:rsidR="00420CCE" w:rsidRPr="00B62BE1" w:rsidRDefault="00420CCE" w:rsidP="00E71279">
      <w:pPr>
        <w:pStyle w:val="a3"/>
        <w:jc w:val="both"/>
        <w:rPr>
          <w:rFonts w:ascii="Times New Roman" w:eastAsia="Lucida Sans Unicode" w:hAnsi="Times New Roman" w:cs="Times New Roman"/>
          <w:b/>
          <w:color w:val="000000" w:themeColor="text1"/>
          <w:kern w:val="2"/>
          <w:sz w:val="24"/>
          <w:szCs w:val="24"/>
          <w:lang w:eastAsia="en-US"/>
        </w:rPr>
      </w:pPr>
      <w:r w:rsidRPr="00B62BE1">
        <w:rPr>
          <w:rFonts w:ascii="Times New Roman" w:eastAsia="Lucida Sans Unicode" w:hAnsi="Times New Roman" w:cs="Times New Roman"/>
          <w:b/>
          <w:color w:val="000000" w:themeColor="text1"/>
          <w:kern w:val="2"/>
          <w:sz w:val="24"/>
          <w:szCs w:val="24"/>
          <w:lang w:eastAsia="en-US"/>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B45A62"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 xml:space="preserve">Не </w:t>
      </w:r>
      <w:proofErr w:type="gramStart"/>
      <w:r w:rsidRPr="00B62BE1">
        <w:rPr>
          <w:rFonts w:ascii="Times New Roman" w:hAnsi="Times New Roman" w:cs="Times New Roman"/>
          <w:color w:val="000000" w:themeColor="text1"/>
          <w:sz w:val="24"/>
          <w:szCs w:val="24"/>
        </w:rPr>
        <w:t>установлены</w:t>
      </w:r>
      <w:proofErr w:type="gramEnd"/>
    </w:p>
    <w:p w:rsidR="00420CCE" w:rsidRDefault="00420CCE" w:rsidP="00E71279">
      <w:pPr>
        <w:pStyle w:val="a3"/>
        <w:jc w:val="both"/>
        <w:rPr>
          <w:rFonts w:ascii="Times New Roman" w:hAnsi="Times New Roman" w:cs="Times New Roman"/>
          <w:color w:val="000000" w:themeColor="text1"/>
          <w:sz w:val="24"/>
          <w:szCs w:val="24"/>
        </w:rPr>
      </w:pPr>
    </w:p>
    <w:p w:rsidR="00CD4261" w:rsidRDefault="00CD4261" w:rsidP="00E71279">
      <w:pPr>
        <w:pStyle w:val="a3"/>
        <w:jc w:val="both"/>
        <w:rPr>
          <w:rFonts w:ascii="Times New Roman" w:hAnsi="Times New Roman" w:cs="Times New Roman"/>
          <w:color w:val="000000" w:themeColor="text1"/>
          <w:sz w:val="24"/>
          <w:szCs w:val="24"/>
        </w:rPr>
      </w:pPr>
    </w:p>
    <w:p w:rsidR="00CD4261" w:rsidRPr="00CD4261" w:rsidRDefault="00CD4261" w:rsidP="00CD4261">
      <w:pPr>
        <w:jc w:val="right"/>
        <w:rPr>
          <w:rFonts w:ascii="Times New Roman" w:eastAsia="Times New Roman" w:hAnsi="Times New Roman" w:cs="Times New Roman"/>
          <w:sz w:val="24"/>
          <w:szCs w:val="24"/>
          <w:lang w:eastAsia="ar-SA"/>
        </w:rPr>
      </w:pPr>
      <w:r>
        <w:rPr>
          <w:sz w:val="28"/>
          <w:szCs w:val="28"/>
          <w:lang w:eastAsia="ar-SA"/>
        </w:rPr>
        <w:tab/>
      </w:r>
      <w:r w:rsidRPr="00CD4261">
        <w:rPr>
          <w:rFonts w:ascii="Times New Roman" w:eastAsia="Times New Roman" w:hAnsi="Times New Roman" w:cs="Times New Roman"/>
          <w:sz w:val="24"/>
          <w:szCs w:val="24"/>
          <w:lang w:eastAsia="ar-SA"/>
        </w:rPr>
        <w:t>Приложение № 1</w:t>
      </w:r>
    </w:p>
    <w:p w:rsidR="00CD4261" w:rsidRPr="00884404" w:rsidRDefault="00CD4261" w:rsidP="00884404">
      <w:pPr>
        <w:jc w:val="center"/>
        <w:rPr>
          <w:rFonts w:ascii="Times New Roman" w:eastAsia="Times New Roman" w:hAnsi="Times New Roman" w:cs="Times New Roman"/>
          <w:sz w:val="24"/>
          <w:szCs w:val="24"/>
          <w:lang w:eastAsia="ar-SA"/>
        </w:rPr>
      </w:pPr>
    </w:p>
    <w:p w:rsidR="00CD4261" w:rsidRPr="00CD4261" w:rsidRDefault="00CD4261" w:rsidP="00CD4261">
      <w:pPr>
        <w:pStyle w:val="2"/>
        <w:rPr>
          <w:lang w:eastAsia="ar-SA"/>
        </w:rPr>
      </w:pPr>
      <w:r w:rsidRPr="00CD4261">
        <w:rPr>
          <w:lang w:eastAsia="ar-SA"/>
        </w:rPr>
        <w:t>СВЕДЕНИЯ</w:t>
      </w:r>
    </w:p>
    <w:p w:rsidR="00CD4261" w:rsidRPr="00CD4261" w:rsidRDefault="00CD4261" w:rsidP="00CD4261">
      <w:pPr>
        <w:pStyle w:val="2"/>
        <w:rPr>
          <w:lang w:eastAsia="ar-SA"/>
        </w:rPr>
      </w:pPr>
      <w:r w:rsidRPr="00CD4261">
        <w:rPr>
          <w:lang w:eastAsia="ar-SA"/>
        </w:rPr>
        <w:t>О ГРАНИЦАХ ТЕРРИТОРИАЛЬНЫХ ЗОН</w:t>
      </w:r>
    </w:p>
    <w:p w:rsidR="00CD4261" w:rsidRPr="00CD4261" w:rsidRDefault="00CD4261" w:rsidP="00CD4261">
      <w:pPr>
        <w:rPr>
          <w:rFonts w:ascii="Times New Roman" w:eastAsia="Times New Roman" w:hAnsi="Times New Roman" w:cs="Times New Roman"/>
          <w:sz w:val="24"/>
          <w:szCs w:val="24"/>
          <w:lang w:eastAsia="ar-SA"/>
        </w:rPr>
      </w:pPr>
    </w:p>
    <w:p w:rsidR="00CD4261" w:rsidRPr="00CD4261" w:rsidRDefault="00CD4261" w:rsidP="00884404">
      <w:pPr>
        <w:tabs>
          <w:tab w:val="left" w:pos="2827"/>
        </w:tabs>
        <w:jc w:val="center"/>
        <w:rPr>
          <w:rFonts w:ascii="Times New Roman" w:eastAsia="Times New Roman" w:hAnsi="Times New Roman" w:cs="Times New Roman"/>
          <w:sz w:val="24"/>
          <w:szCs w:val="24"/>
          <w:lang w:eastAsia="ar-SA"/>
        </w:rPr>
      </w:pPr>
      <w:r w:rsidRPr="00CD4261">
        <w:rPr>
          <w:rFonts w:ascii="Times New Roman" w:eastAsia="Times New Roman" w:hAnsi="Times New Roman" w:cs="Times New Roman"/>
          <w:sz w:val="24"/>
          <w:szCs w:val="24"/>
          <w:lang w:eastAsia="ar-SA"/>
        </w:rPr>
        <w:t>ВВЕДЕНИЕ</w:t>
      </w:r>
    </w:p>
    <w:p w:rsidR="00CD4261" w:rsidRPr="00CD4261" w:rsidRDefault="00CD4261" w:rsidP="00CD4261">
      <w:pPr>
        <w:tabs>
          <w:tab w:val="left" w:pos="2827"/>
        </w:tabs>
        <w:jc w:val="both"/>
        <w:rPr>
          <w:rFonts w:ascii="Times New Roman" w:eastAsia="Times New Roman" w:hAnsi="Times New Roman" w:cs="Times New Roman"/>
          <w:sz w:val="24"/>
          <w:szCs w:val="24"/>
          <w:lang w:eastAsia="ar-SA"/>
        </w:rPr>
      </w:pPr>
      <w:r w:rsidRPr="00CD4261">
        <w:rPr>
          <w:rFonts w:ascii="Times New Roman" w:eastAsia="Times New Roman" w:hAnsi="Times New Roman" w:cs="Times New Roman"/>
          <w:sz w:val="24"/>
          <w:szCs w:val="24"/>
          <w:lang w:eastAsia="ar-SA"/>
        </w:rPr>
        <w:t xml:space="preserve">          Сведения о границах территориальных зон (далее - Сведения) содержат графическое описание местоположения границ территориальных зон, перечень координат характерных точек этих границ в системе координат, используемой для ведения Единого государственного реестра недвижимости. Текстовое описание местоположения границ территориальных зон не подготавливается.</w:t>
      </w:r>
    </w:p>
    <w:p w:rsidR="00CD4261" w:rsidRPr="00CD4261" w:rsidRDefault="00CD4261" w:rsidP="00CD4261">
      <w:pPr>
        <w:jc w:val="center"/>
        <w:outlineLvl w:val="7"/>
        <w:rPr>
          <w:rFonts w:ascii="Times New Roman" w:eastAsia="Times New Roman" w:hAnsi="Times New Roman" w:cs="Times New Roman"/>
          <w:b/>
          <w:bCs/>
          <w:sz w:val="24"/>
          <w:szCs w:val="24"/>
        </w:rPr>
      </w:pPr>
      <w:r w:rsidRPr="00CD4261">
        <w:rPr>
          <w:rFonts w:ascii="Times New Roman" w:eastAsia="Times New Roman" w:hAnsi="Times New Roman" w:cs="Times New Roman"/>
          <w:b/>
          <w:bCs/>
          <w:sz w:val="24"/>
          <w:szCs w:val="24"/>
        </w:rPr>
        <w:t>1. План границ объекта</w:t>
      </w:r>
    </w:p>
    <w:p w:rsidR="00CD4261" w:rsidRPr="00CD4261" w:rsidRDefault="00CD4261" w:rsidP="00CD4261">
      <w:pPr>
        <w:pStyle w:val="110"/>
        <w:kinsoku w:val="0"/>
        <w:overflowPunct w:val="0"/>
        <w:spacing w:before="79" w:line="274" w:lineRule="exact"/>
        <w:ind w:right="2875"/>
        <w:outlineLvl w:val="9"/>
      </w:pPr>
    </w:p>
    <w:p w:rsidR="00CD4261" w:rsidRPr="00135BF3" w:rsidRDefault="00CD4261" w:rsidP="00CD4261">
      <w:pPr>
        <w:pStyle w:val="110"/>
        <w:kinsoku w:val="0"/>
        <w:overflowPunct w:val="0"/>
        <w:spacing w:before="79" w:line="274" w:lineRule="exact"/>
        <w:ind w:right="687"/>
        <w:jc w:val="center"/>
        <w:outlineLvl w:val="9"/>
        <w:rPr>
          <w:b/>
        </w:rPr>
      </w:pPr>
      <w:r w:rsidRPr="00135BF3">
        <w:rPr>
          <w:b/>
        </w:rPr>
        <w:t>ОПИСАНИЕ  МЕСТОПОЛОЖЕНИЯ ГРАНИЦ</w:t>
      </w:r>
    </w:p>
    <w:p w:rsidR="00CD4261" w:rsidRPr="00135BF3" w:rsidRDefault="00CD4261" w:rsidP="00CD4261">
      <w:pPr>
        <w:pStyle w:val="ac"/>
        <w:kinsoku w:val="0"/>
        <w:overflowPunct w:val="0"/>
        <w:ind w:right="829"/>
        <w:jc w:val="center"/>
        <w:rPr>
          <w:b w:val="0"/>
          <w:u w:val="single"/>
        </w:rPr>
      </w:pPr>
      <w:r w:rsidRPr="00135BF3">
        <w:rPr>
          <w:b w:val="0"/>
          <w:u w:val="single"/>
        </w:rPr>
        <w:t xml:space="preserve">Территориальная зона СН-1 –  </w:t>
      </w:r>
      <w:r w:rsidRPr="00135BF3">
        <w:rPr>
          <w:b w:val="0"/>
          <w:spacing w:val="-3"/>
          <w:u w:val="single"/>
        </w:rPr>
        <w:t xml:space="preserve">Зона </w:t>
      </w:r>
      <w:r w:rsidRPr="00135BF3">
        <w:rPr>
          <w:b w:val="0"/>
          <w:u w:val="single"/>
        </w:rPr>
        <w:t>скотомогильника, местоположение</w:t>
      </w:r>
      <w:proofErr w:type="gramStart"/>
      <w:r w:rsidRPr="00135BF3">
        <w:rPr>
          <w:b w:val="0"/>
          <w:u w:val="single"/>
        </w:rPr>
        <w:t xml:space="preserve"> :</w:t>
      </w:r>
      <w:proofErr w:type="gramEnd"/>
    </w:p>
    <w:p w:rsidR="00CD4261" w:rsidRPr="00135BF3" w:rsidRDefault="00CD4261" w:rsidP="00CD4261">
      <w:pPr>
        <w:pStyle w:val="ac"/>
        <w:kinsoku w:val="0"/>
        <w:overflowPunct w:val="0"/>
        <w:ind w:right="829"/>
        <w:jc w:val="center"/>
        <w:rPr>
          <w:b w:val="0"/>
          <w:u w:val="single"/>
        </w:rPr>
      </w:pPr>
      <w:r w:rsidRPr="00135BF3">
        <w:rPr>
          <w:b w:val="0"/>
          <w:u w:val="single"/>
        </w:rPr>
        <w:t xml:space="preserve">Кировская область, Вятскополянский район, </w:t>
      </w:r>
    </w:p>
    <w:p w:rsidR="00CD4261" w:rsidRPr="00135BF3" w:rsidRDefault="00CD4261" w:rsidP="00CD4261">
      <w:pPr>
        <w:pStyle w:val="ac"/>
        <w:kinsoku w:val="0"/>
        <w:overflowPunct w:val="0"/>
        <w:ind w:right="829"/>
        <w:jc w:val="center"/>
        <w:rPr>
          <w:u w:val="single"/>
        </w:rPr>
      </w:pPr>
      <w:r w:rsidRPr="00135BF3">
        <w:rPr>
          <w:b w:val="0"/>
          <w:u w:val="single"/>
        </w:rPr>
        <w:t>Новобурецкое сельское поселение</w:t>
      </w:r>
    </w:p>
    <w:p w:rsidR="00CD4261" w:rsidRDefault="00CD4261" w:rsidP="00CD4261">
      <w:pPr>
        <w:pStyle w:val="ac"/>
        <w:kinsoku w:val="0"/>
        <w:overflowPunct w:val="0"/>
        <w:ind w:right="545"/>
        <w:jc w:val="center"/>
      </w:pPr>
      <w:r>
        <w:t xml:space="preserve">(наименование объекта, местоположение границ которого описано (далее </w:t>
      </w:r>
      <w:proofErr w:type="gramStart"/>
      <w:r>
        <w:t>-о</w:t>
      </w:r>
      <w:proofErr w:type="gramEnd"/>
      <w:r>
        <w:t>бъект)</w:t>
      </w:r>
    </w:p>
    <w:p w:rsidR="00CD4261" w:rsidRDefault="00CD4261" w:rsidP="00CD4261">
      <w:pPr>
        <w:pStyle w:val="ac"/>
        <w:kinsoku w:val="0"/>
        <w:overflowPunct w:val="0"/>
        <w:rPr>
          <w:sz w:val="22"/>
          <w:szCs w:val="22"/>
        </w:rPr>
      </w:pPr>
    </w:p>
    <w:p w:rsidR="00CD4261" w:rsidRDefault="00CD4261" w:rsidP="00CD4261">
      <w:pPr>
        <w:pStyle w:val="ac"/>
        <w:kinsoku w:val="0"/>
        <w:overflowPunct w:val="0"/>
        <w:spacing w:before="2"/>
        <w:rPr>
          <w:sz w:val="26"/>
          <w:szCs w:val="26"/>
        </w:rPr>
      </w:pPr>
    </w:p>
    <w:p w:rsidR="00CD4261" w:rsidRDefault="00CD4261" w:rsidP="00CD4261">
      <w:pPr>
        <w:pStyle w:val="110"/>
        <w:kinsoku w:val="0"/>
        <w:overflowPunct w:val="0"/>
        <w:spacing w:after="10" w:line="240" w:lineRule="auto"/>
        <w:ind w:left="2871" w:right="2875"/>
        <w:jc w:val="center"/>
        <w:outlineLvl w:val="9"/>
        <w:rPr>
          <w:b/>
        </w:rPr>
      </w:pPr>
      <w:r w:rsidRPr="00884404">
        <w:rPr>
          <w:b/>
        </w:rPr>
        <w:t>Раздел 1</w:t>
      </w:r>
    </w:p>
    <w:p w:rsidR="00884404" w:rsidRPr="00884404" w:rsidRDefault="00884404" w:rsidP="00CD4261">
      <w:pPr>
        <w:pStyle w:val="110"/>
        <w:kinsoku w:val="0"/>
        <w:overflowPunct w:val="0"/>
        <w:spacing w:after="10" w:line="240" w:lineRule="auto"/>
        <w:ind w:left="2871" w:right="2875"/>
        <w:jc w:val="center"/>
        <w:outlineLvl w:val="9"/>
        <w:rPr>
          <w:b/>
        </w:rPr>
      </w:pPr>
    </w:p>
    <w:tbl>
      <w:tblPr>
        <w:tblW w:w="10583" w:type="dxa"/>
        <w:tblInd w:w="123" w:type="dxa"/>
        <w:tblLayout w:type="fixed"/>
        <w:tblCellMar>
          <w:left w:w="0" w:type="dxa"/>
          <w:right w:w="0" w:type="dxa"/>
        </w:tblCellMar>
        <w:tblLook w:val="0000"/>
      </w:tblPr>
      <w:tblGrid>
        <w:gridCol w:w="872"/>
        <w:gridCol w:w="4780"/>
        <w:gridCol w:w="4931"/>
      </w:tblGrid>
      <w:tr w:rsidR="00CD4261" w:rsidRPr="00CD4261" w:rsidTr="00CD4261">
        <w:trPr>
          <w:trHeight w:hRule="exact" w:val="569"/>
        </w:trPr>
        <w:tc>
          <w:tcPr>
            <w:tcW w:w="10583" w:type="dxa"/>
            <w:gridSpan w:val="3"/>
            <w:tcBorders>
              <w:top w:val="single" w:sz="4" w:space="0" w:color="000000"/>
              <w:left w:val="single" w:sz="4" w:space="0" w:color="000000"/>
              <w:bottom w:val="single" w:sz="4" w:space="0" w:color="000000"/>
              <w:right w:val="single" w:sz="4" w:space="0" w:color="000000"/>
            </w:tcBorders>
          </w:tcPr>
          <w:p w:rsidR="00CD4261" w:rsidRPr="00CD4261" w:rsidRDefault="00CD4261" w:rsidP="00884404">
            <w:pPr>
              <w:pStyle w:val="TableParagraph"/>
              <w:kinsoku w:val="0"/>
              <w:overflowPunct w:val="0"/>
              <w:spacing w:before="67"/>
              <w:ind w:left="4262" w:right="4263"/>
            </w:pPr>
            <w:r w:rsidRPr="00CD4261">
              <w:t>Сведения об объекте</w:t>
            </w:r>
          </w:p>
        </w:tc>
      </w:tr>
      <w:tr w:rsidR="00CD4261" w:rsidRPr="00CD4261" w:rsidTr="00CD4261">
        <w:trPr>
          <w:trHeight w:hRule="exact" w:val="367"/>
        </w:trPr>
        <w:tc>
          <w:tcPr>
            <w:tcW w:w="872" w:type="dxa"/>
            <w:tcBorders>
              <w:top w:val="single" w:sz="4" w:space="0" w:color="000000"/>
              <w:left w:val="single" w:sz="4" w:space="0" w:color="000000"/>
              <w:bottom w:val="single" w:sz="4" w:space="0" w:color="000000"/>
              <w:right w:val="single" w:sz="4" w:space="0" w:color="000000"/>
            </w:tcBorders>
          </w:tcPr>
          <w:p w:rsidR="00CD4261" w:rsidRPr="00CD4261" w:rsidRDefault="00CD4261" w:rsidP="00884404">
            <w:pPr>
              <w:pStyle w:val="TableParagraph"/>
              <w:kinsoku w:val="0"/>
              <w:overflowPunct w:val="0"/>
              <w:ind w:left="150" w:right="144"/>
            </w:pPr>
            <w:r w:rsidRPr="00CD4261">
              <w:t xml:space="preserve">№ </w:t>
            </w:r>
            <w:proofErr w:type="gramStart"/>
            <w:r w:rsidRPr="00CD4261">
              <w:t>п</w:t>
            </w:r>
            <w:proofErr w:type="gramEnd"/>
            <w:r w:rsidRPr="00CD4261">
              <w:t>/п</w:t>
            </w:r>
          </w:p>
        </w:tc>
        <w:tc>
          <w:tcPr>
            <w:tcW w:w="4780" w:type="dxa"/>
            <w:tcBorders>
              <w:top w:val="single" w:sz="4" w:space="0" w:color="000000"/>
              <w:left w:val="single" w:sz="4" w:space="0" w:color="000000"/>
              <w:bottom w:val="single" w:sz="4" w:space="0" w:color="000000"/>
              <w:right w:val="single" w:sz="4" w:space="0" w:color="000000"/>
            </w:tcBorders>
          </w:tcPr>
          <w:p w:rsidR="00CD4261" w:rsidRPr="00CD4261" w:rsidRDefault="00CD4261" w:rsidP="00884404">
            <w:pPr>
              <w:pStyle w:val="TableParagraph"/>
              <w:kinsoku w:val="0"/>
              <w:overflowPunct w:val="0"/>
              <w:ind w:left="1282"/>
              <w:jc w:val="left"/>
            </w:pPr>
            <w:r w:rsidRPr="00CD4261">
              <w:t>Характеристики объекта</w:t>
            </w:r>
          </w:p>
        </w:tc>
        <w:tc>
          <w:tcPr>
            <w:tcW w:w="4931" w:type="dxa"/>
            <w:tcBorders>
              <w:top w:val="single" w:sz="4" w:space="0" w:color="000000"/>
              <w:left w:val="single" w:sz="4" w:space="0" w:color="000000"/>
              <w:bottom w:val="single" w:sz="4" w:space="0" w:color="000000"/>
              <w:right w:val="single" w:sz="4" w:space="0" w:color="000000"/>
            </w:tcBorders>
          </w:tcPr>
          <w:p w:rsidR="00CD4261" w:rsidRPr="00CD4261" w:rsidRDefault="00CD4261" w:rsidP="00884404">
            <w:pPr>
              <w:pStyle w:val="TableParagraph"/>
              <w:kinsoku w:val="0"/>
              <w:overflowPunct w:val="0"/>
              <w:ind w:left="1344"/>
              <w:jc w:val="left"/>
            </w:pPr>
            <w:r w:rsidRPr="00CD4261">
              <w:t>Описание характеристик</w:t>
            </w:r>
          </w:p>
        </w:tc>
      </w:tr>
      <w:tr w:rsidR="00CD4261" w:rsidRPr="00CD4261" w:rsidTr="00CD4261">
        <w:trPr>
          <w:trHeight w:hRule="exact" w:val="367"/>
        </w:trPr>
        <w:tc>
          <w:tcPr>
            <w:tcW w:w="872" w:type="dxa"/>
            <w:tcBorders>
              <w:top w:val="single" w:sz="4" w:space="0" w:color="000000"/>
              <w:left w:val="single" w:sz="4" w:space="0" w:color="000000"/>
              <w:bottom w:val="single" w:sz="4" w:space="0" w:color="000000"/>
              <w:right w:val="single" w:sz="4" w:space="0" w:color="000000"/>
            </w:tcBorders>
          </w:tcPr>
          <w:p w:rsidR="00CD4261" w:rsidRPr="00CD4261" w:rsidRDefault="00CD4261" w:rsidP="00FC1292">
            <w:pPr>
              <w:pStyle w:val="TableParagraph"/>
              <w:kinsoku w:val="0"/>
              <w:overflowPunct w:val="0"/>
              <w:spacing w:before="120"/>
              <w:ind w:left="4"/>
            </w:pPr>
            <w:r w:rsidRPr="00CD4261">
              <w:t>1</w:t>
            </w:r>
          </w:p>
        </w:tc>
        <w:tc>
          <w:tcPr>
            <w:tcW w:w="4780" w:type="dxa"/>
            <w:tcBorders>
              <w:top w:val="single" w:sz="4" w:space="0" w:color="000000"/>
              <w:left w:val="single" w:sz="4" w:space="0" w:color="000000"/>
              <w:bottom w:val="single" w:sz="4" w:space="0" w:color="000000"/>
              <w:right w:val="single" w:sz="4" w:space="0" w:color="000000"/>
            </w:tcBorders>
          </w:tcPr>
          <w:p w:rsidR="00CD4261" w:rsidRPr="00CD4261" w:rsidRDefault="00CD4261" w:rsidP="00FC1292">
            <w:pPr>
              <w:pStyle w:val="TableParagraph"/>
              <w:kinsoku w:val="0"/>
              <w:overflowPunct w:val="0"/>
              <w:spacing w:before="120"/>
              <w:ind w:left="4"/>
            </w:pPr>
            <w:r w:rsidRPr="00CD4261">
              <w:t>2</w:t>
            </w:r>
          </w:p>
        </w:tc>
        <w:tc>
          <w:tcPr>
            <w:tcW w:w="4931" w:type="dxa"/>
            <w:tcBorders>
              <w:top w:val="single" w:sz="4" w:space="0" w:color="000000"/>
              <w:left w:val="single" w:sz="4" w:space="0" w:color="000000"/>
              <w:bottom w:val="single" w:sz="4" w:space="0" w:color="000000"/>
              <w:right w:val="single" w:sz="4" w:space="0" w:color="000000"/>
            </w:tcBorders>
          </w:tcPr>
          <w:p w:rsidR="00CD4261" w:rsidRPr="00CD4261" w:rsidRDefault="00CD4261" w:rsidP="00FC1292">
            <w:pPr>
              <w:pStyle w:val="TableParagraph"/>
              <w:kinsoku w:val="0"/>
              <w:overflowPunct w:val="0"/>
              <w:spacing w:before="120"/>
            </w:pPr>
            <w:r w:rsidRPr="00CD4261">
              <w:t>3</w:t>
            </w:r>
          </w:p>
        </w:tc>
      </w:tr>
      <w:tr w:rsidR="00CD4261" w:rsidRPr="00CD4261" w:rsidTr="00CD4261">
        <w:trPr>
          <w:trHeight w:hRule="exact" w:val="1013"/>
        </w:trPr>
        <w:tc>
          <w:tcPr>
            <w:tcW w:w="872" w:type="dxa"/>
            <w:tcBorders>
              <w:top w:val="single" w:sz="4" w:space="0" w:color="000000"/>
              <w:left w:val="single" w:sz="4" w:space="0" w:color="000000"/>
              <w:bottom w:val="single" w:sz="4" w:space="0" w:color="000000"/>
              <w:right w:val="single" w:sz="4" w:space="0" w:color="000000"/>
            </w:tcBorders>
          </w:tcPr>
          <w:p w:rsidR="00CD4261" w:rsidRPr="00CD4261" w:rsidRDefault="00CD4261" w:rsidP="00FC1292">
            <w:pPr>
              <w:pStyle w:val="TableParagraph"/>
              <w:kinsoku w:val="0"/>
              <w:overflowPunct w:val="0"/>
              <w:spacing w:before="120" w:line="221" w:lineRule="exact"/>
              <w:ind w:left="4"/>
            </w:pPr>
            <w:r w:rsidRPr="00CD4261">
              <w:t>1</w:t>
            </w:r>
          </w:p>
        </w:tc>
        <w:tc>
          <w:tcPr>
            <w:tcW w:w="4780" w:type="dxa"/>
            <w:tcBorders>
              <w:top w:val="single" w:sz="4" w:space="0" w:color="000000"/>
              <w:left w:val="single" w:sz="4" w:space="0" w:color="000000"/>
              <w:bottom w:val="single" w:sz="4" w:space="0" w:color="000000"/>
              <w:right w:val="single" w:sz="4" w:space="0" w:color="000000"/>
            </w:tcBorders>
          </w:tcPr>
          <w:p w:rsidR="00CD4261" w:rsidRPr="00CD4261" w:rsidRDefault="00CD4261" w:rsidP="00FC1292">
            <w:pPr>
              <w:pStyle w:val="TableParagraph"/>
              <w:kinsoku w:val="0"/>
              <w:overflowPunct w:val="0"/>
              <w:spacing w:before="120" w:line="221" w:lineRule="exact"/>
              <w:ind w:left="106"/>
              <w:jc w:val="left"/>
            </w:pPr>
            <w:r w:rsidRPr="00CD4261">
              <w:t>Местоположение объекта</w:t>
            </w:r>
          </w:p>
        </w:tc>
        <w:tc>
          <w:tcPr>
            <w:tcW w:w="4931" w:type="dxa"/>
            <w:tcBorders>
              <w:top w:val="single" w:sz="4" w:space="0" w:color="000000"/>
              <w:left w:val="single" w:sz="4" w:space="0" w:color="000000"/>
              <w:bottom w:val="single" w:sz="4" w:space="0" w:color="000000"/>
              <w:right w:val="single" w:sz="4" w:space="0" w:color="000000"/>
            </w:tcBorders>
          </w:tcPr>
          <w:p w:rsidR="00CD4261" w:rsidRPr="00CD4261" w:rsidRDefault="00CD4261" w:rsidP="00FC1292">
            <w:pPr>
              <w:pStyle w:val="TableParagraph"/>
              <w:kinsoku w:val="0"/>
              <w:overflowPunct w:val="0"/>
              <w:spacing w:before="120"/>
              <w:ind w:left="105"/>
              <w:jc w:val="left"/>
            </w:pPr>
            <w:r w:rsidRPr="00CD4261">
              <w:t>Российская Федерация, Кировская область, Вятскополянский район, Новобурецкое сельское поселение</w:t>
            </w:r>
          </w:p>
        </w:tc>
      </w:tr>
      <w:tr w:rsidR="00CD4261" w:rsidRPr="00CD4261" w:rsidTr="00CD4261">
        <w:trPr>
          <w:trHeight w:hRule="exact" w:val="1013"/>
        </w:trPr>
        <w:tc>
          <w:tcPr>
            <w:tcW w:w="872" w:type="dxa"/>
            <w:tcBorders>
              <w:top w:val="single" w:sz="4" w:space="0" w:color="000000"/>
              <w:left w:val="single" w:sz="4" w:space="0" w:color="000000"/>
              <w:bottom w:val="single" w:sz="4" w:space="0" w:color="000000"/>
              <w:right w:val="single" w:sz="4" w:space="0" w:color="000000"/>
            </w:tcBorders>
          </w:tcPr>
          <w:p w:rsidR="00CD4261" w:rsidRPr="00CD4261" w:rsidRDefault="00CD4261" w:rsidP="00FC1292">
            <w:pPr>
              <w:pStyle w:val="TableParagraph"/>
              <w:kinsoku w:val="0"/>
              <w:overflowPunct w:val="0"/>
              <w:spacing w:before="120" w:line="221" w:lineRule="exact"/>
              <w:ind w:left="4"/>
            </w:pPr>
            <w:r w:rsidRPr="00CD4261">
              <w:t>2</w:t>
            </w:r>
          </w:p>
        </w:tc>
        <w:tc>
          <w:tcPr>
            <w:tcW w:w="4780" w:type="dxa"/>
            <w:tcBorders>
              <w:top w:val="single" w:sz="4" w:space="0" w:color="000000"/>
              <w:left w:val="single" w:sz="4" w:space="0" w:color="000000"/>
              <w:bottom w:val="single" w:sz="4" w:space="0" w:color="000000"/>
              <w:right w:val="single" w:sz="4" w:space="0" w:color="000000"/>
            </w:tcBorders>
          </w:tcPr>
          <w:p w:rsidR="00CD4261" w:rsidRPr="00CD4261" w:rsidRDefault="00CD4261" w:rsidP="00FC1292">
            <w:pPr>
              <w:pStyle w:val="TableParagraph"/>
              <w:kinsoku w:val="0"/>
              <w:overflowPunct w:val="0"/>
              <w:ind w:left="106"/>
              <w:jc w:val="left"/>
            </w:pPr>
            <w:r w:rsidRPr="00CD4261">
              <w:t>Площадь объекта +/- величина погрешности определения площади</w:t>
            </w:r>
          </w:p>
          <w:p w:rsidR="00CD4261" w:rsidRPr="00CD4261" w:rsidRDefault="00CD4261" w:rsidP="00FC1292">
            <w:pPr>
              <w:pStyle w:val="TableParagraph"/>
              <w:kinsoku w:val="0"/>
              <w:overflowPunct w:val="0"/>
              <w:ind w:left="106"/>
              <w:jc w:val="left"/>
            </w:pPr>
            <w:r w:rsidRPr="00CD4261">
              <w:t>(</w:t>
            </w:r>
            <w:proofErr w:type="gramStart"/>
            <w:r w:rsidRPr="00CD4261">
              <w:t>Р</w:t>
            </w:r>
            <w:proofErr w:type="gramEnd"/>
            <w:r w:rsidRPr="00CD4261">
              <w:t>+/- Дельта Р)</w:t>
            </w:r>
          </w:p>
        </w:tc>
        <w:tc>
          <w:tcPr>
            <w:tcW w:w="4931" w:type="dxa"/>
            <w:tcBorders>
              <w:top w:val="single" w:sz="4" w:space="0" w:color="000000"/>
              <w:left w:val="single" w:sz="4" w:space="0" w:color="000000"/>
              <w:bottom w:val="single" w:sz="4" w:space="0" w:color="000000"/>
              <w:right w:val="single" w:sz="4" w:space="0" w:color="000000"/>
            </w:tcBorders>
          </w:tcPr>
          <w:p w:rsidR="00CD4261" w:rsidRPr="00CD4261" w:rsidRDefault="00CD4261" w:rsidP="00FC1292">
            <w:pPr>
              <w:pStyle w:val="TableParagraph"/>
              <w:kinsoku w:val="0"/>
              <w:overflowPunct w:val="0"/>
              <w:spacing w:before="120" w:line="221" w:lineRule="exact"/>
              <w:ind w:left="105"/>
              <w:jc w:val="left"/>
            </w:pPr>
            <w:r w:rsidRPr="00CD4261">
              <w:t>–</w:t>
            </w:r>
          </w:p>
        </w:tc>
      </w:tr>
      <w:tr w:rsidR="00CD4261" w:rsidRPr="00CD4261" w:rsidTr="00CD4261">
        <w:trPr>
          <w:trHeight w:hRule="exact" w:val="367"/>
        </w:trPr>
        <w:tc>
          <w:tcPr>
            <w:tcW w:w="872" w:type="dxa"/>
            <w:tcBorders>
              <w:top w:val="single" w:sz="4" w:space="0" w:color="000000"/>
              <w:left w:val="single" w:sz="4" w:space="0" w:color="000000"/>
              <w:bottom w:val="single" w:sz="4" w:space="0" w:color="000000"/>
              <w:right w:val="single" w:sz="4" w:space="0" w:color="000000"/>
            </w:tcBorders>
          </w:tcPr>
          <w:p w:rsidR="00CD4261" w:rsidRPr="00CD4261" w:rsidRDefault="00CD4261" w:rsidP="00FC1292">
            <w:pPr>
              <w:pStyle w:val="TableParagraph"/>
              <w:kinsoku w:val="0"/>
              <w:overflowPunct w:val="0"/>
              <w:spacing w:before="120" w:line="221" w:lineRule="exact"/>
              <w:ind w:left="4"/>
            </w:pPr>
            <w:r w:rsidRPr="00CD4261">
              <w:t>3</w:t>
            </w:r>
          </w:p>
        </w:tc>
        <w:tc>
          <w:tcPr>
            <w:tcW w:w="4780" w:type="dxa"/>
            <w:tcBorders>
              <w:top w:val="single" w:sz="4" w:space="0" w:color="000000"/>
              <w:left w:val="single" w:sz="4" w:space="0" w:color="000000"/>
              <w:bottom w:val="single" w:sz="4" w:space="0" w:color="000000"/>
              <w:right w:val="single" w:sz="4" w:space="0" w:color="000000"/>
            </w:tcBorders>
          </w:tcPr>
          <w:p w:rsidR="00CD4261" w:rsidRPr="00CD4261" w:rsidRDefault="00CD4261" w:rsidP="00FC1292">
            <w:pPr>
              <w:pStyle w:val="TableParagraph"/>
              <w:kinsoku w:val="0"/>
              <w:overflowPunct w:val="0"/>
              <w:spacing w:before="120" w:line="221" w:lineRule="exact"/>
              <w:ind w:left="106"/>
              <w:jc w:val="left"/>
            </w:pPr>
            <w:r w:rsidRPr="00CD4261">
              <w:t>Иные характеристики объекта</w:t>
            </w:r>
          </w:p>
        </w:tc>
        <w:tc>
          <w:tcPr>
            <w:tcW w:w="4931" w:type="dxa"/>
            <w:tcBorders>
              <w:top w:val="single" w:sz="4" w:space="0" w:color="000000"/>
              <w:left w:val="single" w:sz="4" w:space="0" w:color="000000"/>
              <w:bottom w:val="single" w:sz="4" w:space="0" w:color="000000"/>
              <w:right w:val="single" w:sz="4" w:space="0" w:color="000000"/>
            </w:tcBorders>
          </w:tcPr>
          <w:p w:rsidR="00CD4261" w:rsidRPr="00CD4261" w:rsidRDefault="00CD4261" w:rsidP="00FC1292">
            <w:pPr>
              <w:pStyle w:val="TableParagraph"/>
              <w:kinsoku w:val="0"/>
              <w:overflowPunct w:val="0"/>
              <w:spacing w:before="120" w:line="221" w:lineRule="exact"/>
              <w:ind w:left="105"/>
              <w:jc w:val="left"/>
            </w:pPr>
            <w:r w:rsidRPr="00CD4261">
              <w:t>–</w:t>
            </w:r>
          </w:p>
        </w:tc>
      </w:tr>
    </w:tbl>
    <w:p w:rsidR="00CD4261" w:rsidRDefault="00CD4261" w:rsidP="00CD4261">
      <w:pPr>
        <w:sectPr w:rsidR="00CD4261" w:rsidSect="00CD4261">
          <w:pgSz w:w="11910" w:h="16840"/>
          <w:pgMar w:top="1080" w:right="400" w:bottom="280" w:left="900" w:header="720" w:footer="720" w:gutter="0"/>
          <w:cols w:space="720"/>
          <w:noEndnote/>
        </w:sectPr>
      </w:pPr>
    </w:p>
    <w:p w:rsidR="00CD4261" w:rsidRPr="00C04E55" w:rsidRDefault="00884404" w:rsidP="00884404">
      <w:pPr>
        <w:pStyle w:val="ac"/>
        <w:kinsoku w:val="0"/>
        <w:overflowPunct w:val="0"/>
        <w:spacing w:before="77"/>
        <w:ind w:right="-45"/>
        <w:jc w:val="center"/>
      </w:pPr>
      <w:r w:rsidRPr="00C04E55">
        <w:lastRenderedPageBreak/>
        <w:t xml:space="preserve">Раздел </w:t>
      </w:r>
      <w:r w:rsidR="00CD4261" w:rsidRPr="00C04E55">
        <w:t>2</w:t>
      </w:r>
    </w:p>
    <w:p w:rsidR="00CD4261" w:rsidRPr="00C04E55" w:rsidRDefault="00CD4261" w:rsidP="00CD4261">
      <w:pPr>
        <w:pStyle w:val="ac"/>
        <w:kinsoku w:val="0"/>
        <w:overflowPunct w:val="0"/>
        <w:spacing w:before="3"/>
      </w:pPr>
    </w:p>
    <w:tbl>
      <w:tblPr>
        <w:tblW w:w="10773" w:type="dxa"/>
        <w:tblInd w:w="5" w:type="dxa"/>
        <w:tblLayout w:type="fixed"/>
        <w:tblCellMar>
          <w:left w:w="0" w:type="dxa"/>
          <w:right w:w="0" w:type="dxa"/>
        </w:tblCellMar>
        <w:tblLook w:val="0000"/>
      </w:tblPr>
      <w:tblGrid>
        <w:gridCol w:w="1822"/>
        <w:gridCol w:w="1580"/>
        <w:gridCol w:w="1590"/>
        <w:gridCol w:w="2165"/>
        <w:gridCol w:w="2019"/>
        <w:gridCol w:w="1597"/>
      </w:tblGrid>
      <w:tr w:rsidR="00CD4261" w:rsidRPr="000E6F83" w:rsidTr="00FC1292">
        <w:trPr>
          <w:trHeight w:hRule="exact" w:val="499"/>
        </w:trPr>
        <w:tc>
          <w:tcPr>
            <w:tcW w:w="10773" w:type="dxa"/>
            <w:gridSpan w:val="6"/>
            <w:tcBorders>
              <w:top w:val="single" w:sz="4" w:space="0" w:color="000000"/>
              <w:left w:val="single" w:sz="4" w:space="0" w:color="000000"/>
              <w:bottom w:val="single" w:sz="4" w:space="0" w:color="000000"/>
              <w:right w:val="single" w:sz="4" w:space="0" w:color="000000"/>
            </w:tcBorders>
          </w:tcPr>
          <w:p w:rsidR="00CD4261" w:rsidRPr="00884404" w:rsidRDefault="00CD4261" w:rsidP="00884404">
            <w:pPr>
              <w:pStyle w:val="TableParagraph"/>
              <w:kinsoku w:val="0"/>
              <w:overflowPunct w:val="0"/>
              <w:spacing w:before="111"/>
              <w:ind w:left="3404"/>
              <w:jc w:val="left"/>
            </w:pPr>
            <w:r w:rsidRPr="00884404">
              <w:t>Сведения о местоположении границ объекта</w:t>
            </w:r>
          </w:p>
        </w:tc>
      </w:tr>
      <w:tr w:rsidR="00CD4261" w:rsidRPr="000E6F83" w:rsidTr="00FC1292">
        <w:trPr>
          <w:trHeight w:hRule="exact" w:val="719"/>
        </w:trPr>
        <w:tc>
          <w:tcPr>
            <w:tcW w:w="10773" w:type="dxa"/>
            <w:gridSpan w:val="6"/>
            <w:tcBorders>
              <w:top w:val="single" w:sz="4" w:space="0" w:color="000000"/>
              <w:left w:val="single" w:sz="4" w:space="0" w:color="000000"/>
              <w:bottom w:val="single" w:sz="4" w:space="0" w:color="000000"/>
              <w:right w:val="single" w:sz="4" w:space="0" w:color="000000"/>
            </w:tcBorders>
          </w:tcPr>
          <w:p w:rsidR="00CD4261" w:rsidRPr="00884404" w:rsidRDefault="00CD4261" w:rsidP="00884404">
            <w:pPr>
              <w:pStyle w:val="TableParagraph"/>
              <w:kinsoku w:val="0"/>
              <w:overflowPunct w:val="0"/>
              <w:spacing w:line="221" w:lineRule="exact"/>
              <w:ind w:left="105"/>
              <w:jc w:val="left"/>
            </w:pPr>
          </w:p>
          <w:p w:rsidR="00CD4261" w:rsidRPr="00884404" w:rsidRDefault="00CD4261" w:rsidP="00884404">
            <w:pPr>
              <w:pStyle w:val="TableParagraph"/>
              <w:kinsoku w:val="0"/>
              <w:overflowPunct w:val="0"/>
              <w:spacing w:line="221" w:lineRule="exact"/>
              <w:ind w:left="105"/>
              <w:jc w:val="left"/>
            </w:pPr>
            <w:r w:rsidRPr="00884404">
              <w:t xml:space="preserve">1. Система координат </w:t>
            </w:r>
            <w:r w:rsidRPr="00884404">
              <w:rPr>
                <w:u w:val="single"/>
              </w:rPr>
              <w:t>МСК-43, зона 2</w:t>
            </w:r>
          </w:p>
        </w:tc>
      </w:tr>
      <w:tr w:rsidR="00CD4261" w:rsidRPr="000E6F83" w:rsidTr="00FC1292">
        <w:trPr>
          <w:trHeight w:hRule="exact" w:val="559"/>
        </w:trPr>
        <w:tc>
          <w:tcPr>
            <w:tcW w:w="10773" w:type="dxa"/>
            <w:gridSpan w:val="6"/>
            <w:tcBorders>
              <w:top w:val="single" w:sz="4" w:space="0" w:color="000000"/>
              <w:left w:val="single" w:sz="4" w:space="0" w:color="000000"/>
              <w:bottom w:val="single" w:sz="4" w:space="0" w:color="000000"/>
              <w:right w:val="single" w:sz="4" w:space="0" w:color="000000"/>
            </w:tcBorders>
          </w:tcPr>
          <w:p w:rsidR="00CD4261" w:rsidRPr="00884404" w:rsidRDefault="00CD4261" w:rsidP="00884404">
            <w:pPr>
              <w:pStyle w:val="TableParagraph"/>
              <w:kinsoku w:val="0"/>
              <w:overflowPunct w:val="0"/>
              <w:spacing w:line="221" w:lineRule="exact"/>
              <w:ind w:left="105"/>
              <w:jc w:val="left"/>
            </w:pPr>
          </w:p>
          <w:p w:rsidR="00CD4261" w:rsidRPr="00884404" w:rsidRDefault="00CD4261" w:rsidP="00884404">
            <w:pPr>
              <w:pStyle w:val="TableParagraph"/>
              <w:kinsoku w:val="0"/>
              <w:overflowPunct w:val="0"/>
              <w:spacing w:line="221" w:lineRule="exact"/>
              <w:ind w:left="105"/>
              <w:jc w:val="left"/>
            </w:pPr>
            <w:r w:rsidRPr="00884404">
              <w:t>2. Сведения о характерных точках границ объекта</w:t>
            </w:r>
          </w:p>
        </w:tc>
      </w:tr>
      <w:tr w:rsidR="00CD4261" w:rsidRPr="000E6F83" w:rsidTr="00FC1292">
        <w:trPr>
          <w:trHeight w:hRule="exact" w:val="483"/>
        </w:trPr>
        <w:tc>
          <w:tcPr>
            <w:tcW w:w="1822" w:type="dxa"/>
            <w:vMerge w:val="restart"/>
            <w:tcBorders>
              <w:top w:val="single" w:sz="4" w:space="0" w:color="000000"/>
              <w:left w:val="single" w:sz="4" w:space="0" w:color="000000"/>
              <w:bottom w:val="single" w:sz="4" w:space="0" w:color="000000"/>
              <w:right w:val="single" w:sz="4" w:space="0" w:color="000000"/>
            </w:tcBorders>
          </w:tcPr>
          <w:p w:rsidR="00CD4261" w:rsidRPr="00884404" w:rsidRDefault="00CD4261" w:rsidP="00884404">
            <w:pPr>
              <w:pStyle w:val="TableParagraph"/>
              <w:kinsoku w:val="0"/>
              <w:overflowPunct w:val="0"/>
              <w:jc w:val="left"/>
            </w:pPr>
          </w:p>
          <w:p w:rsidR="00CD4261" w:rsidRPr="00884404" w:rsidRDefault="00CD4261" w:rsidP="00884404">
            <w:pPr>
              <w:pStyle w:val="TableParagraph"/>
              <w:kinsoku w:val="0"/>
              <w:overflowPunct w:val="0"/>
              <w:spacing w:before="141"/>
              <w:ind w:left="283" w:right="284"/>
              <w:jc w:val="both"/>
            </w:pPr>
            <w:r w:rsidRPr="00884404">
              <w:t>Обозначение характерных точек границ</w:t>
            </w:r>
          </w:p>
        </w:tc>
        <w:tc>
          <w:tcPr>
            <w:tcW w:w="3170" w:type="dxa"/>
            <w:gridSpan w:val="2"/>
            <w:tcBorders>
              <w:top w:val="single" w:sz="4" w:space="0" w:color="000000"/>
              <w:left w:val="single" w:sz="4" w:space="0" w:color="000000"/>
              <w:bottom w:val="single" w:sz="4" w:space="0" w:color="000000"/>
              <w:right w:val="single" w:sz="4" w:space="0" w:color="000000"/>
            </w:tcBorders>
          </w:tcPr>
          <w:p w:rsidR="00CD4261" w:rsidRPr="00884404" w:rsidRDefault="00CD4261" w:rsidP="00884404">
            <w:pPr>
              <w:pStyle w:val="TableParagraph"/>
              <w:kinsoku w:val="0"/>
              <w:overflowPunct w:val="0"/>
              <w:spacing w:line="221" w:lineRule="exact"/>
              <w:ind w:left="907"/>
              <w:jc w:val="left"/>
            </w:pPr>
          </w:p>
          <w:p w:rsidR="00CD4261" w:rsidRPr="00884404" w:rsidRDefault="00CD4261" w:rsidP="00884404">
            <w:pPr>
              <w:pStyle w:val="TableParagraph"/>
              <w:kinsoku w:val="0"/>
              <w:overflowPunct w:val="0"/>
              <w:spacing w:line="221" w:lineRule="exact"/>
              <w:ind w:left="907"/>
              <w:jc w:val="left"/>
            </w:pPr>
            <w:r w:rsidRPr="00884404">
              <w:t xml:space="preserve">Координаты, </w:t>
            </w:r>
            <w:proofErr w:type="gramStart"/>
            <w:r w:rsidRPr="00884404">
              <w:t>м</w:t>
            </w:r>
            <w:proofErr w:type="gramEnd"/>
          </w:p>
        </w:tc>
        <w:tc>
          <w:tcPr>
            <w:tcW w:w="2165" w:type="dxa"/>
            <w:vMerge w:val="restart"/>
            <w:tcBorders>
              <w:top w:val="single" w:sz="4" w:space="0" w:color="000000"/>
              <w:left w:val="single" w:sz="4" w:space="0" w:color="000000"/>
              <w:bottom w:val="single" w:sz="4" w:space="0" w:color="000000"/>
              <w:right w:val="single" w:sz="4" w:space="0" w:color="000000"/>
            </w:tcBorders>
          </w:tcPr>
          <w:p w:rsidR="00CD4261" w:rsidRPr="00884404" w:rsidRDefault="00CD4261" w:rsidP="00884404">
            <w:pPr>
              <w:pStyle w:val="TableParagraph"/>
              <w:kinsoku w:val="0"/>
              <w:overflowPunct w:val="0"/>
              <w:jc w:val="left"/>
            </w:pPr>
          </w:p>
          <w:p w:rsidR="00CD4261" w:rsidRPr="00884404" w:rsidRDefault="00CD4261" w:rsidP="00884404">
            <w:pPr>
              <w:pStyle w:val="TableParagraph"/>
              <w:kinsoku w:val="0"/>
              <w:overflowPunct w:val="0"/>
              <w:spacing w:before="147" w:line="237" w:lineRule="auto"/>
              <w:ind w:left="200" w:right="197"/>
            </w:pPr>
            <w:r w:rsidRPr="00884404">
              <w:t>Метод определения координат характерной точки</w:t>
            </w:r>
          </w:p>
        </w:tc>
        <w:tc>
          <w:tcPr>
            <w:tcW w:w="2019" w:type="dxa"/>
            <w:vMerge w:val="restart"/>
            <w:tcBorders>
              <w:top w:val="single" w:sz="4" w:space="0" w:color="000000"/>
              <w:left w:val="single" w:sz="4" w:space="0" w:color="000000"/>
              <w:bottom w:val="single" w:sz="4" w:space="0" w:color="000000"/>
              <w:right w:val="single" w:sz="4" w:space="0" w:color="000000"/>
            </w:tcBorders>
          </w:tcPr>
          <w:p w:rsidR="00CD4261" w:rsidRPr="00884404" w:rsidRDefault="00CD4261" w:rsidP="00884404">
            <w:pPr>
              <w:pStyle w:val="TableParagraph"/>
              <w:kinsoku w:val="0"/>
              <w:overflowPunct w:val="0"/>
              <w:spacing w:before="53"/>
              <w:ind w:left="187" w:right="184" w:firstLine="1"/>
            </w:pPr>
            <w:r w:rsidRPr="00884404">
              <w:t>Средняя квадратическая погрешность положения характерной точки (М</w:t>
            </w:r>
            <w:proofErr w:type="gramStart"/>
            <w:r w:rsidRPr="00884404">
              <w:rPr>
                <w:position w:val="-3"/>
              </w:rPr>
              <w:t>t</w:t>
            </w:r>
            <w:proofErr w:type="gramEnd"/>
            <w:r w:rsidRPr="00884404">
              <w:t>), м</w:t>
            </w:r>
          </w:p>
        </w:tc>
        <w:tc>
          <w:tcPr>
            <w:tcW w:w="1597" w:type="dxa"/>
            <w:vMerge w:val="restart"/>
            <w:tcBorders>
              <w:top w:val="single" w:sz="4" w:space="0" w:color="000000"/>
              <w:left w:val="single" w:sz="4" w:space="0" w:color="000000"/>
              <w:bottom w:val="single" w:sz="4" w:space="0" w:color="000000"/>
              <w:right w:val="single" w:sz="4" w:space="0" w:color="000000"/>
            </w:tcBorders>
          </w:tcPr>
          <w:p w:rsidR="00CD4261" w:rsidRPr="00884404" w:rsidRDefault="00CD4261" w:rsidP="00884404">
            <w:pPr>
              <w:pStyle w:val="TableParagraph"/>
              <w:kinsoku w:val="0"/>
              <w:overflowPunct w:val="0"/>
              <w:spacing w:before="168"/>
              <w:ind w:left="187" w:right="187" w:firstLine="4"/>
            </w:pPr>
            <w:r w:rsidRPr="00884404">
              <w:t>Описание обозначения точкина местности (при наличии)</w:t>
            </w:r>
          </w:p>
        </w:tc>
      </w:tr>
      <w:tr w:rsidR="00CD4261" w:rsidRPr="000E6F83" w:rsidTr="00FC1292">
        <w:trPr>
          <w:trHeight w:hRule="exact" w:val="1778"/>
        </w:trPr>
        <w:tc>
          <w:tcPr>
            <w:tcW w:w="1822" w:type="dxa"/>
            <w:vMerge/>
            <w:tcBorders>
              <w:top w:val="single" w:sz="4" w:space="0" w:color="000000"/>
              <w:left w:val="single" w:sz="4" w:space="0" w:color="000000"/>
              <w:bottom w:val="single" w:sz="4" w:space="0" w:color="000000"/>
              <w:right w:val="single" w:sz="4" w:space="0" w:color="000000"/>
            </w:tcBorders>
          </w:tcPr>
          <w:p w:rsidR="00CD4261" w:rsidRPr="00884404" w:rsidRDefault="00CD4261" w:rsidP="00884404">
            <w:pPr>
              <w:pStyle w:val="TableParagraph"/>
              <w:kinsoku w:val="0"/>
              <w:overflowPunct w:val="0"/>
              <w:spacing w:before="168"/>
              <w:ind w:left="187" w:right="187" w:firstLine="4"/>
            </w:pPr>
          </w:p>
        </w:tc>
        <w:tc>
          <w:tcPr>
            <w:tcW w:w="1580" w:type="dxa"/>
            <w:tcBorders>
              <w:top w:val="single" w:sz="4" w:space="0" w:color="000000"/>
              <w:left w:val="single" w:sz="4" w:space="0" w:color="000000"/>
              <w:bottom w:val="single" w:sz="4" w:space="0" w:color="000000"/>
              <w:right w:val="single" w:sz="4" w:space="0" w:color="000000"/>
            </w:tcBorders>
          </w:tcPr>
          <w:p w:rsidR="00CD4261" w:rsidRPr="00884404" w:rsidRDefault="00CD4261" w:rsidP="00884404">
            <w:pPr>
              <w:pStyle w:val="TableParagraph"/>
              <w:kinsoku w:val="0"/>
              <w:overflowPunct w:val="0"/>
              <w:jc w:val="left"/>
            </w:pPr>
          </w:p>
          <w:p w:rsidR="00CD4261" w:rsidRPr="00884404" w:rsidRDefault="00CD4261" w:rsidP="00884404">
            <w:pPr>
              <w:pStyle w:val="TableParagraph"/>
              <w:kinsoku w:val="0"/>
              <w:overflowPunct w:val="0"/>
              <w:spacing w:before="10"/>
              <w:jc w:val="left"/>
            </w:pPr>
          </w:p>
          <w:p w:rsidR="00CD4261" w:rsidRPr="00884404" w:rsidRDefault="00CD4261" w:rsidP="00884404">
            <w:pPr>
              <w:pStyle w:val="TableParagraph"/>
              <w:kinsoku w:val="0"/>
              <w:overflowPunct w:val="0"/>
              <w:ind w:left="1"/>
            </w:pPr>
            <w:r w:rsidRPr="00884404">
              <w:t>Х</w:t>
            </w:r>
          </w:p>
        </w:tc>
        <w:tc>
          <w:tcPr>
            <w:tcW w:w="1590" w:type="dxa"/>
            <w:tcBorders>
              <w:top w:val="single" w:sz="4" w:space="0" w:color="000000"/>
              <w:left w:val="single" w:sz="4" w:space="0" w:color="000000"/>
              <w:bottom w:val="single" w:sz="4" w:space="0" w:color="000000"/>
              <w:right w:val="single" w:sz="4" w:space="0" w:color="000000"/>
            </w:tcBorders>
          </w:tcPr>
          <w:p w:rsidR="00CD4261" w:rsidRPr="00884404" w:rsidRDefault="00CD4261" w:rsidP="00884404">
            <w:pPr>
              <w:pStyle w:val="TableParagraph"/>
              <w:kinsoku w:val="0"/>
              <w:overflowPunct w:val="0"/>
              <w:jc w:val="left"/>
            </w:pPr>
          </w:p>
          <w:p w:rsidR="00CD4261" w:rsidRPr="00884404" w:rsidRDefault="00CD4261" w:rsidP="00884404">
            <w:pPr>
              <w:pStyle w:val="TableParagraph"/>
              <w:kinsoku w:val="0"/>
              <w:overflowPunct w:val="0"/>
              <w:spacing w:before="10"/>
              <w:jc w:val="left"/>
            </w:pPr>
          </w:p>
          <w:p w:rsidR="00CD4261" w:rsidRPr="00884404" w:rsidRDefault="00CD4261" w:rsidP="00884404">
            <w:pPr>
              <w:pStyle w:val="TableParagraph"/>
              <w:kinsoku w:val="0"/>
              <w:overflowPunct w:val="0"/>
              <w:ind w:left="2"/>
            </w:pPr>
            <w:r w:rsidRPr="00884404">
              <w:t>Y</w:t>
            </w:r>
          </w:p>
        </w:tc>
        <w:tc>
          <w:tcPr>
            <w:tcW w:w="2165" w:type="dxa"/>
            <w:vMerge/>
            <w:tcBorders>
              <w:top w:val="single" w:sz="4" w:space="0" w:color="000000"/>
              <w:left w:val="single" w:sz="4" w:space="0" w:color="000000"/>
              <w:bottom w:val="single" w:sz="4" w:space="0" w:color="000000"/>
              <w:right w:val="single" w:sz="4" w:space="0" w:color="000000"/>
            </w:tcBorders>
          </w:tcPr>
          <w:p w:rsidR="00CD4261" w:rsidRPr="00884404" w:rsidRDefault="00CD4261" w:rsidP="00884404">
            <w:pPr>
              <w:pStyle w:val="TableParagraph"/>
              <w:kinsoku w:val="0"/>
              <w:overflowPunct w:val="0"/>
              <w:ind w:left="2"/>
            </w:pPr>
          </w:p>
        </w:tc>
        <w:tc>
          <w:tcPr>
            <w:tcW w:w="2019" w:type="dxa"/>
            <w:vMerge/>
            <w:tcBorders>
              <w:top w:val="single" w:sz="4" w:space="0" w:color="000000"/>
              <w:left w:val="single" w:sz="4" w:space="0" w:color="000000"/>
              <w:bottom w:val="single" w:sz="4" w:space="0" w:color="000000"/>
              <w:right w:val="single" w:sz="4" w:space="0" w:color="000000"/>
            </w:tcBorders>
          </w:tcPr>
          <w:p w:rsidR="00CD4261" w:rsidRPr="00884404" w:rsidRDefault="00CD4261" w:rsidP="00884404">
            <w:pPr>
              <w:pStyle w:val="TableParagraph"/>
              <w:kinsoku w:val="0"/>
              <w:overflowPunct w:val="0"/>
              <w:ind w:left="2"/>
            </w:pPr>
          </w:p>
        </w:tc>
        <w:tc>
          <w:tcPr>
            <w:tcW w:w="1597" w:type="dxa"/>
            <w:vMerge/>
            <w:tcBorders>
              <w:top w:val="single" w:sz="4" w:space="0" w:color="000000"/>
              <w:left w:val="single" w:sz="4" w:space="0" w:color="000000"/>
              <w:bottom w:val="single" w:sz="4" w:space="0" w:color="000000"/>
              <w:right w:val="single" w:sz="4" w:space="0" w:color="000000"/>
            </w:tcBorders>
          </w:tcPr>
          <w:p w:rsidR="00CD4261" w:rsidRPr="00884404" w:rsidRDefault="00CD4261" w:rsidP="00884404">
            <w:pPr>
              <w:pStyle w:val="TableParagraph"/>
              <w:kinsoku w:val="0"/>
              <w:overflowPunct w:val="0"/>
              <w:ind w:left="2"/>
            </w:pPr>
          </w:p>
        </w:tc>
      </w:tr>
      <w:tr w:rsidR="00CD4261" w:rsidRPr="000E6F83" w:rsidTr="00FC1292">
        <w:trPr>
          <w:trHeight w:hRule="exact" w:val="274"/>
        </w:trPr>
        <w:tc>
          <w:tcPr>
            <w:tcW w:w="1822" w:type="dxa"/>
            <w:tcBorders>
              <w:top w:val="single" w:sz="4" w:space="0" w:color="000000"/>
              <w:left w:val="single" w:sz="4" w:space="0" w:color="000000"/>
              <w:bottom w:val="single" w:sz="4" w:space="0" w:color="000000"/>
              <w:right w:val="single" w:sz="4" w:space="0" w:color="000000"/>
            </w:tcBorders>
          </w:tcPr>
          <w:p w:rsidR="00CD4261" w:rsidRPr="00884404" w:rsidRDefault="00CD4261" w:rsidP="00884404">
            <w:pPr>
              <w:pStyle w:val="TableParagraph"/>
              <w:kinsoku w:val="0"/>
              <w:overflowPunct w:val="0"/>
              <w:spacing w:line="221" w:lineRule="exact"/>
            </w:pPr>
            <w:r w:rsidRPr="00884404">
              <w:t>1</w:t>
            </w:r>
          </w:p>
        </w:tc>
        <w:tc>
          <w:tcPr>
            <w:tcW w:w="1580" w:type="dxa"/>
            <w:tcBorders>
              <w:top w:val="single" w:sz="4" w:space="0" w:color="000000"/>
              <w:left w:val="single" w:sz="4" w:space="0" w:color="000000"/>
              <w:bottom w:val="single" w:sz="4" w:space="0" w:color="000000"/>
              <w:right w:val="single" w:sz="4" w:space="0" w:color="000000"/>
            </w:tcBorders>
          </w:tcPr>
          <w:p w:rsidR="00CD4261" w:rsidRPr="00884404" w:rsidRDefault="00CD4261" w:rsidP="00884404">
            <w:pPr>
              <w:pStyle w:val="TableParagraph"/>
              <w:kinsoku w:val="0"/>
              <w:overflowPunct w:val="0"/>
              <w:spacing w:line="221" w:lineRule="exact"/>
              <w:ind w:right="3"/>
            </w:pPr>
            <w:r w:rsidRPr="00884404">
              <w:t>2</w:t>
            </w:r>
          </w:p>
        </w:tc>
        <w:tc>
          <w:tcPr>
            <w:tcW w:w="1590" w:type="dxa"/>
            <w:tcBorders>
              <w:top w:val="single" w:sz="4" w:space="0" w:color="000000"/>
              <w:left w:val="single" w:sz="4" w:space="0" w:color="000000"/>
              <w:bottom w:val="single" w:sz="4" w:space="0" w:color="000000"/>
              <w:right w:val="single" w:sz="4" w:space="0" w:color="000000"/>
            </w:tcBorders>
          </w:tcPr>
          <w:p w:rsidR="00CD4261" w:rsidRPr="00884404" w:rsidRDefault="00CD4261" w:rsidP="00884404">
            <w:pPr>
              <w:pStyle w:val="TableParagraph"/>
              <w:kinsoku w:val="0"/>
              <w:overflowPunct w:val="0"/>
              <w:spacing w:line="221" w:lineRule="exact"/>
              <w:ind w:right="2"/>
            </w:pPr>
            <w:r w:rsidRPr="00884404">
              <w:t>3</w:t>
            </w:r>
          </w:p>
        </w:tc>
        <w:tc>
          <w:tcPr>
            <w:tcW w:w="2165" w:type="dxa"/>
            <w:tcBorders>
              <w:top w:val="single" w:sz="4" w:space="0" w:color="000000"/>
              <w:left w:val="single" w:sz="4" w:space="0" w:color="000000"/>
              <w:bottom w:val="single" w:sz="4" w:space="0" w:color="000000"/>
              <w:right w:val="single" w:sz="4" w:space="0" w:color="000000"/>
            </w:tcBorders>
          </w:tcPr>
          <w:p w:rsidR="00CD4261" w:rsidRPr="00884404" w:rsidRDefault="00CD4261" w:rsidP="00884404">
            <w:pPr>
              <w:pStyle w:val="TableParagraph"/>
              <w:kinsoku w:val="0"/>
              <w:overflowPunct w:val="0"/>
              <w:spacing w:line="221" w:lineRule="exact"/>
              <w:ind w:right="2"/>
            </w:pPr>
            <w:r w:rsidRPr="00884404">
              <w:t>4</w:t>
            </w:r>
          </w:p>
        </w:tc>
        <w:tc>
          <w:tcPr>
            <w:tcW w:w="2019" w:type="dxa"/>
            <w:tcBorders>
              <w:top w:val="single" w:sz="4" w:space="0" w:color="000000"/>
              <w:left w:val="single" w:sz="4" w:space="0" w:color="000000"/>
              <w:bottom w:val="single" w:sz="4" w:space="0" w:color="000000"/>
              <w:right w:val="single" w:sz="4" w:space="0" w:color="000000"/>
            </w:tcBorders>
          </w:tcPr>
          <w:p w:rsidR="00CD4261" w:rsidRPr="00884404" w:rsidRDefault="00CD4261" w:rsidP="00884404">
            <w:pPr>
              <w:pStyle w:val="TableParagraph"/>
              <w:kinsoku w:val="0"/>
              <w:overflowPunct w:val="0"/>
              <w:spacing w:line="221" w:lineRule="exact"/>
              <w:ind w:left="4"/>
            </w:pPr>
            <w:r w:rsidRPr="00884404">
              <w:t>5</w:t>
            </w:r>
          </w:p>
        </w:tc>
        <w:tc>
          <w:tcPr>
            <w:tcW w:w="1597" w:type="dxa"/>
            <w:tcBorders>
              <w:top w:val="single" w:sz="4" w:space="0" w:color="000000"/>
              <w:left w:val="single" w:sz="4" w:space="0" w:color="000000"/>
              <w:bottom w:val="single" w:sz="4" w:space="0" w:color="000000"/>
              <w:right w:val="single" w:sz="4" w:space="0" w:color="000000"/>
            </w:tcBorders>
          </w:tcPr>
          <w:p w:rsidR="00CD4261" w:rsidRPr="00884404" w:rsidRDefault="00CD4261" w:rsidP="00884404">
            <w:pPr>
              <w:pStyle w:val="TableParagraph"/>
              <w:kinsoku w:val="0"/>
              <w:overflowPunct w:val="0"/>
              <w:spacing w:line="221" w:lineRule="exact"/>
              <w:ind w:right="795"/>
              <w:jc w:val="right"/>
            </w:pPr>
            <w:r w:rsidRPr="00884404">
              <w:t>6</w:t>
            </w:r>
          </w:p>
        </w:tc>
      </w:tr>
      <w:tr w:rsidR="00CD4261" w:rsidRPr="000E6F83" w:rsidTr="00FC1292">
        <w:trPr>
          <w:trHeight w:hRule="exact" w:val="419"/>
        </w:trPr>
        <w:tc>
          <w:tcPr>
            <w:tcW w:w="1822" w:type="dxa"/>
            <w:tcBorders>
              <w:top w:val="single" w:sz="4" w:space="0" w:color="000000"/>
              <w:left w:val="single" w:sz="4" w:space="0" w:color="000000"/>
              <w:bottom w:val="single" w:sz="4" w:space="0" w:color="000000"/>
              <w:right w:val="single" w:sz="4" w:space="0" w:color="000000"/>
            </w:tcBorders>
          </w:tcPr>
          <w:p w:rsidR="00CD4261" w:rsidRPr="00884404" w:rsidRDefault="00CD4261" w:rsidP="00884404">
            <w:pPr>
              <w:pStyle w:val="TableParagraph"/>
              <w:spacing w:before="120"/>
            </w:pPr>
            <w:r w:rsidRPr="00884404">
              <w:t>1</w:t>
            </w:r>
          </w:p>
        </w:tc>
        <w:tc>
          <w:tcPr>
            <w:tcW w:w="1580" w:type="dxa"/>
            <w:tcBorders>
              <w:top w:val="single" w:sz="4" w:space="0" w:color="000000"/>
              <w:left w:val="single" w:sz="4" w:space="0" w:color="000000"/>
              <w:bottom w:val="single" w:sz="4" w:space="0" w:color="000000"/>
              <w:right w:val="single" w:sz="4" w:space="0" w:color="000000"/>
            </w:tcBorders>
          </w:tcPr>
          <w:p w:rsidR="00CD4261" w:rsidRPr="00884404" w:rsidRDefault="00CD4261" w:rsidP="00884404">
            <w:pPr>
              <w:pStyle w:val="TableParagraph"/>
              <w:spacing w:before="120"/>
              <w:ind w:left="170"/>
              <w:jc w:val="left"/>
            </w:pPr>
            <w:r w:rsidRPr="00884404">
              <w:t>333912.74</w:t>
            </w:r>
          </w:p>
        </w:tc>
        <w:tc>
          <w:tcPr>
            <w:tcW w:w="1590" w:type="dxa"/>
            <w:tcBorders>
              <w:top w:val="single" w:sz="4" w:space="0" w:color="000000"/>
              <w:left w:val="single" w:sz="4" w:space="0" w:color="000000"/>
              <w:bottom w:val="single" w:sz="4" w:space="0" w:color="000000"/>
              <w:right w:val="single" w:sz="4" w:space="0" w:color="000000"/>
            </w:tcBorders>
          </w:tcPr>
          <w:p w:rsidR="00CD4261" w:rsidRPr="00884404" w:rsidRDefault="00CD4261" w:rsidP="00884404">
            <w:pPr>
              <w:pStyle w:val="TableParagraph"/>
              <w:spacing w:before="120"/>
              <w:ind w:left="57"/>
              <w:jc w:val="left"/>
            </w:pPr>
            <w:r w:rsidRPr="00884404">
              <w:t>2272339.17</w:t>
            </w:r>
          </w:p>
        </w:tc>
        <w:tc>
          <w:tcPr>
            <w:tcW w:w="2165" w:type="dxa"/>
            <w:tcBorders>
              <w:top w:val="single" w:sz="4" w:space="0" w:color="000000"/>
              <w:left w:val="single" w:sz="4" w:space="0" w:color="000000"/>
              <w:bottom w:val="single" w:sz="4" w:space="0" w:color="000000"/>
              <w:right w:val="single" w:sz="4" w:space="0" w:color="000000"/>
            </w:tcBorders>
          </w:tcPr>
          <w:p w:rsidR="00CD4261" w:rsidRPr="00884404" w:rsidRDefault="00CD4261" w:rsidP="00884404">
            <w:pPr>
              <w:pStyle w:val="TableParagraph"/>
              <w:spacing w:before="120"/>
            </w:pPr>
            <w:r w:rsidRPr="00884404">
              <w:t>Иное описание</w:t>
            </w:r>
          </w:p>
        </w:tc>
        <w:tc>
          <w:tcPr>
            <w:tcW w:w="2019" w:type="dxa"/>
            <w:tcBorders>
              <w:top w:val="single" w:sz="4" w:space="0" w:color="000000"/>
              <w:left w:val="single" w:sz="4" w:space="0" w:color="000000"/>
              <w:bottom w:val="single" w:sz="4" w:space="0" w:color="000000"/>
              <w:right w:val="single" w:sz="4" w:space="0" w:color="000000"/>
            </w:tcBorders>
          </w:tcPr>
          <w:p w:rsidR="00CD4261" w:rsidRPr="00884404" w:rsidRDefault="00CD4261" w:rsidP="00884404">
            <w:pPr>
              <w:pStyle w:val="TableParagraph"/>
              <w:spacing w:before="120"/>
              <w:ind w:left="737"/>
              <w:jc w:val="left"/>
            </w:pPr>
            <w:r w:rsidRPr="00884404">
              <w:t>0.10</w:t>
            </w:r>
          </w:p>
        </w:tc>
        <w:tc>
          <w:tcPr>
            <w:tcW w:w="1597" w:type="dxa"/>
            <w:tcBorders>
              <w:top w:val="single" w:sz="4" w:space="0" w:color="000000"/>
              <w:left w:val="single" w:sz="4" w:space="0" w:color="000000"/>
              <w:bottom w:val="single" w:sz="4" w:space="0" w:color="000000"/>
              <w:right w:val="single" w:sz="4" w:space="0" w:color="000000"/>
            </w:tcBorders>
          </w:tcPr>
          <w:p w:rsidR="00CD4261" w:rsidRPr="00884404" w:rsidRDefault="00CD4261" w:rsidP="00884404">
            <w:pPr>
              <w:pStyle w:val="TableParagraph"/>
              <w:spacing w:before="120"/>
            </w:pPr>
            <w:r w:rsidRPr="00884404">
              <w:t>–</w:t>
            </w:r>
          </w:p>
        </w:tc>
      </w:tr>
      <w:tr w:rsidR="00CD4261" w:rsidRPr="000E6F83" w:rsidTr="00FC1292">
        <w:trPr>
          <w:trHeight w:hRule="exact" w:val="434"/>
        </w:trPr>
        <w:tc>
          <w:tcPr>
            <w:tcW w:w="1822" w:type="dxa"/>
            <w:tcBorders>
              <w:top w:val="single" w:sz="4" w:space="0" w:color="000000"/>
              <w:left w:val="single" w:sz="4" w:space="0" w:color="000000"/>
              <w:bottom w:val="single" w:sz="4" w:space="0" w:color="000000"/>
              <w:right w:val="single" w:sz="4" w:space="0" w:color="000000"/>
            </w:tcBorders>
          </w:tcPr>
          <w:p w:rsidR="00CD4261" w:rsidRPr="00884404" w:rsidRDefault="00CD4261" w:rsidP="00884404">
            <w:pPr>
              <w:pStyle w:val="TableParagraph"/>
              <w:kinsoku w:val="0"/>
              <w:overflowPunct w:val="0"/>
              <w:spacing w:before="120" w:line="202" w:lineRule="exact"/>
            </w:pPr>
            <w:r w:rsidRPr="00884404">
              <w:rPr>
                <w:w w:val="101"/>
              </w:rPr>
              <w:t>2</w:t>
            </w:r>
          </w:p>
        </w:tc>
        <w:tc>
          <w:tcPr>
            <w:tcW w:w="1580" w:type="dxa"/>
            <w:tcBorders>
              <w:top w:val="single" w:sz="4" w:space="0" w:color="000000"/>
              <w:left w:val="single" w:sz="4" w:space="0" w:color="000000"/>
              <w:bottom w:val="single" w:sz="4" w:space="0" w:color="000000"/>
              <w:right w:val="single" w:sz="4" w:space="0" w:color="000000"/>
            </w:tcBorders>
          </w:tcPr>
          <w:p w:rsidR="00CD4261" w:rsidRPr="00884404" w:rsidRDefault="00CD4261" w:rsidP="00884404">
            <w:pPr>
              <w:pStyle w:val="TableParagraph"/>
              <w:kinsoku w:val="0"/>
              <w:overflowPunct w:val="0"/>
              <w:spacing w:before="120" w:line="202" w:lineRule="exact"/>
              <w:ind w:left="170"/>
              <w:jc w:val="left"/>
            </w:pPr>
            <w:r w:rsidRPr="00884404">
              <w:t>333906.04</w:t>
            </w:r>
          </w:p>
        </w:tc>
        <w:tc>
          <w:tcPr>
            <w:tcW w:w="1590" w:type="dxa"/>
            <w:tcBorders>
              <w:top w:val="single" w:sz="4" w:space="0" w:color="000000"/>
              <w:left w:val="single" w:sz="4" w:space="0" w:color="000000"/>
              <w:bottom w:val="single" w:sz="4" w:space="0" w:color="000000"/>
              <w:right w:val="single" w:sz="4" w:space="0" w:color="000000"/>
            </w:tcBorders>
          </w:tcPr>
          <w:p w:rsidR="00CD4261" w:rsidRPr="00884404" w:rsidRDefault="00CD4261" w:rsidP="00884404">
            <w:pPr>
              <w:pStyle w:val="TableParagraph"/>
              <w:kinsoku w:val="0"/>
              <w:overflowPunct w:val="0"/>
              <w:spacing w:before="120" w:line="202" w:lineRule="exact"/>
              <w:ind w:left="57" w:right="328"/>
            </w:pPr>
            <w:r w:rsidRPr="00884404">
              <w:t>2272346.26</w:t>
            </w:r>
          </w:p>
        </w:tc>
        <w:tc>
          <w:tcPr>
            <w:tcW w:w="2165" w:type="dxa"/>
            <w:tcBorders>
              <w:top w:val="single" w:sz="4" w:space="0" w:color="000000"/>
              <w:left w:val="single" w:sz="4" w:space="0" w:color="000000"/>
              <w:bottom w:val="single" w:sz="4" w:space="0" w:color="000000"/>
              <w:right w:val="single" w:sz="4" w:space="0" w:color="000000"/>
            </w:tcBorders>
          </w:tcPr>
          <w:p w:rsidR="00CD4261" w:rsidRPr="00884404" w:rsidRDefault="00CD4261" w:rsidP="00884404">
            <w:pPr>
              <w:pStyle w:val="TableParagraph"/>
              <w:kinsoku w:val="0"/>
              <w:overflowPunct w:val="0"/>
              <w:spacing w:before="120" w:line="202" w:lineRule="exact"/>
              <w:ind w:left="188" w:right="197"/>
            </w:pPr>
            <w:r w:rsidRPr="00884404">
              <w:t>Иное описание</w:t>
            </w:r>
          </w:p>
        </w:tc>
        <w:tc>
          <w:tcPr>
            <w:tcW w:w="2019" w:type="dxa"/>
            <w:tcBorders>
              <w:top w:val="single" w:sz="4" w:space="0" w:color="000000"/>
              <w:left w:val="single" w:sz="4" w:space="0" w:color="000000"/>
              <w:bottom w:val="single" w:sz="4" w:space="0" w:color="000000"/>
              <w:right w:val="single" w:sz="4" w:space="0" w:color="000000"/>
            </w:tcBorders>
          </w:tcPr>
          <w:p w:rsidR="00CD4261" w:rsidRPr="00884404" w:rsidRDefault="00CD4261" w:rsidP="00884404">
            <w:pPr>
              <w:pStyle w:val="TableParagraph"/>
              <w:kinsoku w:val="0"/>
              <w:overflowPunct w:val="0"/>
              <w:spacing w:before="120" w:line="202" w:lineRule="exact"/>
              <w:ind w:left="737" w:right="809"/>
            </w:pPr>
            <w:r w:rsidRPr="00884404">
              <w:t>0.10</w:t>
            </w:r>
          </w:p>
        </w:tc>
        <w:tc>
          <w:tcPr>
            <w:tcW w:w="1597" w:type="dxa"/>
            <w:tcBorders>
              <w:top w:val="single" w:sz="4" w:space="0" w:color="000000"/>
              <w:left w:val="single" w:sz="4" w:space="0" w:color="000000"/>
              <w:bottom w:val="single" w:sz="4" w:space="0" w:color="000000"/>
              <w:right w:val="single" w:sz="4" w:space="0" w:color="000000"/>
            </w:tcBorders>
          </w:tcPr>
          <w:p w:rsidR="00CD4261" w:rsidRPr="00884404" w:rsidRDefault="00CD4261" w:rsidP="00884404">
            <w:pPr>
              <w:pStyle w:val="TableParagraph"/>
              <w:kinsoku w:val="0"/>
              <w:overflowPunct w:val="0"/>
              <w:spacing w:before="120" w:line="202" w:lineRule="exact"/>
              <w:ind w:left="100"/>
              <w:jc w:val="left"/>
            </w:pPr>
            <w:r w:rsidRPr="00884404">
              <w:rPr>
                <w:w w:val="101"/>
              </w:rPr>
              <w:t>–</w:t>
            </w:r>
          </w:p>
        </w:tc>
      </w:tr>
      <w:tr w:rsidR="00CD4261" w:rsidRPr="000E6F83" w:rsidTr="00FC1292">
        <w:trPr>
          <w:trHeight w:hRule="exact" w:val="434"/>
        </w:trPr>
        <w:tc>
          <w:tcPr>
            <w:tcW w:w="1822" w:type="dxa"/>
            <w:tcBorders>
              <w:top w:val="single" w:sz="4" w:space="0" w:color="000000"/>
              <w:left w:val="single" w:sz="4" w:space="0" w:color="000000"/>
              <w:bottom w:val="single" w:sz="4" w:space="0" w:color="000000"/>
              <w:right w:val="single" w:sz="4" w:space="0" w:color="000000"/>
            </w:tcBorders>
          </w:tcPr>
          <w:p w:rsidR="00CD4261" w:rsidRPr="00884404" w:rsidRDefault="00CD4261" w:rsidP="00884404">
            <w:pPr>
              <w:pStyle w:val="TableParagraph"/>
              <w:kinsoku w:val="0"/>
              <w:overflowPunct w:val="0"/>
              <w:spacing w:before="120" w:line="202" w:lineRule="exact"/>
            </w:pPr>
            <w:r w:rsidRPr="00884404">
              <w:rPr>
                <w:w w:val="101"/>
              </w:rPr>
              <w:t>3</w:t>
            </w:r>
          </w:p>
        </w:tc>
        <w:tc>
          <w:tcPr>
            <w:tcW w:w="1580" w:type="dxa"/>
            <w:tcBorders>
              <w:top w:val="single" w:sz="4" w:space="0" w:color="000000"/>
              <w:left w:val="single" w:sz="4" w:space="0" w:color="000000"/>
              <w:bottom w:val="single" w:sz="4" w:space="0" w:color="000000"/>
              <w:right w:val="single" w:sz="4" w:space="0" w:color="000000"/>
            </w:tcBorders>
          </w:tcPr>
          <w:p w:rsidR="00CD4261" w:rsidRPr="00884404" w:rsidRDefault="00CD4261" w:rsidP="00884404">
            <w:pPr>
              <w:pStyle w:val="TableParagraph"/>
              <w:kinsoku w:val="0"/>
              <w:overflowPunct w:val="0"/>
              <w:spacing w:before="120" w:line="202" w:lineRule="exact"/>
              <w:ind w:left="170" w:right="370"/>
              <w:jc w:val="left"/>
            </w:pPr>
            <w:r w:rsidRPr="00884404">
              <w:t>333885.72</w:t>
            </w:r>
          </w:p>
        </w:tc>
        <w:tc>
          <w:tcPr>
            <w:tcW w:w="1590" w:type="dxa"/>
            <w:tcBorders>
              <w:top w:val="single" w:sz="4" w:space="0" w:color="000000"/>
              <w:left w:val="single" w:sz="4" w:space="0" w:color="000000"/>
              <w:bottom w:val="single" w:sz="4" w:space="0" w:color="000000"/>
              <w:right w:val="single" w:sz="4" w:space="0" w:color="000000"/>
            </w:tcBorders>
          </w:tcPr>
          <w:p w:rsidR="00CD4261" w:rsidRPr="00884404" w:rsidRDefault="00CD4261" w:rsidP="00884404">
            <w:pPr>
              <w:pStyle w:val="TableParagraph"/>
              <w:kinsoku w:val="0"/>
              <w:overflowPunct w:val="0"/>
              <w:spacing w:before="120" w:line="202" w:lineRule="exact"/>
              <w:ind w:left="57" w:right="328"/>
              <w:jc w:val="left"/>
            </w:pPr>
            <w:r w:rsidRPr="00884404">
              <w:t>2272346.52</w:t>
            </w:r>
          </w:p>
        </w:tc>
        <w:tc>
          <w:tcPr>
            <w:tcW w:w="2165" w:type="dxa"/>
            <w:tcBorders>
              <w:top w:val="single" w:sz="4" w:space="0" w:color="000000"/>
              <w:left w:val="single" w:sz="4" w:space="0" w:color="000000"/>
              <w:bottom w:val="single" w:sz="4" w:space="0" w:color="000000"/>
              <w:right w:val="single" w:sz="4" w:space="0" w:color="000000"/>
            </w:tcBorders>
          </w:tcPr>
          <w:p w:rsidR="00CD4261" w:rsidRPr="00884404" w:rsidRDefault="00CD4261" w:rsidP="00884404">
            <w:pPr>
              <w:pStyle w:val="TableParagraph"/>
              <w:kinsoku w:val="0"/>
              <w:overflowPunct w:val="0"/>
              <w:spacing w:before="120" w:line="202" w:lineRule="exact"/>
              <w:ind w:left="188" w:right="197"/>
            </w:pPr>
            <w:r w:rsidRPr="00884404">
              <w:t>Иное описание</w:t>
            </w:r>
          </w:p>
        </w:tc>
        <w:tc>
          <w:tcPr>
            <w:tcW w:w="2019" w:type="dxa"/>
            <w:tcBorders>
              <w:top w:val="single" w:sz="4" w:space="0" w:color="000000"/>
              <w:left w:val="single" w:sz="4" w:space="0" w:color="000000"/>
              <w:bottom w:val="single" w:sz="4" w:space="0" w:color="000000"/>
              <w:right w:val="single" w:sz="4" w:space="0" w:color="000000"/>
            </w:tcBorders>
          </w:tcPr>
          <w:p w:rsidR="00CD4261" w:rsidRPr="00884404" w:rsidRDefault="00CD4261" w:rsidP="00884404">
            <w:pPr>
              <w:pStyle w:val="TableParagraph"/>
              <w:kinsoku w:val="0"/>
              <w:overflowPunct w:val="0"/>
              <w:spacing w:before="120" w:line="202" w:lineRule="exact"/>
              <w:ind w:left="737" w:right="809"/>
            </w:pPr>
            <w:r w:rsidRPr="00884404">
              <w:t>0.10</w:t>
            </w:r>
          </w:p>
        </w:tc>
        <w:tc>
          <w:tcPr>
            <w:tcW w:w="1597" w:type="dxa"/>
            <w:tcBorders>
              <w:top w:val="single" w:sz="4" w:space="0" w:color="000000"/>
              <w:left w:val="single" w:sz="4" w:space="0" w:color="000000"/>
              <w:bottom w:val="single" w:sz="4" w:space="0" w:color="000000"/>
              <w:right w:val="single" w:sz="4" w:space="0" w:color="000000"/>
            </w:tcBorders>
          </w:tcPr>
          <w:p w:rsidR="00CD4261" w:rsidRPr="00884404" w:rsidRDefault="00CD4261" w:rsidP="00884404">
            <w:pPr>
              <w:pStyle w:val="TableParagraph"/>
              <w:kinsoku w:val="0"/>
              <w:overflowPunct w:val="0"/>
              <w:spacing w:before="120" w:line="202" w:lineRule="exact"/>
              <w:ind w:left="100"/>
              <w:jc w:val="left"/>
            </w:pPr>
            <w:r w:rsidRPr="00884404">
              <w:rPr>
                <w:w w:val="101"/>
              </w:rPr>
              <w:t>–</w:t>
            </w:r>
          </w:p>
        </w:tc>
      </w:tr>
      <w:tr w:rsidR="00CD4261" w:rsidRPr="000E6F83" w:rsidTr="00FC1292">
        <w:trPr>
          <w:trHeight w:hRule="exact" w:val="434"/>
        </w:trPr>
        <w:tc>
          <w:tcPr>
            <w:tcW w:w="1822" w:type="dxa"/>
            <w:tcBorders>
              <w:top w:val="single" w:sz="4" w:space="0" w:color="000000"/>
              <w:left w:val="single" w:sz="4" w:space="0" w:color="000000"/>
              <w:bottom w:val="single" w:sz="4" w:space="0" w:color="000000"/>
              <w:right w:val="single" w:sz="4" w:space="0" w:color="000000"/>
            </w:tcBorders>
          </w:tcPr>
          <w:p w:rsidR="00CD4261" w:rsidRPr="00884404" w:rsidRDefault="00CD4261" w:rsidP="00884404">
            <w:pPr>
              <w:pStyle w:val="TableParagraph"/>
              <w:kinsoku w:val="0"/>
              <w:overflowPunct w:val="0"/>
              <w:spacing w:before="120" w:line="202" w:lineRule="exact"/>
            </w:pPr>
            <w:r w:rsidRPr="00884404">
              <w:rPr>
                <w:w w:val="101"/>
              </w:rPr>
              <w:t>4</w:t>
            </w:r>
          </w:p>
        </w:tc>
        <w:tc>
          <w:tcPr>
            <w:tcW w:w="1580" w:type="dxa"/>
            <w:tcBorders>
              <w:top w:val="single" w:sz="4" w:space="0" w:color="000000"/>
              <w:left w:val="single" w:sz="4" w:space="0" w:color="000000"/>
              <w:bottom w:val="single" w:sz="4" w:space="0" w:color="000000"/>
              <w:right w:val="single" w:sz="4" w:space="0" w:color="000000"/>
            </w:tcBorders>
          </w:tcPr>
          <w:p w:rsidR="00CD4261" w:rsidRPr="00884404" w:rsidRDefault="00CD4261" w:rsidP="00884404">
            <w:pPr>
              <w:pStyle w:val="TableParagraph"/>
              <w:kinsoku w:val="0"/>
              <w:overflowPunct w:val="0"/>
              <w:spacing w:before="120" w:line="202" w:lineRule="exact"/>
              <w:ind w:left="170" w:right="370"/>
              <w:jc w:val="left"/>
            </w:pPr>
            <w:r w:rsidRPr="00884404">
              <w:t>333887.61</w:t>
            </w:r>
          </w:p>
        </w:tc>
        <w:tc>
          <w:tcPr>
            <w:tcW w:w="1590" w:type="dxa"/>
            <w:tcBorders>
              <w:top w:val="single" w:sz="4" w:space="0" w:color="000000"/>
              <w:left w:val="single" w:sz="4" w:space="0" w:color="000000"/>
              <w:bottom w:val="single" w:sz="4" w:space="0" w:color="000000"/>
              <w:right w:val="single" w:sz="4" w:space="0" w:color="000000"/>
            </w:tcBorders>
          </w:tcPr>
          <w:p w:rsidR="00CD4261" w:rsidRPr="00884404" w:rsidRDefault="00CD4261" w:rsidP="00884404">
            <w:pPr>
              <w:pStyle w:val="TableParagraph"/>
              <w:kinsoku w:val="0"/>
              <w:overflowPunct w:val="0"/>
              <w:spacing w:before="120" w:line="202" w:lineRule="exact"/>
              <w:ind w:left="57" w:right="328"/>
              <w:jc w:val="left"/>
            </w:pPr>
            <w:r w:rsidRPr="00884404">
              <w:t>2272308.80</w:t>
            </w:r>
          </w:p>
        </w:tc>
        <w:tc>
          <w:tcPr>
            <w:tcW w:w="2165" w:type="dxa"/>
            <w:tcBorders>
              <w:top w:val="single" w:sz="4" w:space="0" w:color="000000"/>
              <w:left w:val="single" w:sz="4" w:space="0" w:color="000000"/>
              <w:bottom w:val="single" w:sz="4" w:space="0" w:color="000000"/>
              <w:right w:val="single" w:sz="4" w:space="0" w:color="000000"/>
            </w:tcBorders>
          </w:tcPr>
          <w:p w:rsidR="00CD4261" w:rsidRPr="00884404" w:rsidRDefault="00CD4261" w:rsidP="00884404">
            <w:pPr>
              <w:pStyle w:val="TableParagraph"/>
              <w:kinsoku w:val="0"/>
              <w:overflowPunct w:val="0"/>
              <w:spacing w:before="120" w:line="202" w:lineRule="exact"/>
              <w:ind w:left="188" w:right="197"/>
            </w:pPr>
            <w:r w:rsidRPr="00884404">
              <w:t>Иное описание</w:t>
            </w:r>
          </w:p>
        </w:tc>
        <w:tc>
          <w:tcPr>
            <w:tcW w:w="2019" w:type="dxa"/>
            <w:tcBorders>
              <w:top w:val="single" w:sz="4" w:space="0" w:color="000000"/>
              <w:left w:val="single" w:sz="4" w:space="0" w:color="000000"/>
              <w:bottom w:val="single" w:sz="4" w:space="0" w:color="000000"/>
              <w:right w:val="single" w:sz="4" w:space="0" w:color="000000"/>
            </w:tcBorders>
          </w:tcPr>
          <w:p w:rsidR="00CD4261" w:rsidRPr="00884404" w:rsidRDefault="00CD4261" w:rsidP="00884404">
            <w:pPr>
              <w:pStyle w:val="TableParagraph"/>
              <w:kinsoku w:val="0"/>
              <w:overflowPunct w:val="0"/>
              <w:spacing w:before="120" w:line="202" w:lineRule="exact"/>
              <w:ind w:left="737" w:right="809"/>
            </w:pPr>
            <w:r w:rsidRPr="00884404">
              <w:t>0.10</w:t>
            </w:r>
          </w:p>
        </w:tc>
        <w:tc>
          <w:tcPr>
            <w:tcW w:w="1597" w:type="dxa"/>
            <w:tcBorders>
              <w:top w:val="single" w:sz="4" w:space="0" w:color="000000"/>
              <w:left w:val="single" w:sz="4" w:space="0" w:color="000000"/>
              <w:bottom w:val="single" w:sz="4" w:space="0" w:color="000000"/>
              <w:right w:val="single" w:sz="4" w:space="0" w:color="000000"/>
            </w:tcBorders>
          </w:tcPr>
          <w:p w:rsidR="00CD4261" w:rsidRPr="00884404" w:rsidRDefault="00CD4261" w:rsidP="00884404">
            <w:pPr>
              <w:pStyle w:val="TableParagraph"/>
              <w:kinsoku w:val="0"/>
              <w:overflowPunct w:val="0"/>
              <w:spacing w:before="120" w:line="202" w:lineRule="exact"/>
              <w:ind w:left="100"/>
              <w:jc w:val="left"/>
            </w:pPr>
            <w:r w:rsidRPr="00884404">
              <w:rPr>
                <w:w w:val="101"/>
              </w:rPr>
              <w:t>–</w:t>
            </w:r>
          </w:p>
        </w:tc>
      </w:tr>
      <w:tr w:rsidR="00CD4261" w:rsidRPr="000E6F83" w:rsidTr="00FC1292">
        <w:trPr>
          <w:trHeight w:hRule="exact" w:val="434"/>
        </w:trPr>
        <w:tc>
          <w:tcPr>
            <w:tcW w:w="1822" w:type="dxa"/>
            <w:tcBorders>
              <w:top w:val="single" w:sz="4" w:space="0" w:color="000000"/>
              <w:left w:val="single" w:sz="4" w:space="0" w:color="000000"/>
              <w:bottom w:val="single" w:sz="4" w:space="0" w:color="000000"/>
              <w:right w:val="single" w:sz="4" w:space="0" w:color="000000"/>
            </w:tcBorders>
          </w:tcPr>
          <w:p w:rsidR="00CD4261" w:rsidRPr="00884404" w:rsidRDefault="00CD4261" w:rsidP="00884404">
            <w:pPr>
              <w:pStyle w:val="TableParagraph"/>
              <w:kinsoku w:val="0"/>
              <w:overflowPunct w:val="0"/>
              <w:spacing w:before="120" w:line="202" w:lineRule="exact"/>
            </w:pPr>
            <w:r w:rsidRPr="00884404">
              <w:rPr>
                <w:w w:val="101"/>
              </w:rPr>
              <w:t>5</w:t>
            </w:r>
          </w:p>
        </w:tc>
        <w:tc>
          <w:tcPr>
            <w:tcW w:w="1580" w:type="dxa"/>
            <w:tcBorders>
              <w:top w:val="single" w:sz="4" w:space="0" w:color="000000"/>
              <w:left w:val="single" w:sz="4" w:space="0" w:color="000000"/>
              <w:bottom w:val="single" w:sz="4" w:space="0" w:color="000000"/>
              <w:right w:val="single" w:sz="4" w:space="0" w:color="000000"/>
            </w:tcBorders>
          </w:tcPr>
          <w:p w:rsidR="00CD4261" w:rsidRPr="00884404" w:rsidRDefault="00CD4261" w:rsidP="00884404">
            <w:pPr>
              <w:pStyle w:val="TableParagraph"/>
              <w:kinsoku w:val="0"/>
              <w:overflowPunct w:val="0"/>
              <w:spacing w:before="120" w:line="202" w:lineRule="exact"/>
              <w:ind w:left="170" w:right="370"/>
              <w:jc w:val="left"/>
            </w:pPr>
            <w:r w:rsidRPr="00884404">
              <w:t>333909.02</w:t>
            </w:r>
          </w:p>
        </w:tc>
        <w:tc>
          <w:tcPr>
            <w:tcW w:w="1590" w:type="dxa"/>
            <w:tcBorders>
              <w:top w:val="single" w:sz="4" w:space="0" w:color="000000"/>
              <w:left w:val="single" w:sz="4" w:space="0" w:color="000000"/>
              <w:bottom w:val="single" w:sz="4" w:space="0" w:color="000000"/>
              <w:right w:val="single" w:sz="4" w:space="0" w:color="000000"/>
            </w:tcBorders>
          </w:tcPr>
          <w:p w:rsidR="00CD4261" w:rsidRPr="00884404" w:rsidRDefault="00CD4261" w:rsidP="00884404">
            <w:pPr>
              <w:pStyle w:val="TableParagraph"/>
              <w:kinsoku w:val="0"/>
              <w:overflowPunct w:val="0"/>
              <w:spacing w:before="120" w:line="202" w:lineRule="exact"/>
              <w:ind w:left="57" w:right="328"/>
              <w:jc w:val="left"/>
            </w:pPr>
            <w:r w:rsidRPr="00884404">
              <w:t>2272308.32</w:t>
            </w:r>
          </w:p>
        </w:tc>
        <w:tc>
          <w:tcPr>
            <w:tcW w:w="2165" w:type="dxa"/>
            <w:tcBorders>
              <w:top w:val="single" w:sz="4" w:space="0" w:color="000000"/>
              <w:left w:val="single" w:sz="4" w:space="0" w:color="000000"/>
              <w:bottom w:val="single" w:sz="4" w:space="0" w:color="000000"/>
              <w:right w:val="single" w:sz="4" w:space="0" w:color="000000"/>
            </w:tcBorders>
          </w:tcPr>
          <w:p w:rsidR="00CD4261" w:rsidRPr="00884404" w:rsidRDefault="00CD4261" w:rsidP="00884404">
            <w:pPr>
              <w:pStyle w:val="TableParagraph"/>
              <w:kinsoku w:val="0"/>
              <w:overflowPunct w:val="0"/>
              <w:spacing w:before="120" w:line="202" w:lineRule="exact"/>
              <w:ind w:left="188" w:right="197"/>
            </w:pPr>
            <w:r w:rsidRPr="00884404">
              <w:t>Иное описание</w:t>
            </w:r>
          </w:p>
        </w:tc>
        <w:tc>
          <w:tcPr>
            <w:tcW w:w="2019" w:type="dxa"/>
            <w:tcBorders>
              <w:top w:val="single" w:sz="4" w:space="0" w:color="000000"/>
              <w:left w:val="single" w:sz="4" w:space="0" w:color="000000"/>
              <w:bottom w:val="single" w:sz="4" w:space="0" w:color="000000"/>
              <w:right w:val="single" w:sz="4" w:space="0" w:color="000000"/>
            </w:tcBorders>
          </w:tcPr>
          <w:p w:rsidR="00CD4261" w:rsidRPr="00884404" w:rsidRDefault="00CD4261" w:rsidP="00884404">
            <w:pPr>
              <w:pStyle w:val="TableParagraph"/>
              <w:kinsoku w:val="0"/>
              <w:overflowPunct w:val="0"/>
              <w:spacing w:before="120" w:line="202" w:lineRule="exact"/>
              <w:ind w:left="737" w:right="809"/>
            </w:pPr>
            <w:r w:rsidRPr="00884404">
              <w:t>0.10</w:t>
            </w:r>
          </w:p>
        </w:tc>
        <w:tc>
          <w:tcPr>
            <w:tcW w:w="1597" w:type="dxa"/>
            <w:tcBorders>
              <w:top w:val="single" w:sz="4" w:space="0" w:color="000000"/>
              <w:left w:val="single" w:sz="4" w:space="0" w:color="000000"/>
              <w:bottom w:val="single" w:sz="4" w:space="0" w:color="000000"/>
              <w:right w:val="single" w:sz="4" w:space="0" w:color="000000"/>
            </w:tcBorders>
          </w:tcPr>
          <w:p w:rsidR="00CD4261" w:rsidRPr="00884404" w:rsidRDefault="00CD4261" w:rsidP="00884404">
            <w:pPr>
              <w:pStyle w:val="TableParagraph"/>
              <w:kinsoku w:val="0"/>
              <w:overflowPunct w:val="0"/>
              <w:spacing w:before="120" w:line="202" w:lineRule="exact"/>
              <w:ind w:left="100"/>
              <w:jc w:val="left"/>
            </w:pPr>
            <w:r w:rsidRPr="00884404">
              <w:rPr>
                <w:w w:val="101"/>
              </w:rPr>
              <w:t>–</w:t>
            </w:r>
          </w:p>
        </w:tc>
      </w:tr>
      <w:tr w:rsidR="00CD4261" w:rsidRPr="000E6F83" w:rsidTr="00FC1292">
        <w:trPr>
          <w:trHeight w:hRule="exact" w:val="444"/>
        </w:trPr>
        <w:tc>
          <w:tcPr>
            <w:tcW w:w="1822" w:type="dxa"/>
            <w:tcBorders>
              <w:top w:val="single" w:sz="4" w:space="0" w:color="000000"/>
              <w:left w:val="single" w:sz="4" w:space="0" w:color="000000"/>
              <w:bottom w:val="single" w:sz="4" w:space="0" w:color="000000"/>
              <w:right w:val="single" w:sz="4" w:space="0" w:color="000000"/>
            </w:tcBorders>
          </w:tcPr>
          <w:p w:rsidR="00CD4261" w:rsidRPr="00884404" w:rsidRDefault="00CD4261" w:rsidP="00884404">
            <w:pPr>
              <w:pStyle w:val="TableParagraph"/>
              <w:kinsoku w:val="0"/>
              <w:overflowPunct w:val="0"/>
              <w:spacing w:before="120" w:line="203" w:lineRule="exact"/>
            </w:pPr>
            <w:r w:rsidRPr="00884404">
              <w:rPr>
                <w:w w:val="101"/>
              </w:rPr>
              <w:t>1</w:t>
            </w:r>
          </w:p>
        </w:tc>
        <w:tc>
          <w:tcPr>
            <w:tcW w:w="1580" w:type="dxa"/>
            <w:tcBorders>
              <w:top w:val="single" w:sz="4" w:space="0" w:color="000000"/>
              <w:left w:val="single" w:sz="4" w:space="0" w:color="000000"/>
              <w:bottom w:val="single" w:sz="4" w:space="0" w:color="000000"/>
              <w:right w:val="single" w:sz="4" w:space="0" w:color="000000"/>
            </w:tcBorders>
          </w:tcPr>
          <w:p w:rsidR="00CD4261" w:rsidRPr="00884404" w:rsidRDefault="00CD4261" w:rsidP="00884404">
            <w:pPr>
              <w:pStyle w:val="TableParagraph"/>
              <w:kinsoku w:val="0"/>
              <w:overflowPunct w:val="0"/>
              <w:spacing w:before="120" w:line="203" w:lineRule="exact"/>
              <w:ind w:left="170" w:right="370"/>
              <w:jc w:val="left"/>
            </w:pPr>
            <w:r w:rsidRPr="00884404">
              <w:t>333912.74</w:t>
            </w:r>
          </w:p>
        </w:tc>
        <w:tc>
          <w:tcPr>
            <w:tcW w:w="1590" w:type="dxa"/>
            <w:tcBorders>
              <w:top w:val="single" w:sz="4" w:space="0" w:color="000000"/>
              <w:left w:val="single" w:sz="4" w:space="0" w:color="000000"/>
              <w:bottom w:val="single" w:sz="4" w:space="0" w:color="000000"/>
              <w:right w:val="single" w:sz="4" w:space="0" w:color="000000"/>
            </w:tcBorders>
          </w:tcPr>
          <w:p w:rsidR="00CD4261" w:rsidRPr="00884404" w:rsidRDefault="00CD4261" w:rsidP="00884404">
            <w:pPr>
              <w:pStyle w:val="TableParagraph"/>
              <w:kinsoku w:val="0"/>
              <w:overflowPunct w:val="0"/>
              <w:spacing w:before="120" w:line="203" w:lineRule="exact"/>
              <w:ind w:left="57" w:right="328"/>
              <w:jc w:val="left"/>
            </w:pPr>
            <w:r w:rsidRPr="00884404">
              <w:t>2272339.17</w:t>
            </w:r>
          </w:p>
        </w:tc>
        <w:tc>
          <w:tcPr>
            <w:tcW w:w="2165" w:type="dxa"/>
            <w:tcBorders>
              <w:top w:val="single" w:sz="4" w:space="0" w:color="000000"/>
              <w:left w:val="single" w:sz="4" w:space="0" w:color="000000"/>
              <w:bottom w:val="single" w:sz="4" w:space="0" w:color="000000"/>
              <w:right w:val="single" w:sz="4" w:space="0" w:color="000000"/>
            </w:tcBorders>
          </w:tcPr>
          <w:p w:rsidR="00CD4261" w:rsidRPr="00884404" w:rsidRDefault="00CD4261" w:rsidP="00884404">
            <w:pPr>
              <w:pStyle w:val="TableParagraph"/>
              <w:kinsoku w:val="0"/>
              <w:overflowPunct w:val="0"/>
              <w:spacing w:before="120" w:line="203" w:lineRule="exact"/>
              <w:ind w:left="188" w:right="197"/>
            </w:pPr>
            <w:r w:rsidRPr="00884404">
              <w:t>Иное описание</w:t>
            </w:r>
          </w:p>
        </w:tc>
        <w:tc>
          <w:tcPr>
            <w:tcW w:w="2019" w:type="dxa"/>
            <w:tcBorders>
              <w:top w:val="single" w:sz="4" w:space="0" w:color="000000"/>
              <w:left w:val="single" w:sz="4" w:space="0" w:color="000000"/>
              <w:bottom w:val="single" w:sz="4" w:space="0" w:color="000000"/>
              <w:right w:val="single" w:sz="4" w:space="0" w:color="000000"/>
            </w:tcBorders>
          </w:tcPr>
          <w:p w:rsidR="00CD4261" w:rsidRPr="00884404" w:rsidRDefault="00CD4261" w:rsidP="00884404">
            <w:pPr>
              <w:pStyle w:val="TableParagraph"/>
              <w:kinsoku w:val="0"/>
              <w:overflowPunct w:val="0"/>
              <w:spacing w:before="120" w:line="203" w:lineRule="exact"/>
              <w:ind w:left="737" w:right="809"/>
            </w:pPr>
            <w:r w:rsidRPr="00884404">
              <w:t>0.10</w:t>
            </w:r>
          </w:p>
        </w:tc>
        <w:tc>
          <w:tcPr>
            <w:tcW w:w="1597" w:type="dxa"/>
            <w:tcBorders>
              <w:top w:val="single" w:sz="4" w:space="0" w:color="000000"/>
              <w:left w:val="single" w:sz="4" w:space="0" w:color="000000"/>
              <w:bottom w:val="single" w:sz="4" w:space="0" w:color="000000"/>
              <w:right w:val="single" w:sz="4" w:space="0" w:color="000000"/>
            </w:tcBorders>
          </w:tcPr>
          <w:p w:rsidR="00CD4261" w:rsidRPr="00884404" w:rsidRDefault="00CD4261" w:rsidP="00884404">
            <w:pPr>
              <w:pStyle w:val="TableParagraph"/>
              <w:kinsoku w:val="0"/>
              <w:overflowPunct w:val="0"/>
              <w:spacing w:before="120" w:line="203" w:lineRule="exact"/>
              <w:ind w:left="100"/>
              <w:jc w:val="left"/>
            </w:pPr>
            <w:r w:rsidRPr="00884404">
              <w:rPr>
                <w:w w:val="101"/>
              </w:rPr>
              <w:t>–</w:t>
            </w:r>
          </w:p>
        </w:tc>
      </w:tr>
      <w:tr w:rsidR="00CD4261" w:rsidRPr="000E6F83" w:rsidTr="00FC1292">
        <w:trPr>
          <w:trHeight w:hRule="exact" w:val="499"/>
        </w:trPr>
        <w:tc>
          <w:tcPr>
            <w:tcW w:w="10773" w:type="dxa"/>
            <w:gridSpan w:val="6"/>
            <w:tcBorders>
              <w:top w:val="single" w:sz="4" w:space="0" w:color="000000"/>
              <w:left w:val="single" w:sz="4" w:space="0" w:color="000000"/>
              <w:bottom w:val="single" w:sz="4" w:space="0" w:color="000000"/>
              <w:right w:val="single" w:sz="4" w:space="0" w:color="000000"/>
            </w:tcBorders>
          </w:tcPr>
          <w:p w:rsidR="00CD4261" w:rsidRPr="00884404" w:rsidRDefault="00CD4261" w:rsidP="00516623">
            <w:pPr>
              <w:pStyle w:val="TableParagraph"/>
              <w:kinsoku w:val="0"/>
              <w:overflowPunct w:val="0"/>
              <w:spacing w:before="120" w:line="221" w:lineRule="exact"/>
              <w:ind w:left="105"/>
              <w:jc w:val="left"/>
            </w:pPr>
            <w:r w:rsidRPr="00884404">
              <w:t>3. Сведения о характерных точках части (частей) границы объекта</w:t>
            </w:r>
          </w:p>
        </w:tc>
      </w:tr>
      <w:tr w:rsidR="00CD4261" w:rsidRPr="000E6F83" w:rsidTr="00FC1292">
        <w:trPr>
          <w:trHeight w:hRule="exact" w:val="483"/>
        </w:trPr>
        <w:tc>
          <w:tcPr>
            <w:tcW w:w="1822" w:type="dxa"/>
            <w:vMerge w:val="restart"/>
            <w:tcBorders>
              <w:top w:val="single" w:sz="4" w:space="0" w:color="000000"/>
              <w:left w:val="single" w:sz="4" w:space="0" w:color="000000"/>
              <w:bottom w:val="single" w:sz="4" w:space="0" w:color="000000"/>
              <w:right w:val="single" w:sz="4" w:space="0" w:color="000000"/>
            </w:tcBorders>
          </w:tcPr>
          <w:p w:rsidR="00CD4261" w:rsidRPr="00884404" w:rsidRDefault="00CD4261" w:rsidP="00884404">
            <w:pPr>
              <w:pStyle w:val="TableParagraph"/>
              <w:kinsoku w:val="0"/>
              <w:overflowPunct w:val="0"/>
              <w:spacing w:before="7"/>
              <w:jc w:val="left"/>
            </w:pPr>
          </w:p>
          <w:p w:rsidR="00CD4261" w:rsidRPr="00884404" w:rsidRDefault="00CD4261" w:rsidP="00516623">
            <w:pPr>
              <w:pStyle w:val="TableParagraph"/>
              <w:kinsoku w:val="0"/>
              <w:overflowPunct w:val="0"/>
              <w:ind w:left="57" w:right="288"/>
              <w:jc w:val="left"/>
            </w:pPr>
            <w:r w:rsidRPr="00884404">
              <w:t>Обозначение характерных точек части границы</w:t>
            </w:r>
          </w:p>
        </w:tc>
        <w:tc>
          <w:tcPr>
            <w:tcW w:w="3170" w:type="dxa"/>
            <w:gridSpan w:val="2"/>
            <w:tcBorders>
              <w:top w:val="single" w:sz="4" w:space="0" w:color="000000"/>
              <w:left w:val="single" w:sz="4" w:space="0" w:color="000000"/>
              <w:bottom w:val="single" w:sz="4" w:space="0" w:color="000000"/>
              <w:right w:val="single" w:sz="4" w:space="0" w:color="000000"/>
            </w:tcBorders>
          </w:tcPr>
          <w:p w:rsidR="00CD4261" w:rsidRPr="00884404" w:rsidRDefault="00CD4261" w:rsidP="00516623">
            <w:pPr>
              <w:pStyle w:val="TableParagraph"/>
              <w:kinsoku w:val="0"/>
              <w:overflowPunct w:val="0"/>
              <w:spacing w:before="120" w:line="221" w:lineRule="exact"/>
              <w:ind w:left="907"/>
              <w:jc w:val="left"/>
            </w:pPr>
            <w:r w:rsidRPr="00884404">
              <w:t xml:space="preserve">Координаты, </w:t>
            </w:r>
            <w:proofErr w:type="gramStart"/>
            <w:r w:rsidRPr="00884404">
              <w:t>м</w:t>
            </w:r>
            <w:proofErr w:type="gramEnd"/>
          </w:p>
        </w:tc>
        <w:tc>
          <w:tcPr>
            <w:tcW w:w="2165" w:type="dxa"/>
            <w:vMerge w:val="restart"/>
            <w:tcBorders>
              <w:top w:val="single" w:sz="4" w:space="0" w:color="000000"/>
              <w:left w:val="single" w:sz="4" w:space="0" w:color="000000"/>
              <w:bottom w:val="single" w:sz="4" w:space="0" w:color="000000"/>
              <w:right w:val="single" w:sz="4" w:space="0" w:color="000000"/>
            </w:tcBorders>
          </w:tcPr>
          <w:p w:rsidR="00CD4261" w:rsidRPr="00884404" w:rsidRDefault="00CD4261" w:rsidP="00884404">
            <w:pPr>
              <w:pStyle w:val="TableParagraph"/>
              <w:kinsoku w:val="0"/>
              <w:overflowPunct w:val="0"/>
              <w:jc w:val="left"/>
            </w:pPr>
          </w:p>
          <w:p w:rsidR="00CD4261" w:rsidRPr="00884404" w:rsidRDefault="00CD4261" w:rsidP="00516623">
            <w:pPr>
              <w:pStyle w:val="TableParagraph"/>
              <w:kinsoku w:val="0"/>
              <w:overflowPunct w:val="0"/>
              <w:ind w:left="200" w:right="197"/>
            </w:pPr>
            <w:r w:rsidRPr="00884404">
              <w:t>Метод определения координат характерной точки</w:t>
            </w:r>
          </w:p>
        </w:tc>
        <w:tc>
          <w:tcPr>
            <w:tcW w:w="2019" w:type="dxa"/>
            <w:vMerge w:val="restart"/>
            <w:tcBorders>
              <w:top w:val="single" w:sz="4" w:space="0" w:color="000000"/>
              <w:left w:val="single" w:sz="4" w:space="0" w:color="000000"/>
              <w:bottom w:val="single" w:sz="4" w:space="0" w:color="000000"/>
              <w:right w:val="single" w:sz="4" w:space="0" w:color="000000"/>
            </w:tcBorders>
          </w:tcPr>
          <w:p w:rsidR="00CD4261" w:rsidRPr="00884404" w:rsidRDefault="00CD4261" w:rsidP="00884404">
            <w:pPr>
              <w:pStyle w:val="TableParagraph"/>
              <w:kinsoku w:val="0"/>
              <w:overflowPunct w:val="0"/>
              <w:spacing w:before="53"/>
              <w:ind w:left="187" w:right="184" w:firstLine="1"/>
            </w:pPr>
            <w:r w:rsidRPr="00884404">
              <w:t>Средняя квадратическая погрешность положения характерной точки (М</w:t>
            </w:r>
            <w:proofErr w:type="gramStart"/>
            <w:r w:rsidRPr="00884404">
              <w:rPr>
                <w:position w:val="-3"/>
              </w:rPr>
              <w:t>t</w:t>
            </w:r>
            <w:proofErr w:type="gramEnd"/>
            <w:r w:rsidRPr="00884404">
              <w:t>), м</w:t>
            </w:r>
          </w:p>
        </w:tc>
        <w:tc>
          <w:tcPr>
            <w:tcW w:w="1597" w:type="dxa"/>
            <w:vMerge w:val="restart"/>
            <w:tcBorders>
              <w:top w:val="single" w:sz="4" w:space="0" w:color="000000"/>
              <w:left w:val="single" w:sz="4" w:space="0" w:color="000000"/>
              <w:bottom w:val="single" w:sz="4" w:space="0" w:color="000000"/>
              <w:right w:val="single" w:sz="4" w:space="0" w:color="000000"/>
            </w:tcBorders>
          </w:tcPr>
          <w:p w:rsidR="00CD4261" w:rsidRPr="00884404" w:rsidRDefault="00CD4261" w:rsidP="00FC1292">
            <w:pPr>
              <w:pStyle w:val="TableParagraph"/>
              <w:kinsoku w:val="0"/>
              <w:overflowPunct w:val="0"/>
              <w:spacing w:before="168"/>
              <w:ind w:left="187" w:right="-12" w:firstLine="4"/>
            </w:pPr>
            <w:r w:rsidRPr="00884404">
              <w:t>Описание обозначения точки на местности (при наличии)</w:t>
            </w:r>
          </w:p>
        </w:tc>
      </w:tr>
      <w:tr w:rsidR="00CD4261" w:rsidRPr="000E6F83" w:rsidTr="00FC1292">
        <w:trPr>
          <w:trHeight w:hRule="exact" w:val="1363"/>
        </w:trPr>
        <w:tc>
          <w:tcPr>
            <w:tcW w:w="1822" w:type="dxa"/>
            <w:vMerge/>
            <w:tcBorders>
              <w:top w:val="single" w:sz="4" w:space="0" w:color="000000"/>
              <w:left w:val="single" w:sz="4" w:space="0" w:color="000000"/>
              <w:bottom w:val="single" w:sz="4" w:space="0" w:color="000000"/>
              <w:right w:val="single" w:sz="4" w:space="0" w:color="000000"/>
            </w:tcBorders>
          </w:tcPr>
          <w:p w:rsidR="00CD4261" w:rsidRPr="00884404" w:rsidRDefault="00CD4261" w:rsidP="00884404">
            <w:pPr>
              <w:pStyle w:val="TableParagraph"/>
              <w:kinsoku w:val="0"/>
              <w:overflowPunct w:val="0"/>
              <w:spacing w:before="168"/>
              <w:ind w:left="187" w:right="187" w:firstLine="4"/>
            </w:pPr>
          </w:p>
        </w:tc>
        <w:tc>
          <w:tcPr>
            <w:tcW w:w="1580" w:type="dxa"/>
            <w:tcBorders>
              <w:top w:val="single" w:sz="4" w:space="0" w:color="000000"/>
              <w:left w:val="single" w:sz="4" w:space="0" w:color="000000"/>
              <w:bottom w:val="single" w:sz="4" w:space="0" w:color="000000"/>
              <w:right w:val="single" w:sz="4" w:space="0" w:color="000000"/>
            </w:tcBorders>
          </w:tcPr>
          <w:p w:rsidR="00CD4261" w:rsidRPr="00884404" w:rsidRDefault="00CD4261" w:rsidP="00884404">
            <w:pPr>
              <w:pStyle w:val="TableParagraph"/>
              <w:kinsoku w:val="0"/>
              <w:overflowPunct w:val="0"/>
              <w:jc w:val="left"/>
            </w:pPr>
          </w:p>
          <w:p w:rsidR="00CD4261" w:rsidRPr="00884404" w:rsidRDefault="00CD4261" w:rsidP="00884404">
            <w:pPr>
              <w:pStyle w:val="TableParagraph"/>
              <w:kinsoku w:val="0"/>
              <w:overflowPunct w:val="0"/>
              <w:spacing w:before="3"/>
              <w:jc w:val="left"/>
            </w:pPr>
          </w:p>
          <w:p w:rsidR="00CD4261" w:rsidRPr="00884404" w:rsidRDefault="00CD4261" w:rsidP="00884404">
            <w:pPr>
              <w:pStyle w:val="TableParagraph"/>
              <w:kinsoku w:val="0"/>
              <w:overflowPunct w:val="0"/>
              <w:ind w:left="1"/>
            </w:pPr>
            <w:r w:rsidRPr="00884404">
              <w:t>Х</w:t>
            </w:r>
          </w:p>
        </w:tc>
        <w:tc>
          <w:tcPr>
            <w:tcW w:w="1590" w:type="dxa"/>
            <w:tcBorders>
              <w:top w:val="single" w:sz="4" w:space="0" w:color="000000"/>
              <w:left w:val="single" w:sz="4" w:space="0" w:color="000000"/>
              <w:bottom w:val="single" w:sz="4" w:space="0" w:color="000000"/>
              <w:right w:val="single" w:sz="4" w:space="0" w:color="000000"/>
            </w:tcBorders>
          </w:tcPr>
          <w:p w:rsidR="00CD4261" w:rsidRPr="00884404" w:rsidRDefault="00CD4261" w:rsidP="00884404">
            <w:pPr>
              <w:pStyle w:val="TableParagraph"/>
              <w:kinsoku w:val="0"/>
              <w:overflowPunct w:val="0"/>
              <w:jc w:val="left"/>
            </w:pPr>
          </w:p>
          <w:p w:rsidR="00CD4261" w:rsidRPr="00884404" w:rsidRDefault="00CD4261" w:rsidP="00884404">
            <w:pPr>
              <w:pStyle w:val="TableParagraph"/>
              <w:kinsoku w:val="0"/>
              <w:overflowPunct w:val="0"/>
              <w:spacing w:before="3"/>
              <w:jc w:val="left"/>
            </w:pPr>
          </w:p>
          <w:p w:rsidR="00CD4261" w:rsidRPr="00884404" w:rsidRDefault="00CD4261" w:rsidP="00884404">
            <w:pPr>
              <w:pStyle w:val="TableParagraph"/>
              <w:kinsoku w:val="0"/>
              <w:overflowPunct w:val="0"/>
              <w:ind w:left="2"/>
            </w:pPr>
            <w:r w:rsidRPr="00884404">
              <w:t>Y</w:t>
            </w:r>
          </w:p>
        </w:tc>
        <w:tc>
          <w:tcPr>
            <w:tcW w:w="2165" w:type="dxa"/>
            <w:vMerge/>
            <w:tcBorders>
              <w:top w:val="single" w:sz="4" w:space="0" w:color="000000"/>
              <w:left w:val="single" w:sz="4" w:space="0" w:color="000000"/>
              <w:bottom w:val="single" w:sz="4" w:space="0" w:color="000000"/>
              <w:right w:val="single" w:sz="4" w:space="0" w:color="000000"/>
            </w:tcBorders>
          </w:tcPr>
          <w:p w:rsidR="00CD4261" w:rsidRPr="00884404" w:rsidRDefault="00CD4261" w:rsidP="00884404">
            <w:pPr>
              <w:pStyle w:val="TableParagraph"/>
              <w:kinsoku w:val="0"/>
              <w:overflowPunct w:val="0"/>
              <w:ind w:left="2"/>
            </w:pPr>
          </w:p>
        </w:tc>
        <w:tc>
          <w:tcPr>
            <w:tcW w:w="2019" w:type="dxa"/>
            <w:vMerge/>
            <w:tcBorders>
              <w:top w:val="single" w:sz="4" w:space="0" w:color="000000"/>
              <w:left w:val="single" w:sz="4" w:space="0" w:color="000000"/>
              <w:bottom w:val="single" w:sz="4" w:space="0" w:color="000000"/>
              <w:right w:val="single" w:sz="4" w:space="0" w:color="000000"/>
            </w:tcBorders>
          </w:tcPr>
          <w:p w:rsidR="00CD4261" w:rsidRPr="00884404" w:rsidRDefault="00CD4261" w:rsidP="00884404">
            <w:pPr>
              <w:pStyle w:val="TableParagraph"/>
              <w:kinsoku w:val="0"/>
              <w:overflowPunct w:val="0"/>
              <w:ind w:left="2"/>
            </w:pPr>
          </w:p>
        </w:tc>
        <w:tc>
          <w:tcPr>
            <w:tcW w:w="1597" w:type="dxa"/>
            <w:vMerge/>
            <w:tcBorders>
              <w:top w:val="single" w:sz="4" w:space="0" w:color="000000"/>
              <w:left w:val="single" w:sz="4" w:space="0" w:color="000000"/>
              <w:bottom w:val="single" w:sz="4" w:space="0" w:color="000000"/>
              <w:right w:val="single" w:sz="4" w:space="0" w:color="000000"/>
            </w:tcBorders>
          </w:tcPr>
          <w:p w:rsidR="00CD4261" w:rsidRPr="00884404" w:rsidRDefault="00CD4261" w:rsidP="00884404">
            <w:pPr>
              <w:pStyle w:val="TableParagraph"/>
              <w:kinsoku w:val="0"/>
              <w:overflowPunct w:val="0"/>
              <w:ind w:left="2"/>
            </w:pPr>
          </w:p>
        </w:tc>
      </w:tr>
      <w:tr w:rsidR="00CD4261" w:rsidRPr="000E6F83" w:rsidTr="00FC1292">
        <w:trPr>
          <w:trHeight w:hRule="exact" w:val="483"/>
        </w:trPr>
        <w:tc>
          <w:tcPr>
            <w:tcW w:w="1822" w:type="dxa"/>
            <w:tcBorders>
              <w:top w:val="single" w:sz="4" w:space="0" w:color="000000"/>
              <w:left w:val="single" w:sz="4" w:space="0" w:color="000000"/>
              <w:bottom w:val="single" w:sz="4" w:space="0" w:color="000000"/>
              <w:right w:val="single" w:sz="4" w:space="0" w:color="000000"/>
            </w:tcBorders>
          </w:tcPr>
          <w:p w:rsidR="00CD4261" w:rsidRPr="00884404" w:rsidRDefault="00CD4261" w:rsidP="00516623">
            <w:pPr>
              <w:pStyle w:val="TableParagraph"/>
              <w:kinsoku w:val="0"/>
              <w:overflowPunct w:val="0"/>
              <w:spacing w:before="120" w:line="221" w:lineRule="exact"/>
            </w:pPr>
            <w:r w:rsidRPr="00884404">
              <w:t>1</w:t>
            </w:r>
          </w:p>
        </w:tc>
        <w:tc>
          <w:tcPr>
            <w:tcW w:w="1580" w:type="dxa"/>
            <w:tcBorders>
              <w:top w:val="single" w:sz="4" w:space="0" w:color="000000"/>
              <w:left w:val="single" w:sz="4" w:space="0" w:color="000000"/>
              <w:bottom w:val="single" w:sz="4" w:space="0" w:color="000000"/>
              <w:right w:val="single" w:sz="4" w:space="0" w:color="000000"/>
            </w:tcBorders>
          </w:tcPr>
          <w:p w:rsidR="00CD4261" w:rsidRPr="00884404" w:rsidRDefault="00CD4261" w:rsidP="00516623">
            <w:pPr>
              <w:pStyle w:val="TableParagraph"/>
              <w:kinsoku w:val="0"/>
              <w:overflowPunct w:val="0"/>
              <w:spacing w:before="120" w:line="221" w:lineRule="exact"/>
              <w:ind w:right="3"/>
            </w:pPr>
            <w:r w:rsidRPr="00884404">
              <w:t>2</w:t>
            </w:r>
          </w:p>
        </w:tc>
        <w:tc>
          <w:tcPr>
            <w:tcW w:w="1590" w:type="dxa"/>
            <w:tcBorders>
              <w:top w:val="single" w:sz="4" w:space="0" w:color="000000"/>
              <w:left w:val="single" w:sz="4" w:space="0" w:color="000000"/>
              <w:bottom w:val="single" w:sz="4" w:space="0" w:color="000000"/>
              <w:right w:val="single" w:sz="4" w:space="0" w:color="000000"/>
            </w:tcBorders>
          </w:tcPr>
          <w:p w:rsidR="00CD4261" w:rsidRPr="00884404" w:rsidRDefault="00CD4261" w:rsidP="00516623">
            <w:pPr>
              <w:pStyle w:val="TableParagraph"/>
              <w:kinsoku w:val="0"/>
              <w:overflowPunct w:val="0"/>
              <w:spacing w:before="120" w:line="221" w:lineRule="exact"/>
              <w:ind w:right="2"/>
            </w:pPr>
            <w:r w:rsidRPr="00884404">
              <w:t>3</w:t>
            </w:r>
          </w:p>
        </w:tc>
        <w:tc>
          <w:tcPr>
            <w:tcW w:w="2165" w:type="dxa"/>
            <w:tcBorders>
              <w:top w:val="single" w:sz="4" w:space="0" w:color="000000"/>
              <w:left w:val="single" w:sz="4" w:space="0" w:color="000000"/>
              <w:bottom w:val="single" w:sz="4" w:space="0" w:color="000000"/>
              <w:right w:val="single" w:sz="4" w:space="0" w:color="000000"/>
            </w:tcBorders>
          </w:tcPr>
          <w:p w:rsidR="00CD4261" w:rsidRPr="00884404" w:rsidRDefault="00CD4261" w:rsidP="00516623">
            <w:pPr>
              <w:pStyle w:val="TableParagraph"/>
              <w:kinsoku w:val="0"/>
              <w:overflowPunct w:val="0"/>
              <w:spacing w:before="120" w:line="221" w:lineRule="exact"/>
              <w:ind w:right="2"/>
            </w:pPr>
            <w:r w:rsidRPr="00884404">
              <w:t>4</w:t>
            </w:r>
          </w:p>
        </w:tc>
        <w:tc>
          <w:tcPr>
            <w:tcW w:w="2019" w:type="dxa"/>
            <w:tcBorders>
              <w:top w:val="single" w:sz="4" w:space="0" w:color="000000"/>
              <w:left w:val="single" w:sz="4" w:space="0" w:color="000000"/>
              <w:bottom w:val="single" w:sz="4" w:space="0" w:color="000000"/>
              <w:right w:val="single" w:sz="4" w:space="0" w:color="000000"/>
            </w:tcBorders>
          </w:tcPr>
          <w:p w:rsidR="00CD4261" w:rsidRPr="00884404" w:rsidRDefault="00CD4261" w:rsidP="00516623">
            <w:pPr>
              <w:pStyle w:val="TableParagraph"/>
              <w:kinsoku w:val="0"/>
              <w:overflowPunct w:val="0"/>
              <w:spacing w:before="120" w:line="221" w:lineRule="exact"/>
              <w:ind w:left="4"/>
            </w:pPr>
            <w:r w:rsidRPr="00884404">
              <w:t>5</w:t>
            </w:r>
          </w:p>
        </w:tc>
        <w:tc>
          <w:tcPr>
            <w:tcW w:w="1597" w:type="dxa"/>
            <w:tcBorders>
              <w:top w:val="single" w:sz="4" w:space="0" w:color="000000"/>
              <w:left w:val="single" w:sz="4" w:space="0" w:color="000000"/>
              <w:bottom w:val="single" w:sz="4" w:space="0" w:color="000000"/>
              <w:right w:val="single" w:sz="4" w:space="0" w:color="000000"/>
            </w:tcBorders>
          </w:tcPr>
          <w:p w:rsidR="00CD4261" w:rsidRPr="00884404" w:rsidRDefault="00CD4261" w:rsidP="00516623">
            <w:pPr>
              <w:pStyle w:val="TableParagraph"/>
              <w:kinsoku w:val="0"/>
              <w:overflowPunct w:val="0"/>
              <w:spacing w:before="120" w:line="221" w:lineRule="exact"/>
              <w:ind w:right="795"/>
              <w:jc w:val="right"/>
            </w:pPr>
            <w:r w:rsidRPr="00884404">
              <w:t>6</w:t>
            </w:r>
          </w:p>
        </w:tc>
      </w:tr>
      <w:tr w:rsidR="00CD4261" w:rsidRPr="000E6F83" w:rsidTr="00FC1292">
        <w:trPr>
          <w:trHeight w:hRule="exact" w:val="369"/>
        </w:trPr>
        <w:tc>
          <w:tcPr>
            <w:tcW w:w="1822" w:type="dxa"/>
            <w:tcBorders>
              <w:top w:val="single" w:sz="4" w:space="0" w:color="000000"/>
              <w:left w:val="single" w:sz="4" w:space="0" w:color="000000"/>
              <w:bottom w:val="single" w:sz="4" w:space="0" w:color="000000"/>
              <w:right w:val="single" w:sz="4" w:space="0" w:color="000000"/>
            </w:tcBorders>
          </w:tcPr>
          <w:p w:rsidR="00CD4261" w:rsidRPr="00884404" w:rsidRDefault="00CD4261" w:rsidP="00884404">
            <w:pPr>
              <w:pStyle w:val="TableParagraph"/>
              <w:kinsoku w:val="0"/>
              <w:overflowPunct w:val="0"/>
              <w:spacing w:line="197" w:lineRule="exact"/>
            </w:pPr>
            <w:r w:rsidRPr="00884404">
              <w:rPr>
                <w:w w:val="101"/>
              </w:rPr>
              <w:t>–</w:t>
            </w:r>
          </w:p>
        </w:tc>
        <w:tc>
          <w:tcPr>
            <w:tcW w:w="1580" w:type="dxa"/>
            <w:tcBorders>
              <w:top w:val="single" w:sz="4" w:space="0" w:color="000000"/>
              <w:left w:val="single" w:sz="4" w:space="0" w:color="000000"/>
              <w:bottom w:val="single" w:sz="4" w:space="0" w:color="000000"/>
              <w:right w:val="single" w:sz="4" w:space="0" w:color="000000"/>
            </w:tcBorders>
          </w:tcPr>
          <w:p w:rsidR="00CD4261" w:rsidRPr="00884404" w:rsidRDefault="00CD4261" w:rsidP="00884404">
            <w:pPr>
              <w:pStyle w:val="TableParagraph"/>
              <w:kinsoku w:val="0"/>
              <w:overflowPunct w:val="0"/>
              <w:spacing w:line="197" w:lineRule="exact"/>
              <w:ind w:right="3"/>
            </w:pPr>
            <w:r w:rsidRPr="00884404">
              <w:rPr>
                <w:w w:val="101"/>
              </w:rPr>
              <w:t>–</w:t>
            </w:r>
          </w:p>
        </w:tc>
        <w:tc>
          <w:tcPr>
            <w:tcW w:w="1590" w:type="dxa"/>
            <w:tcBorders>
              <w:top w:val="single" w:sz="4" w:space="0" w:color="000000"/>
              <w:left w:val="single" w:sz="4" w:space="0" w:color="000000"/>
              <w:bottom w:val="single" w:sz="4" w:space="0" w:color="000000"/>
              <w:right w:val="single" w:sz="4" w:space="0" w:color="000000"/>
            </w:tcBorders>
          </w:tcPr>
          <w:p w:rsidR="00CD4261" w:rsidRPr="00884404" w:rsidRDefault="00CD4261" w:rsidP="00884404">
            <w:pPr>
              <w:pStyle w:val="TableParagraph"/>
              <w:kinsoku w:val="0"/>
              <w:overflowPunct w:val="0"/>
              <w:spacing w:line="197" w:lineRule="exact"/>
              <w:ind w:right="2"/>
            </w:pPr>
            <w:r w:rsidRPr="00884404">
              <w:rPr>
                <w:w w:val="101"/>
              </w:rPr>
              <w:t>–</w:t>
            </w:r>
          </w:p>
        </w:tc>
        <w:tc>
          <w:tcPr>
            <w:tcW w:w="2165" w:type="dxa"/>
            <w:tcBorders>
              <w:top w:val="single" w:sz="4" w:space="0" w:color="000000"/>
              <w:left w:val="single" w:sz="4" w:space="0" w:color="000000"/>
              <w:bottom w:val="single" w:sz="4" w:space="0" w:color="000000"/>
              <w:right w:val="single" w:sz="4" w:space="0" w:color="000000"/>
            </w:tcBorders>
          </w:tcPr>
          <w:p w:rsidR="00CD4261" w:rsidRPr="00884404" w:rsidRDefault="00CD4261" w:rsidP="00884404">
            <w:pPr>
              <w:pStyle w:val="TableParagraph"/>
              <w:kinsoku w:val="0"/>
              <w:overflowPunct w:val="0"/>
              <w:spacing w:line="197" w:lineRule="exact"/>
              <w:ind w:right="2"/>
            </w:pPr>
            <w:r w:rsidRPr="00884404">
              <w:rPr>
                <w:w w:val="101"/>
              </w:rPr>
              <w:t>–</w:t>
            </w:r>
          </w:p>
        </w:tc>
        <w:tc>
          <w:tcPr>
            <w:tcW w:w="2019" w:type="dxa"/>
            <w:tcBorders>
              <w:top w:val="single" w:sz="4" w:space="0" w:color="000000"/>
              <w:left w:val="single" w:sz="4" w:space="0" w:color="000000"/>
              <w:bottom w:val="single" w:sz="4" w:space="0" w:color="000000"/>
              <w:right w:val="single" w:sz="4" w:space="0" w:color="000000"/>
            </w:tcBorders>
          </w:tcPr>
          <w:p w:rsidR="00CD4261" w:rsidRPr="00884404" w:rsidRDefault="00CD4261" w:rsidP="00884404">
            <w:pPr>
              <w:pStyle w:val="TableParagraph"/>
              <w:kinsoku w:val="0"/>
              <w:overflowPunct w:val="0"/>
              <w:spacing w:line="197" w:lineRule="exact"/>
              <w:ind w:left="4"/>
            </w:pPr>
            <w:r w:rsidRPr="00884404">
              <w:rPr>
                <w:w w:val="101"/>
              </w:rPr>
              <w:t>–</w:t>
            </w:r>
          </w:p>
        </w:tc>
        <w:tc>
          <w:tcPr>
            <w:tcW w:w="1597" w:type="dxa"/>
            <w:tcBorders>
              <w:top w:val="single" w:sz="4" w:space="0" w:color="000000"/>
              <w:left w:val="single" w:sz="4" w:space="0" w:color="000000"/>
              <w:bottom w:val="single" w:sz="4" w:space="0" w:color="000000"/>
              <w:right w:val="single" w:sz="4" w:space="0" w:color="000000"/>
            </w:tcBorders>
          </w:tcPr>
          <w:p w:rsidR="00CD4261" w:rsidRPr="00884404" w:rsidRDefault="00CD4261" w:rsidP="00884404">
            <w:pPr>
              <w:pStyle w:val="TableParagraph"/>
              <w:kinsoku w:val="0"/>
              <w:overflowPunct w:val="0"/>
              <w:spacing w:line="197" w:lineRule="exact"/>
              <w:ind w:right="800"/>
              <w:jc w:val="right"/>
            </w:pPr>
            <w:r w:rsidRPr="00884404">
              <w:rPr>
                <w:w w:val="101"/>
              </w:rPr>
              <w:t>–</w:t>
            </w:r>
          </w:p>
        </w:tc>
      </w:tr>
    </w:tbl>
    <w:p w:rsidR="00CD4261" w:rsidRPr="000E6F83" w:rsidRDefault="00CD4261" w:rsidP="00CD4261">
      <w:pPr>
        <w:rPr>
          <w:sz w:val="28"/>
          <w:szCs w:val="28"/>
        </w:rPr>
        <w:sectPr w:rsidR="00CD4261" w:rsidRPr="000E6F83">
          <w:pgSz w:w="11910" w:h="16840"/>
          <w:pgMar w:top="1260" w:right="440" w:bottom="280" w:left="600" w:header="720" w:footer="720" w:gutter="0"/>
          <w:cols w:space="720" w:equalWidth="0">
            <w:col w:w="10870"/>
          </w:cols>
          <w:noEndnote/>
        </w:sectPr>
      </w:pPr>
    </w:p>
    <w:p w:rsidR="00FC1292" w:rsidRDefault="00FC1292" w:rsidP="00FC1292">
      <w:pPr>
        <w:pStyle w:val="ac"/>
        <w:tabs>
          <w:tab w:val="left" w:pos="3247"/>
          <w:tab w:val="left" w:pos="3650"/>
        </w:tabs>
        <w:kinsoku w:val="0"/>
        <w:overflowPunct w:val="0"/>
        <w:spacing w:before="1"/>
      </w:pPr>
    </w:p>
    <w:p w:rsidR="00FC1292" w:rsidRDefault="00FC1292" w:rsidP="00FC1292">
      <w:pPr>
        <w:pStyle w:val="ac"/>
        <w:tabs>
          <w:tab w:val="left" w:pos="3247"/>
          <w:tab w:val="left" w:pos="3650"/>
        </w:tabs>
        <w:kinsoku w:val="0"/>
        <w:overflowPunct w:val="0"/>
        <w:spacing w:before="1"/>
      </w:pPr>
    </w:p>
    <w:p w:rsidR="00FC1292" w:rsidRDefault="00FC1292" w:rsidP="00CD4261">
      <w:pPr>
        <w:pStyle w:val="ac"/>
        <w:tabs>
          <w:tab w:val="left" w:pos="3247"/>
          <w:tab w:val="left" w:pos="3650"/>
        </w:tabs>
        <w:kinsoku w:val="0"/>
        <w:overflowPunct w:val="0"/>
        <w:spacing w:before="1"/>
        <w:ind w:left="544"/>
      </w:pPr>
    </w:p>
    <w:tbl>
      <w:tblPr>
        <w:tblW w:w="10696" w:type="dxa"/>
        <w:jc w:val="center"/>
        <w:tblInd w:w="106" w:type="dxa"/>
        <w:tblLayout w:type="fixed"/>
        <w:tblCellMar>
          <w:left w:w="0" w:type="dxa"/>
          <w:right w:w="0" w:type="dxa"/>
        </w:tblCellMar>
        <w:tblLook w:val="0000"/>
      </w:tblPr>
      <w:tblGrid>
        <w:gridCol w:w="1710"/>
        <w:gridCol w:w="1568"/>
        <w:gridCol w:w="7418"/>
      </w:tblGrid>
      <w:tr w:rsidR="00FC1292" w:rsidTr="00FC1292">
        <w:trPr>
          <w:trHeight w:hRule="exact" w:val="458"/>
          <w:jc w:val="center"/>
        </w:trPr>
        <w:tc>
          <w:tcPr>
            <w:tcW w:w="10696" w:type="dxa"/>
            <w:gridSpan w:val="3"/>
            <w:tcBorders>
              <w:top w:val="single" w:sz="4" w:space="0" w:color="000000"/>
              <w:left w:val="single" w:sz="4" w:space="0" w:color="000000"/>
              <w:bottom w:val="single" w:sz="4" w:space="0" w:color="000000"/>
              <w:right w:val="single" w:sz="4" w:space="0" w:color="000000"/>
            </w:tcBorders>
          </w:tcPr>
          <w:p w:rsidR="00FC1292" w:rsidRPr="00DC320E" w:rsidRDefault="00FC1292" w:rsidP="00873078">
            <w:pPr>
              <w:pStyle w:val="TableParagraph"/>
              <w:kinsoku w:val="0"/>
              <w:overflowPunct w:val="0"/>
              <w:spacing w:before="120" w:line="221" w:lineRule="exact"/>
            </w:pPr>
            <w:r w:rsidRPr="00DC320E">
              <w:t>Текстовое описание местоположения границ объекта</w:t>
            </w:r>
          </w:p>
        </w:tc>
      </w:tr>
      <w:tr w:rsidR="00FC1292" w:rsidTr="00FC1292">
        <w:trPr>
          <w:trHeight w:hRule="exact" w:val="458"/>
          <w:jc w:val="center"/>
        </w:trPr>
        <w:tc>
          <w:tcPr>
            <w:tcW w:w="3278" w:type="dxa"/>
            <w:gridSpan w:val="2"/>
            <w:tcBorders>
              <w:top w:val="single" w:sz="4" w:space="0" w:color="000000"/>
              <w:left w:val="single" w:sz="4" w:space="0" w:color="000000"/>
              <w:bottom w:val="single" w:sz="4" w:space="0" w:color="000000"/>
              <w:right w:val="single" w:sz="4" w:space="0" w:color="000000"/>
            </w:tcBorders>
          </w:tcPr>
          <w:p w:rsidR="00FC1292" w:rsidRPr="00DC320E" w:rsidRDefault="00FC1292" w:rsidP="00873078">
            <w:pPr>
              <w:pStyle w:val="TableParagraph"/>
              <w:kinsoku w:val="0"/>
              <w:overflowPunct w:val="0"/>
              <w:spacing w:before="120" w:line="226" w:lineRule="exact"/>
              <w:ind w:left="648"/>
              <w:jc w:val="left"/>
            </w:pPr>
            <w:r w:rsidRPr="00DC320E">
              <w:t>Прохождение границы</w:t>
            </w:r>
          </w:p>
        </w:tc>
        <w:tc>
          <w:tcPr>
            <w:tcW w:w="7418" w:type="dxa"/>
            <w:vMerge w:val="restart"/>
            <w:tcBorders>
              <w:top w:val="single" w:sz="4" w:space="0" w:color="000000"/>
              <w:left w:val="single" w:sz="4" w:space="0" w:color="000000"/>
              <w:bottom w:val="single" w:sz="4" w:space="0" w:color="000000"/>
              <w:right w:val="single" w:sz="4" w:space="0" w:color="000000"/>
            </w:tcBorders>
          </w:tcPr>
          <w:p w:rsidR="00FC1292" w:rsidRPr="00DC320E" w:rsidRDefault="00FC1292" w:rsidP="00873078">
            <w:pPr>
              <w:pStyle w:val="TableParagraph"/>
              <w:kinsoku w:val="0"/>
              <w:overflowPunct w:val="0"/>
              <w:spacing w:before="125"/>
              <w:ind w:left="2281"/>
              <w:jc w:val="left"/>
            </w:pPr>
            <w:r w:rsidRPr="00DC320E">
              <w:t>Описание прохождения границы</w:t>
            </w:r>
          </w:p>
        </w:tc>
      </w:tr>
      <w:tr w:rsidR="00FC1292" w:rsidTr="00FC1292">
        <w:trPr>
          <w:trHeight w:hRule="exact" w:val="533"/>
          <w:jc w:val="center"/>
        </w:trPr>
        <w:tc>
          <w:tcPr>
            <w:tcW w:w="1710" w:type="dxa"/>
            <w:tcBorders>
              <w:top w:val="single" w:sz="4" w:space="0" w:color="000000"/>
              <w:left w:val="single" w:sz="4" w:space="0" w:color="000000"/>
              <w:bottom w:val="single" w:sz="4" w:space="0" w:color="000000"/>
              <w:right w:val="single" w:sz="4" w:space="0" w:color="000000"/>
            </w:tcBorders>
          </w:tcPr>
          <w:p w:rsidR="00FC1292" w:rsidRPr="00DC320E" w:rsidRDefault="00FC1292" w:rsidP="00873078">
            <w:pPr>
              <w:pStyle w:val="TableParagraph"/>
              <w:kinsoku w:val="0"/>
              <w:overflowPunct w:val="0"/>
              <w:spacing w:line="226" w:lineRule="exact"/>
              <w:ind w:left="459" w:right="460"/>
            </w:pPr>
            <w:r w:rsidRPr="00DC320E">
              <w:t>от точки</w:t>
            </w:r>
          </w:p>
        </w:tc>
        <w:tc>
          <w:tcPr>
            <w:tcW w:w="1568" w:type="dxa"/>
            <w:tcBorders>
              <w:top w:val="single" w:sz="4" w:space="0" w:color="000000"/>
              <w:left w:val="single" w:sz="4" w:space="0" w:color="000000"/>
              <w:bottom w:val="single" w:sz="4" w:space="0" w:color="000000"/>
              <w:right w:val="single" w:sz="4" w:space="0" w:color="000000"/>
            </w:tcBorders>
          </w:tcPr>
          <w:p w:rsidR="00FC1292" w:rsidRPr="00DC320E" w:rsidRDefault="00FC1292" w:rsidP="00873078">
            <w:pPr>
              <w:pStyle w:val="TableParagraph"/>
              <w:kinsoku w:val="0"/>
              <w:overflowPunct w:val="0"/>
              <w:spacing w:line="226" w:lineRule="exact"/>
              <w:ind w:left="382" w:right="383"/>
            </w:pPr>
            <w:r w:rsidRPr="00DC320E">
              <w:t>до точки</w:t>
            </w:r>
          </w:p>
        </w:tc>
        <w:tc>
          <w:tcPr>
            <w:tcW w:w="7418" w:type="dxa"/>
            <w:vMerge/>
            <w:tcBorders>
              <w:top w:val="single" w:sz="4" w:space="0" w:color="000000"/>
              <w:left w:val="single" w:sz="4" w:space="0" w:color="000000"/>
              <w:bottom w:val="single" w:sz="4" w:space="0" w:color="000000"/>
              <w:right w:val="single" w:sz="4" w:space="0" w:color="000000"/>
            </w:tcBorders>
          </w:tcPr>
          <w:p w:rsidR="00FC1292" w:rsidRPr="00DC320E" w:rsidRDefault="00FC1292" w:rsidP="00873078">
            <w:pPr>
              <w:pStyle w:val="TableParagraph"/>
              <w:kinsoku w:val="0"/>
              <w:overflowPunct w:val="0"/>
              <w:spacing w:line="226" w:lineRule="exact"/>
              <w:ind w:left="382" w:right="383"/>
            </w:pPr>
          </w:p>
        </w:tc>
      </w:tr>
      <w:tr w:rsidR="00FC1292" w:rsidTr="00FC1292">
        <w:trPr>
          <w:trHeight w:hRule="exact" w:val="458"/>
          <w:jc w:val="center"/>
        </w:trPr>
        <w:tc>
          <w:tcPr>
            <w:tcW w:w="1710" w:type="dxa"/>
            <w:tcBorders>
              <w:top w:val="single" w:sz="4" w:space="0" w:color="000000"/>
              <w:left w:val="single" w:sz="4" w:space="0" w:color="000000"/>
              <w:bottom w:val="single" w:sz="4" w:space="0" w:color="000000"/>
              <w:right w:val="single" w:sz="4" w:space="0" w:color="000000"/>
            </w:tcBorders>
          </w:tcPr>
          <w:p w:rsidR="00FC1292" w:rsidRPr="00DC320E" w:rsidRDefault="00FC1292" w:rsidP="00873078">
            <w:pPr>
              <w:pStyle w:val="TableParagraph"/>
              <w:kinsoku w:val="0"/>
              <w:overflowPunct w:val="0"/>
              <w:spacing w:before="120" w:line="221" w:lineRule="exact"/>
              <w:ind w:left="4"/>
            </w:pPr>
            <w:r w:rsidRPr="00DC320E">
              <w:t>1</w:t>
            </w:r>
          </w:p>
        </w:tc>
        <w:tc>
          <w:tcPr>
            <w:tcW w:w="1568" w:type="dxa"/>
            <w:tcBorders>
              <w:top w:val="single" w:sz="4" w:space="0" w:color="000000"/>
              <w:left w:val="single" w:sz="4" w:space="0" w:color="000000"/>
              <w:bottom w:val="single" w:sz="4" w:space="0" w:color="000000"/>
              <w:right w:val="single" w:sz="4" w:space="0" w:color="000000"/>
            </w:tcBorders>
          </w:tcPr>
          <w:p w:rsidR="00FC1292" w:rsidRPr="00DC320E" w:rsidRDefault="00FC1292" w:rsidP="00873078">
            <w:pPr>
              <w:pStyle w:val="TableParagraph"/>
              <w:kinsoku w:val="0"/>
              <w:overflowPunct w:val="0"/>
              <w:spacing w:before="120" w:line="221" w:lineRule="exact"/>
            </w:pPr>
            <w:r w:rsidRPr="00DC320E">
              <w:t>2</w:t>
            </w:r>
          </w:p>
        </w:tc>
        <w:tc>
          <w:tcPr>
            <w:tcW w:w="7418" w:type="dxa"/>
            <w:tcBorders>
              <w:top w:val="single" w:sz="4" w:space="0" w:color="000000"/>
              <w:left w:val="single" w:sz="4" w:space="0" w:color="000000"/>
              <w:bottom w:val="single" w:sz="4" w:space="0" w:color="000000"/>
              <w:right w:val="single" w:sz="4" w:space="0" w:color="000000"/>
            </w:tcBorders>
          </w:tcPr>
          <w:p w:rsidR="00FC1292" w:rsidRPr="00DC320E" w:rsidRDefault="00FC1292" w:rsidP="00873078">
            <w:pPr>
              <w:pStyle w:val="TableParagraph"/>
              <w:kinsoku w:val="0"/>
              <w:overflowPunct w:val="0"/>
              <w:spacing w:line="221" w:lineRule="exact"/>
              <w:ind w:left="4"/>
            </w:pPr>
            <w:r w:rsidRPr="00DC320E">
              <w:t>3</w:t>
            </w:r>
          </w:p>
        </w:tc>
      </w:tr>
      <w:tr w:rsidR="00FC1292" w:rsidTr="00FC1292">
        <w:trPr>
          <w:trHeight w:hRule="exact" w:val="459"/>
          <w:jc w:val="center"/>
        </w:trPr>
        <w:tc>
          <w:tcPr>
            <w:tcW w:w="1710" w:type="dxa"/>
            <w:tcBorders>
              <w:top w:val="single" w:sz="4" w:space="0" w:color="000000"/>
              <w:left w:val="single" w:sz="4" w:space="0" w:color="000000"/>
              <w:bottom w:val="single" w:sz="4" w:space="0" w:color="000000"/>
              <w:right w:val="single" w:sz="4" w:space="0" w:color="000000"/>
            </w:tcBorders>
          </w:tcPr>
          <w:p w:rsidR="00FC1292" w:rsidRPr="00DC320E" w:rsidRDefault="00FC1292" w:rsidP="00873078">
            <w:pPr>
              <w:pStyle w:val="TableParagraph"/>
              <w:kinsoku w:val="0"/>
              <w:overflowPunct w:val="0"/>
              <w:spacing w:before="120" w:line="203" w:lineRule="exact"/>
              <w:ind w:left="4"/>
            </w:pPr>
            <w:r w:rsidRPr="00DC320E">
              <w:rPr>
                <w:w w:val="101"/>
              </w:rPr>
              <w:t>–</w:t>
            </w:r>
          </w:p>
        </w:tc>
        <w:tc>
          <w:tcPr>
            <w:tcW w:w="1568" w:type="dxa"/>
            <w:tcBorders>
              <w:top w:val="single" w:sz="4" w:space="0" w:color="000000"/>
              <w:left w:val="single" w:sz="4" w:space="0" w:color="000000"/>
              <w:bottom w:val="single" w:sz="4" w:space="0" w:color="000000"/>
              <w:right w:val="single" w:sz="4" w:space="0" w:color="000000"/>
            </w:tcBorders>
          </w:tcPr>
          <w:p w:rsidR="00FC1292" w:rsidRPr="00DC320E" w:rsidRDefault="00FC1292" w:rsidP="00873078">
            <w:pPr>
              <w:pStyle w:val="TableParagraph"/>
              <w:kinsoku w:val="0"/>
              <w:overflowPunct w:val="0"/>
              <w:spacing w:before="120" w:line="203" w:lineRule="exact"/>
            </w:pPr>
            <w:r w:rsidRPr="00DC320E">
              <w:rPr>
                <w:w w:val="101"/>
              </w:rPr>
              <w:t>–</w:t>
            </w:r>
          </w:p>
        </w:tc>
        <w:tc>
          <w:tcPr>
            <w:tcW w:w="7418" w:type="dxa"/>
            <w:tcBorders>
              <w:top w:val="single" w:sz="4" w:space="0" w:color="000000"/>
              <w:left w:val="single" w:sz="4" w:space="0" w:color="000000"/>
              <w:bottom w:val="single" w:sz="4" w:space="0" w:color="000000"/>
              <w:right w:val="single" w:sz="4" w:space="0" w:color="000000"/>
            </w:tcBorders>
          </w:tcPr>
          <w:p w:rsidR="00FC1292" w:rsidRPr="00DC320E" w:rsidRDefault="00FC1292" w:rsidP="00873078">
            <w:pPr>
              <w:pStyle w:val="TableParagraph"/>
              <w:kinsoku w:val="0"/>
              <w:overflowPunct w:val="0"/>
              <w:spacing w:before="120" w:line="203" w:lineRule="exact"/>
              <w:ind w:left="105"/>
            </w:pPr>
            <w:r w:rsidRPr="00DC320E">
              <w:rPr>
                <w:w w:val="101"/>
              </w:rPr>
              <w:t>–</w:t>
            </w:r>
          </w:p>
        </w:tc>
      </w:tr>
    </w:tbl>
    <w:p w:rsidR="00FC1292" w:rsidRDefault="00FC1292" w:rsidP="00CD4261">
      <w:pPr>
        <w:pStyle w:val="ac"/>
        <w:tabs>
          <w:tab w:val="left" w:pos="3247"/>
          <w:tab w:val="left" w:pos="3650"/>
        </w:tabs>
        <w:kinsoku w:val="0"/>
        <w:overflowPunct w:val="0"/>
        <w:spacing w:before="1"/>
        <w:ind w:left="544"/>
        <w:sectPr w:rsidR="00FC1292">
          <w:type w:val="continuous"/>
          <w:pgSz w:w="11910" w:h="16840"/>
          <w:pgMar w:top="1080" w:right="860" w:bottom="280" w:left="900" w:header="720" w:footer="720" w:gutter="0"/>
          <w:cols w:space="720" w:equalWidth="0">
            <w:col w:w="10150"/>
          </w:cols>
          <w:noEndnote/>
        </w:sectPr>
      </w:pPr>
    </w:p>
    <w:p w:rsidR="00FC1292" w:rsidRPr="00135BF3" w:rsidRDefault="00FC1292" w:rsidP="00FC1292">
      <w:pPr>
        <w:pStyle w:val="110"/>
        <w:kinsoku w:val="0"/>
        <w:overflowPunct w:val="0"/>
        <w:spacing w:before="79" w:line="274" w:lineRule="exact"/>
        <w:ind w:left="567" w:right="687"/>
        <w:jc w:val="center"/>
        <w:outlineLvl w:val="9"/>
        <w:rPr>
          <w:b/>
        </w:rPr>
      </w:pPr>
      <w:r w:rsidRPr="00135BF3">
        <w:rPr>
          <w:b/>
        </w:rPr>
        <w:lastRenderedPageBreak/>
        <w:t>ОПИСАНИЕ  МЕСТОПОЛОЖЕНИЯ ГРАНИЦ</w:t>
      </w:r>
    </w:p>
    <w:p w:rsidR="00FC1292" w:rsidRPr="00135BF3" w:rsidRDefault="00FC1292" w:rsidP="00FC1292">
      <w:pPr>
        <w:pStyle w:val="ac"/>
        <w:kinsoku w:val="0"/>
        <w:overflowPunct w:val="0"/>
        <w:ind w:left="567" w:right="829"/>
        <w:jc w:val="center"/>
        <w:rPr>
          <w:b w:val="0"/>
          <w:u w:val="single"/>
        </w:rPr>
      </w:pPr>
      <w:r>
        <w:rPr>
          <w:b w:val="0"/>
          <w:u w:val="single"/>
        </w:rPr>
        <w:t>Территориальная зона СН-2</w:t>
      </w:r>
      <w:r w:rsidRPr="00135BF3">
        <w:rPr>
          <w:b w:val="0"/>
          <w:u w:val="single"/>
        </w:rPr>
        <w:t xml:space="preserve"> –  </w:t>
      </w:r>
      <w:r w:rsidRPr="00135BF3">
        <w:rPr>
          <w:b w:val="0"/>
          <w:spacing w:val="-3"/>
          <w:u w:val="single"/>
        </w:rPr>
        <w:t xml:space="preserve">Зона </w:t>
      </w:r>
      <w:r>
        <w:rPr>
          <w:b w:val="0"/>
          <w:u w:val="single"/>
        </w:rPr>
        <w:t>кладбищ</w:t>
      </w:r>
      <w:r w:rsidRPr="00135BF3">
        <w:rPr>
          <w:b w:val="0"/>
          <w:u w:val="single"/>
        </w:rPr>
        <w:t>, местоположение</w:t>
      </w:r>
      <w:proofErr w:type="gramStart"/>
      <w:r w:rsidRPr="00135BF3">
        <w:rPr>
          <w:b w:val="0"/>
          <w:u w:val="single"/>
        </w:rPr>
        <w:t xml:space="preserve"> :</w:t>
      </w:r>
      <w:proofErr w:type="gramEnd"/>
    </w:p>
    <w:p w:rsidR="00FC1292" w:rsidRPr="00135BF3" w:rsidRDefault="00FC1292" w:rsidP="00FC1292">
      <w:pPr>
        <w:pStyle w:val="ac"/>
        <w:kinsoku w:val="0"/>
        <w:overflowPunct w:val="0"/>
        <w:ind w:left="567" w:right="829"/>
        <w:jc w:val="center"/>
        <w:rPr>
          <w:b w:val="0"/>
          <w:u w:val="single"/>
        </w:rPr>
      </w:pPr>
      <w:r w:rsidRPr="00135BF3">
        <w:rPr>
          <w:b w:val="0"/>
          <w:u w:val="single"/>
        </w:rPr>
        <w:t>Кировская область, Вятскополянский район,</w:t>
      </w:r>
    </w:p>
    <w:p w:rsidR="00FC1292" w:rsidRPr="00135BF3" w:rsidRDefault="00FC1292" w:rsidP="00FC1292">
      <w:pPr>
        <w:pStyle w:val="ac"/>
        <w:kinsoku w:val="0"/>
        <w:overflowPunct w:val="0"/>
        <w:ind w:left="567" w:right="829"/>
        <w:jc w:val="center"/>
        <w:rPr>
          <w:u w:val="single"/>
        </w:rPr>
      </w:pPr>
      <w:r w:rsidRPr="00135BF3">
        <w:rPr>
          <w:b w:val="0"/>
          <w:u w:val="single"/>
        </w:rPr>
        <w:t>Новобурецкое сельское поселение</w:t>
      </w:r>
    </w:p>
    <w:p w:rsidR="00CD4261" w:rsidRPr="00FC1292" w:rsidRDefault="00FC1292" w:rsidP="00FC1292">
      <w:pPr>
        <w:ind w:left="567"/>
        <w:jc w:val="center"/>
        <w:rPr>
          <w:rFonts w:ascii="Times New Roman" w:hAnsi="Times New Roman" w:cs="Times New Roman"/>
        </w:rPr>
      </w:pPr>
      <w:r w:rsidRPr="00FC1292">
        <w:rPr>
          <w:rFonts w:ascii="Times New Roman" w:hAnsi="Times New Roman" w:cs="Times New Roman"/>
        </w:rPr>
        <w:t xml:space="preserve">(наименование объекта, местоположение границ которого описано (далее </w:t>
      </w:r>
      <w:proofErr w:type="gramStart"/>
      <w:r>
        <w:rPr>
          <w:rFonts w:ascii="Times New Roman" w:hAnsi="Times New Roman" w:cs="Times New Roman"/>
        </w:rPr>
        <w:t>–</w:t>
      </w:r>
      <w:r w:rsidRPr="00FC1292">
        <w:rPr>
          <w:rFonts w:ascii="Times New Roman" w:hAnsi="Times New Roman" w:cs="Times New Roman"/>
        </w:rPr>
        <w:t>о</w:t>
      </w:r>
      <w:proofErr w:type="gramEnd"/>
      <w:r w:rsidRPr="00FC1292">
        <w:rPr>
          <w:rFonts w:ascii="Times New Roman" w:hAnsi="Times New Roman" w:cs="Times New Roman"/>
        </w:rPr>
        <w:t>бъект</w:t>
      </w:r>
      <w:r>
        <w:rPr>
          <w:rFonts w:ascii="Times New Roman" w:hAnsi="Times New Roman" w:cs="Times New Roman"/>
        </w:rPr>
        <w:t>)</w:t>
      </w:r>
    </w:p>
    <w:p w:rsidR="00FC1292" w:rsidRPr="00FC1292" w:rsidRDefault="00FC1292" w:rsidP="00FC1292">
      <w:pPr>
        <w:pStyle w:val="110"/>
        <w:kinsoku w:val="0"/>
        <w:overflowPunct w:val="0"/>
        <w:spacing w:before="1" w:after="15"/>
        <w:ind w:left="4706"/>
        <w:outlineLvl w:val="9"/>
        <w:rPr>
          <w:b/>
          <w:w w:val="105"/>
        </w:rPr>
      </w:pPr>
      <w:r w:rsidRPr="00FC1292">
        <w:rPr>
          <w:b/>
          <w:w w:val="105"/>
        </w:rPr>
        <w:t>Раздел 1</w:t>
      </w:r>
    </w:p>
    <w:tbl>
      <w:tblPr>
        <w:tblW w:w="0" w:type="auto"/>
        <w:tblInd w:w="119" w:type="dxa"/>
        <w:tblLayout w:type="fixed"/>
        <w:tblCellMar>
          <w:left w:w="0" w:type="dxa"/>
          <w:right w:w="0" w:type="dxa"/>
        </w:tblCellMar>
        <w:tblLook w:val="0000"/>
      </w:tblPr>
      <w:tblGrid>
        <w:gridCol w:w="850"/>
        <w:gridCol w:w="4683"/>
        <w:gridCol w:w="4819"/>
      </w:tblGrid>
      <w:tr w:rsidR="00FC1292" w:rsidTr="00873078">
        <w:trPr>
          <w:trHeight w:hRule="exact" w:val="396"/>
        </w:trPr>
        <w:tc>
          <w:tcPr>
            <w:tcW w:w="10352" w:type="dxa"/>
            <w:gridSpan w:val="3"/>
            <w:tcBorders>
              <w:top w:val="single" w:sz="2" w:space="0" w:color="000000"/>
              <w:left w:val="single" w:sz="2" w:space="0" w:color="000000"/>
              <w:bottom w:val="single" w:sz="2" w:space="0" w:color="000000"/>
              <w:right w:val="single" w:sz="2" w:space="0" w:color="000000"/>
            </w:tcBorders>
          </w:tcPr>
          <w:p w:rsidR="00FC1292" w:rsidRPr="00BF2609" w:rsidRDefault="00FC1292" w:rsidP="00BF2609">
            <w:pPr>
              <w:pStyle w:val="TableParagraph"/>
              <w:kinsoku w:val="0"/>
              <w:overflowPunct w:val="0"/>
              <w:spacing w:before="65"/>
              <w:ind w:left="3969" w:right="4082"/>
              <w:jc w:val="left"/>
            </w:pPr>
            <w:r w:rsidRPr="00BF2609">
              <w:t>Сведения об объекте</w:t>
            </w:r>
          </w:p>
        </w:tc>
      </w:tr>
      <w:tr w:rsidR="00FC1292" w:rsidTr="00873078">
        <w:trPr>
          <w:trHeight w:hRule="exact" w:val="259"/>
        </w:trPr>
        <w:tc>
          <w:tcPr>
            <w:tcW w:w="850" w:type="dxa"/>
            <w:tcBorders>
              <w:top w:val="single" w:sz="2" w:space="0" w:color="000000"/>
              <w:left w:val="single" w:sz="2" w:space="0" w:color="000000"/>
              <w:bottom w:val="single" w:sz="2" w:space="0" w:color="000000"/>
              <w:right w:val="single" w:sz="2" w:space="0" w:color="000000"/>
            </w:tcBorders>
          </w:tcPr>
          <w:p w:rsidR="00FC1292" w:rsidRPr="00BF2609" w:rsidRDefault="00FC1292" w:rsidP="00873078">
            <w:pPr>
              <w:pStyle w:val="TableParagraph"/>
              <w:kinsoku w:val="0"/>
              <w:overflowPunct w:val="0"/>
              <w:ind w:left="149" w:right="143"/>
            </w:pPr>
            <w:r w:rsidRPr="00BF2609">
              <w:t xml:space="preserve">№ </w:t>
            </w:r>
            <w:proofErr w:type="gramStart"/>
            <w:r w:rsidRPr="00BF2609">
              <w:t>п</w:t>
            </w:r>
            <w:proofErr w:type="gramEnd"/>
            <w:r w:rsidRPr="00BF2609">
              <w:t>/п</w:t>
            </w:r>
          </w:p>
        </w:tc>
        <w:tc>
          <w:tcPr>
            <w:tcW w:w="4683" w:type="dxa"/>
            <w:tcBorders>
              <w:top w:val="single" w:sz="2" w:space="0" w:color="000000"/>
              <w:left w:val="single" w:sz="2" w:space="0" w:color="000000"/>
              <w:bottom w:val="single" w:sz="2" w:space="0" w:color="000000"/>
              <w:right w:val="single" w:sz="2" w:space="0" w:color="000000"/>
            </w:tcBorders>
          </w:tcPr>
          <w:p w:rsidR="00FC1292" w:rsidRPr="00BF2609" w:rsidRDefault="00FC1292" w:rsidP="00873078">
            <w:pPr>
              <w:pStyle w:val="TableParagraph"/>
              <w:kinsoku w:val="0"/>
              <w:overflowPunct w:val="0"/>
              <w:ind w:left="1289"/>
              <w:jc w:val="left"/>
            </w:pPr>
            <w:r w:rsidRPr="00BF2609">
              <w:t>Характеристики объекта</w:t>
            </w:r>
          </w:p>
        </w:tc>
        <w:tc>
          <w:tcPr>
            <w:tcW w:w="4819" w:type="dxa"/>
            <w:tcBorders>
              <w:top w:val="single" w:sz="2" w:space="0" w:color="000000"/>
              <w:left w:val="single" w:sz="2" w:space="0" w:color="000000"/>
              <w:bottom w:val="single" w:sz="2" w:space="0" w:color="000000"/>
              <w:right w:val="single" w:sz="2" w:space="0" w:color="000000"/>
            </w:tcBorders>
          </w:tcPr>
          <w:p w:rsidR="00FC1292" w:rsidRPr="00BF2609" w:rsidRDefault="00FC1292" w:rsidP="00873078">
            <w:pPr>
              <w:pStyle w:val="TableParagraph"/>
              <w:kinsoku w:val="0"/>
              <w:overflowPunct w:val="0"/>
              <w:ind w:left="1347"/>
              <w:jc w:val="left"/>
            </w:pPr>
            <w:r w:rsidRPr="00BF2609">
              <w:t>Описание характеристик</w:t>
            </w:r>
          </w:p>
        </w:tc>
      </w:tr>
      <w:tr w:rsidR="00FC1292" w:rsidTr="00873078">
        <w:trPr>
          <w:trHeight w:hRule="exact" w:val="253"/>
        </w:trPr>
        <w:tc>
          <w:tcPr>
            <w:tcW w:w="850" w:type="dxa"/>
            <w:tcBorders>
              <w:top w:val="single" w:sz="2" w:space="0" w:color="000000"/>
              <w:left w:val="single" w:sz="2" w:space="0" w:color="000000"/>
              <w:bottom w:val="single" w:sz="2" w:space="0" w:color="000000"/>
              <w:right w:val="single" w:sz="2" w:space="0" w:color="000000"/>
            </w:tcBorders>
          </w:tcPr>
          <w:p w:rsidR="00FC1292" w:rsidRPr="00BF2609" w:rsidRDefault="00FC1292" w:rsidP="00873078">
            <w:pPr>
              <w:pStyle w:val="TableParagraph"/>
              <w:kinsoku w:val="0"/>
              <w:overflowPunct w:val="0"/>
              <w:spacing w:line="224" w:lineRule="exact"/>
              <w:ind w:left="7"/>
            </w:pPr>
            <w:r w:rsidRPr="00BF2609">
              <w:t>1</w:t>
            </w:r>
          </w:p>
        </w:tc>
        <w:tc>
          <w:tcPr>
            <w:tcW w:w="4683" w:type="dxa"/>
            <w:tcBorders>
              <w:top w:val="single" w:sz="2" w:space="0" w:color="000000"/>
              <w:left w:val="single" w:sz="2" w:space="0" w:color="000000"/>
              <w:bottom w:val="single" w:sz="2" w:space="0" w:color="000000"/>
              <w:right w:val="single" w:sz="2" w:space="0" w:color="000000"/>
            </w:tcBorders>
          </w:tcPr>
          <w:p w:rsidR="00FC1292" w:rsidRPr="00BF2609" w:rsidRDefault="00FC1292" w:rsidP="00873078">
            <w:pPr>
              <w:pStyle w:val="TableParagraph"/>
              <w:kinsoku w:val="0"/>
              <w:overflowPunct w:val="0"/>
              <w:spacing w:line="224" w:lineRule="exact"/>
              <w:ind w:left="21"/>
            </w:pPr>
            <w:r w:rsidRPr="00BF2609">
              <w:t>2</w:t>
            </w:r>
          </w:p>
        </w:tc>
        <w:tc>
          <w:tcPr>
            <w:tcW w:w="4819" w:type="dxa"/>
            <w:tcBorders>
              <w:top w:val="single" w:sz="2" w:space="0" w:color="000000"/>
              <w:left w:val="single" w:sz="2" w:space="0" w:color="000000"/>
              <w:bottom w:val="single" w:sz="2" w:space="0" w:color="000000"/>
              <w:right w:val="single" w:sz="2" w:space="0" w:color="000000"/>
            </w:tcBorders>
          </w:tcPr>
          <w:p w:rsidR="00FC1292" w:rsidRPr="00BF2609" w:rsidRDefault="00FC1292" w:rsidP="00873078">
            <w:pPr>
              <w:pStyle w:val="TableParagraph"/>
              <w:kinsoku w:val="0"/>
              <w:overflowPunct w:val="0"/>
              <w:spacing w:line="224" w:lineRule="exact"/>
            </w:pPr>
            <w:r w:rsidRPr="00BF2609">
              <w:t>3</w:t>
            </w:r>
          </w:p>
        </w:tc>
      </w:tr>
      <w:tr w:rsidR="00FC1292" w:rsidTr="00BF2609">
        <w:trPr>
          <w:trHeight w:hRule="exact" w:val="999"/>
        </w:trPr>
        <w:tc>
          <w:tcPr>
            <w:tcW w:w="850" w:type="dxa"/>
            <w:tcBorders>
              <w:top w:val="single" w:sz="2" w:space="0" w:color="000000"/>
              <w:left w:val="single" w:sz="2" w:space="0" w:color="000000"/>
              <w:bottom w:val="single" w:sz="2" w:space="0" w:color="000000"/>
              <w:right w:val="single" w:sz="2" w:space="0" w:color="000000"/>
            </w:tcBorders>
          </w:tcPr>
          <w:p w:rsidR="00FC1292" w:rsidRPr="00BF2609" w:rsidRDefault="00FC1292" w:rsidP="00BF2609">
            <w:pPr>
              <w:pStyle w:val="TableParagraph"/>
              <w:kinsoku w:val="0"/>
              <w:overflowPunct w:val="0"/>
              <w:spacing w:before="120" w:line="216" w:lineRule="exact"/>
              <w:ind w:left="7"/>
            </w:pPr>
            <w:r w:rsidRPr="00BF2609">
              <w:t>1</w:t>
            </w:r>
          </w:p>
        </w:tc>
        <w:tc>
          <w:tcPr>
            <w:tcW w:w="4683" w:type="dxa"/>
            <w:tcBorders>
              <w:top w:val="single" w:sz="2" w:space="0" w:color="000000"/>
              <w:left w:val="single" w:sz="2" w:space="0" w:color="000000"/>
              <w:bottom w:val="single" w:sz="2" w:space="0" w:color="000000"/>
              <w:right w:val="single" w:sz="2" w:space="0" w:color="000000"/>
            </w:tcBorders>
          </w:tcPr>
          <w:p w:rsidR="00FC1292" w:rsidRPr="00BF2609" w:rsidRDefault="00FC1292" w:rsidP="00BF2609">
            <w:pPr>
              <w:pStyle w:val="TableParagraph"/>
              <w:kinsoku w:val="0"/>
              <w:overflowPunct w:val="0"/>
              <w:spacing w:before="120" w:line="216" w:lineRule="exact"/>
              <w:ind w:left="115"/>
              <w:jc w:val="left"/>
            </w:pPr>
            <w:r w:rsidRPr="00BF2609">
              <w:t>Местоположение объекта</w:t>
            </w:r>
          </w:p>
        </w:tc>
        <w:tc>
          <w:tcPr>
            <w:tcW w:w="4819" w:type="dxa"/>
            <w:tcBorders>
              <w:top w:val="single" w:sz="2" w:space="0" w:color="000000"/>
              <w:left w:val="single" w:sz="2" w:space="0" w:color="000000"/>
              <w:bottom w:val="single" w:sz="2" w:space="0" w:color="000000"/>
              <w:right w:val="single" w:sz="2" w:space="0" w:color="000000"/>
            </w:tcBorders>
          </w:tcPr>
          <w:p w:rsidR="00FC1292" w:rsidRPr="00BF2609" w:rsidRDefault="00FC1292" w:rsidP="00BF2609">
            <w:pPr>
              <w:pStyle w:val="TableParagraph"/>
              <w:kinsoku w:val="0"/>
              <w:overflowPunct w:val="0"/>
              <w:spacing w:before="120" w:line="216" w:lineRule="exact"/>
              <w:ind w:left="108"/>
              <w:jc w:val="left"/>
            </w:pPr>
            <w:r w:rsidRPr="00BF2609">
              <w:t>Российская Федерация, Кировская область,</w:t>
            </w:r>
          </w:p>
          <w:p w:rsidR="00FC1292" w:rsidRPr="00BF2609" w:rsidRDefault="00FC1292" w:rsidP="00BF2609">
            <w:pPr>
              <w:pStyle w:val="TableParagraph"/>
              <w:kinsoku w:val="0"/>
              <w:overflowPunct w:val="0"/>
              <w:spacing w:before="120"/>
              <w:ind w:left="108" w:right="511"/>
              <w:jc w:val="left"/>
            </w:pPr>
            <w:r w:rsidRPr="00BF2609">
              <w:t>Вятскополянский район, Новобурецкое сельское поселение</w:t>
            </w:r>
          </w:p>
        </w:tc>
      </w:tr>
      <w:tr w:rsidR="00FC1292" w:rsidTr="00BF2609">
        <w:trPr>
          <w:trHeight w:hRule="exact" w:val="1518"/>
        </w:trPr>
        <w:tc>
          <w:tcPr>
            <w:tcW w:w="850" w:type="dxa"/>
            <w:tcBorders>
              <w:top w:val="single" w:sz="2" w:space="0" w:color="000000"/>
              <w:left w:val="single" w:sz="2" w:space="0" w:color="000000"/>
              <w:bottom w:val="single" w:sz="2" w:space="0" w:color="000000"/>
              <w:right w:val="single" w:sz="2" w:space="0" w:color="000000"/>
            </w:tcBorders>
          </w:tcPr>
          <w:p w:rsidR="00FC1292" w:rsidRPr="00BF2609" w:rsidRDefault="00FC1292" w:rsidP="00BF2609">
            <w:pPr>
              <w:pStyle w:val="TableParagraph"/>
              <w:kinsoku w:val="0"/>
              <w:overflowPunct w:val="0"/>
              <w:spacing w:before="120" w:line="216" w:lineRule="exact"/>
              <w:ind w:left="7"/>
            </w:pPr>
            <w:r w:rsidRPr="00BF2609">
              <w:t>2</w:t>
            </w:r>
          </w:p>
        </w:tc>
        <w:tc>
          <w:tcPr>
            <w:tcW w:w="4683" w:type="dxa"/>
            <w:tcBorders>
              <w:top w:val="single" w:sz="2" w:space="0" w:color="000000"/>
              <w:left w:val="single" w:sz="2" w:space="0" w:color="000000"/>
              <w:bottom w:val="single" w:sz="2" w:space="0" w:color="000000"/>
              <w:right w:val="single" w:sz="2" w:space="0" w:color="000000"/>
            </w:tcBorders>
          </w:tcPr>
          <w:p w:rsidR="00FC1292" w:rsidRPr="00BF2609" w:rsidRDefault="00FC1292" w:rsidP="00BF2609">
            <w:pPr>
              <w:pStyle w:val="TableParagraph"/>
              <w:kinsoku w:val="0"/>
              <w:overflowPunct w:val="0"/>
              <w:spacing w:before="120" w:line="216" w:lineRule="exact"/>
              <w:ind w:left="115"/>
              <w:jc w:val="left"/>
            </w:pPr>
            <w:r w:rsidRPr="00BF2609">
              <w:t>Площадь объекта +/- величина погрешности</w:t>
            </w:r>
          </w:p>
          <w:p w:rsidR="00FC1292" w:rsidRPr="00BF2609" w:rsidRDefault="00FC1292" w:rsidP="00BF2609">
            <w:pPr>
              <w:pStyle w:val="TableParagraph"/>
              <w:kinsoku w:val="0"/>
              <w:overflowPunct w:val="0"/>
              <w:spacing w:before="120"/>
              <w:ind w:left="115" w:right="2651"/>
              <w:jc w:val="left"/>
            </w:pPr>
            <w:r w:rsidRPr="00BF2609">
              <w:t>определения площади (</w:t>
            </w:r>
            <w:proofErr w:type="gramStart"/>
            <w:r w:rsidRPr="00BF2609">
              <w:t>Р</w:t>
            </w:r>
            <w:proofErr w:type="gramEnd"/>
            <w:r w:rsidRPr="00BF2609">
              <w:t>+/- Дельта Р)</w:t>
            </w:r>
          </w:p>
        </w:tc>
        <w:tc>
          <w:tcPr>
            <w:tcW w:w="4819" w:type="dxa"/>
            <w:tcBorders>
              <w:top w:val="single" w:sz="2" w:space="0" w:color="000000"/>
              <w:left w:val="single" w:sz="2" w:space="0" w:color="000000"/>
              <w:bottom w:val="single" w:sz="2" w:space="0" w:color="000000"/>
              <w:right w:val="single" w:sz="2" w:space="0" w:color="000000"/>
            </w:tcBorders>
          </w:tcPr>
          <w:p w:rsidR="00FC1292" w:rsidRPr="00BF2609" w:rsidRDefault="00FC1292" w:rsidP="00BF2609">
            <w:pPr>
              <w:pStyle w:val="TableParagraph"/>
              <w:kinsoku w:val="0"/>
              <w:overflowPunct w:val="0"/>
              <w:spacing w:before="120" w:line="216" w:lineRule="exact"/>
              <w:ind w:left="108"/>
              <w:jc w:val="left"/>
            </w:pPr>
            <w:r w:rsidRPr="00BF2609">
              <w:t>–</w:t>
            </w:r>
          </w:p>
        </w:tc>
      </w:tr>
      <w:tr w:rsidR="00FC1292" w:rsidTr="00BF2609">
        <w:trPr>
          <w:trHeight w:hRule="exact" w:val="406"/>
        </w:trPr>
        <w:tc>
          <w:tcPr>
            <w:tcW w:w="850" w:type="dxa"/>
            <w:tcBorders>
              <w:top w:val="single" w:sz="2" w:space="0" w:color="000000"/>
              <w:left w:val="single" w:sz="2" w:space="0" w:color="000000"/>
              <w:bottom w:val="single" w:sz="2" w:space="0" w:color="000000"/>
              <w:right w:val="single" w:sz="2" w:space="0" w:color="000000"/>
            </w:tcBorders>
          </w:tcPr>
          <w:p w:rsidR="00FC1292" w:rsidRPr="00BF2609" w:rsidRDefault="00FC1292" w:rsidP="00BF2609">
            <w:pPr>
              <w:pStyle w:val="TableParagraph"/>
              <w:kinsoku w:val="0"/>
              <w:overflowPunct w:val="0"/>
              <w:spacing w:before="120" w:line="223" w:lineRule="exact"/>
              <w:ind w:left="7"/>
            </w:pPr>
            <w:r w:rsidRPr="00BF2609">
              <w:t>3</w:t>
            </w:r>
          </w:p>
        </w:tc>
        <w:tc>
          <w:tcPr>
            <w:tcW w:w="4683" w:type="dxa"/>
            <w:tcBorders>
              <w:top w:val="single" w:sz="2" w:space="0" w:color="000000"/>
              <w:left w:val="single" w:sz="2" w:space="0" w:color="000000"/>
              <w:bottom w:val="single" w:sz="2" w:space="0" w:color="000000"/>
              <w:right w:val="single" w:sz="2" w:space="0" w:color="000000"/>
            </w:tcBorders>
          </w:tcPr>
          <w:p w:rsidR="00FC1292" w:rsidRPr="00BF2609" w:rsidRDefault="00FC1292" w:rsidP="00BF2609">
            <w:pPr>
              <w:pStyle w:val="TableParagraph"/>
              <w:kinsoku w:val="0"/>
              <w:overflowPunct w:val="0"/>
              <w:spacing w:before="120" w:line="223" w:lineRule="exact"/>
              <w:ind w:left="115"/>
              <w:jc w:val="left"/>
            </w:pPr>
            <w:r w:rsidRPr="00BF2609">
              <w:t>Иные характеристики объекта</w:t>
            </w:r>
          </w:p>
        </w:tc>
        <w:tc>
          <w:tcPr>
            <w:tcW w:w="4819" w:type="dxa"/>
            <w:tcBorders>
              <w:top w:val="single" w:sz="2" w:space="0" w:color="000000"/>
              <w:left w:val="single" w:sz="2" w:space="0" w:color="000000"/>
              <w:bottom w:val="single" w:sz="2" w:space="0" w:color="000000"/>
              <w:right w:val="single" w:sz="2" w:space="0" w:color="000000"/>
            </w:tcBorders>
          </w:tcPr>
          <w:p w:rsidR="00FC1292" w:rsidRPr="00BF2609" w:rsidRDefault="00FC1292" w:rsidP="00BF2609">
            <w:pPr>
              <w:pStyle w:val="TableParagraph"/>
              <w:kinsoku w:val="0"/>
              <w:overflowPunct w:val="0"/>
              <w:spacing w:before="120" w:line="223" w:lineRule="exact"/>
              <w:ind w:left="108"/>
              <w:jc w:val="left"/>
            </w:pPr>
            <w:r w:rsidRPr="00BF2609">
              <w:t>–</w:t>
            </w:r>
          </w:p>
        </w:tc>
      </w:tr>
    </w:tbl>
    <w:p w:rsidR="00FC1292" w:rsidRDefault="00FC1292" w:rsidP="00FC1292">
      <w:pPr>
        <w:sectPr w:rsidR="00FC1292" w:rsidSect="00FC1292">
          <w:pgSz w:w="11910" w:h="16850"/>
          <w:pgMar w:top="1120" w:right="420" w:bottom="280" w:left="900" w:header="720" w:footer="720" w:gutter="0"/>
          <w:cols w:space="720"/>
          <w:noEndnote/>
        </w:sectPr>
      </w:pPr>
    </w:p>
    <w:p w:rsidR="00FC1292" w:rsidRDefault="00FC1292" w:rsidP="00BF2609">
      <w:pPr>
        <w:pStyle w:val="ac"/>
        <w:kinsoku w:val="0"/>
        <w:overflowPunct w:val="0"/>
        <w:spacing w:before="81"/>
        <w:ind w:left="4984" w:right="4932"/>
        <w:rPr>
          <w:w w:val="105"/>
          <w:sz w:val="23"/>
          <w:szCs w:val="23"/>
        </w:rPr>
      </w:pPr>
      <w:r>
        <w:rPr>
          <w:w w:val="105"/>
          <w:sz w:val="23"/>
          <w:szCs w:val="23"/>
        </w:rPr>
        <w:lastRenderedPageBreak/>
        <w:t>Раздел 2</w:t>
      </w:r>
    </w:p>
    <w:p w:rsidR="00FC1292" w:rsidRDefault="00FC1292" w:rsidP="00FC1292">
      <w:pPr>
        <w:pStyle w:val="ac"/>
        <w:kinsoku w:val="0"/>
        <w:overflowPunct w:val="0"/>
        <w:spacing w:after="1"/>
        <w:rPr>
          <w:sz w:val="14"/>
          <w:szCs w:val="14"/>
        </w:rPr>
      </w:pPr>
    </w:p>
    <w:tbl>
      <w:tblPr>
        <w:tblW w:w="0" w:type="auto"/>
        <w:tblInd w:w="122" w:type="dxa"/>
        <w:tblLayout w:type="fixed"/>
        <w:tblCellMar>
          <w:left w:w="0" w:type="dxa"/>
          <w:right w:w="0" w:type="dxa"/>
        </w:tblCellMar>
        <w:tblLook w:val="0000"/>
      </w:tblPr>
      <w:tblGrid>
        <w:gridCol w:w="1693"/>
        <w:gridCol w:w="1556"/>
        <w:gridCol w:w="1563"/>
        <w:gridCol w:w="2133"/>
        <w:gridCol w:w="1988"/>
        <w:gridCol w:w="1708"/>
      </w:tblGrid>
      <w:tr w:rsidR="00FC1292" w:rsidRPr="00BF2609" w:rsidTr="00873078">
        <w:trPr>
          <w:trHeight w:hRule="exact" w:val="439"/>
        </w:trPr>
        <w:tc>
          <w:tcPr>
            <w:tcW w:w="10641" w:type="dxa"/>
            <w:gridSpan w:val="6"/>
            <w:tcBorders>
              <w:top w:val="single" w:sz="2" w:space="0" w:color="000000"/>
              <w:left w:val="single" w:sz="2" w:space="0" w:color="000000"/>
              <w:bottom w:val="single" w:sz="2" w:space="0" w:color="000000"/>
              <w:right w:val="single" w:sz="2" w:space="0" w:color="000000"/>
            </w:tcBorders>
          </w:tcPr>
          <w:p w:rsidR="00FC1292" w:rsidRPr="00BF2609" w:rsidRDefault="00FC1292" w:rsidP="00873078">
            <w:pPr>
              <w:pStyle w:val="TableParagraph"/>
              <w:kinsoku w:val="0"/>
              <w:overflowPunct w:val="0"/>
              <w:spacing w:before="115"/>
              <w:ind w:left="3407"/>
              <w:jc w:val="left"/>
            </w:pPr>
            <w:r w:rsidRPr="00BF2609">
              <w:t>Сведения о местоположении границ объекта</w:t>
            </w:r>
          </w:p>
        </w:tc>
      </w:tr>
      <w:tr w:rsidR="00FC1292" w:rsidRPr="00BF2609" w:rsidTr="00873078">
        <w:trPr>
          <w:trHeight w:hRule="exact" w:val="396"/>
        </w:trPr>
        <w:tc>
          <w:tcPr>
            <w:tcW w:w="10641" w:type="dxa"/>
            <w:gridSpan w:val="6"/>
            <w:tcBorders>
              <w:top w:val="single" w:sz="2" w:space="0" w:color="000000"/>
              <w:left w:val="single" w:sz="2" w:space="0" w:color="000000"/>
              <w:bottom w:val="single" w:sz="2" w:space="0" w:color="000000"/>
              <w:right w:val="single" w:sz="2" w:space="0" w:color="000000"/>
            </w:tcBorders>
          </w:tcPr>
          <w:p w:rsidR="00FC1292" w:rsidRPr="00BF2609" w:rsidRDefault="00FC1292" w:rsidP="00BF2609">
            <w:pPr>
              <w:pStyle w:val="TableParagraph"/>
              <w:kinsoku w:val="0"/>
              <w:overflowPunct w:val="0"/>
              <w:spacing w:before="120" w:line="223" w:lineRule="exact"/>
              <w:ind w:left="107"/>
              <w:jc w:val="left"/>
            </w:pPr>
            <w:r w:rsidRPr="00BF2609">
              <w:t xml:space="preserve">1. Система координат </w:t>
            </w:r>
            <w:r w:rsidRPr="00BF2609">
              <w:rPr>
                <w:u w:val="single"/>
              </w:rPr>
              <w:t>МСК-43, зона 2</w:t>
            </w:r>
          </w:p>
        </w:tc>
      </w:tr>
      <w:tr w:rsidR="00FC1292" w:rsidRPr="00BF2609" w:rsidTr="00873078">
        <w:trPr>
          <w:trHeight w:hRule="exact" w:val="404"/>
        </w:trPr>
        <w:tc>
          <w:tcPr>
            <w:tcW w:w="10641" w:type="dxa"/>
            <w:gridSpan w:val="6"/>
            <w:tcBorders>
              <w:top w:val="single" w:sz="2" w:space="0" w:color="000000"/>
              <w:left w:val="single" w:sz="2" w:space="0" w:color="000000"/>
              <w:bottom w:val="single" w:sz="2" w:space="0" w:color="000000"/>
              <w:right w:val="single" w:sz="2" w:space="0" w:color="000000"/>
            </w:tcBorders>
          </w:tcPr>
          <w:p w:rsidR="00FC1292" w:rsidRPr="00BF2609" w:rsidRDefault="00FC1292" w:rsidP="00BF2609">
            <w:pPr>
              <w:pStyle w:val="TableParagraph"/>
              <w:kinsoku w:val="0"/>
              <w:overflowPunct w:val="0"/>
              <w:spacing w:before="120" w:line="224" w:lineRule="exact"/>
              <w:ind w:left="107"/>
              <w:jc w:val="left"/>
            </w:pPr>
            <w:r w:rsidRPr="00BF2609">
              <w:t>2. Сведения о характерных точках границ объекта</w:t>
            </w:r>
          </w:p>
        </w:tc>
      </w:tr>
      <w:tr w:rsidR="00FC1292" w:rsidRPr="00BF2609" w:rsidTr="00873078">
        <w:trPr>
          <w:trHeight w:hRule="exact" w:val="238"/>
        </w:trPr>
        <w:tc>
          <w:tcPr>
            <w:tcW w:w="1693" w:type="dxa"/>
            <w:vMerge w:val="restart"/>
            <w:tcBorders>
              <w:top w:val="single" w:sz="2" w:space="0" w:color="000000"/>
              <w:left w:val="single" w:sz="2" w:space="0" w:color="000000"/>
              <w:bottom w:val="single" w:sz="2" w:space="0" w:color="000000"/>
              <w:right w:val="single" w:sz="2" w:space="0" w:color="000000"/>
            </w:tcBorders>
          </w:tcPr>
          <w:p w:rsidR="00FC1292" w:rsidRPr="00BF2609" w:rsidRDefault="00FC1292" w:rsidP="00873078">
            <w:pPr>
              <w:pStyle w:val="TableParagraph"/>
              <w:kinsoku w:val="0"/>
              <w:overflowPunct w:val="0"/>
              <w:jc w:val="left"/>
            </w:pPr>
          </w:p>
          <w:p w:rsidR="00FC1292" w:rsidRPr="00BF2609" w:rsidRDefault="00FC1292" w:rsidP="00BF2609">
            <w:pPr>
              <w:pStyle w:val="TableParagraph"/>
              <w:kinsoku w:val="0"/>
              <w:overflowPunct w:val="0"/>
              <w:ind w:left="170" w:right="57"/>
              <w:jc w:val="both"/>
            </w:pPr>
            <w:r w:rsidRPr="00BF2609">
              <w:t>Обозначение характерных точек границ</w:t>
            </w:r>
          </w:p>
        </w:tc>
        <w:tc>
          <w:tcPr>
            <w:tcW w:w="3119" w:type="dxa"/>
            <w:gridSpan w:val="2"/>
            <w:tcBorders>
              <w:top w:val="single" w:sz="2" w:space="0" w:color="000000"/>
              <w:left w:val="single" w:sz="2" w:space="0" w:color="000000"/>
              <w:bottom w:val="single" w:sz="2" w:space="0" w:color="000000"/>
              <w:right w:val="single" w:sz="2" w:space="0" w:color="000000"/>
            </w:tcBorders>
          </w:tcPr>
          <w:p w:rsidR="00FC1292" w:rsidRPr="00BF2609" w:rsidRDefault="00FC1292" w:rsidP="00873078">
            <w:pPr>
              <w:pStyle w:val="TableParagraph"/>
              <w:kinsoku w:val="0"/>
              <w:overflowPunct w:val="0"/>
              <w:spacing w:line="216" w:lineRule="exact"/>
              <w:ind w:left="914"/>
              <w:jc w:val="left"/>
            </w:pPr>
            <w:r w:rsidRPr="00BF2609">
              <w:t xml:space="preserve">Координаты, </w:t>
            </w:r>
            <w:proofErr w:type="gramStart"/>
            <w:r w:rsidRPr="00BF2609">
              <w:t>м</w:t>
            </w:r>
            <w:proofErr w:type="gramEnd"/>
          </w:p>
        </w:tc>
        <w:tc>
          <w:tcPr>
            <w:tcW w:w="2133" w:type="dxa"/>
            <w:vMerge w:val="restart"/>
            <w:tcBorders>
              <w:top w:val="single" w:sz="2" w:space="0" w:color="000000"/>
              <w:left w:val="single" w:sz="2" w:space="0" w:color="000000"/>
              <w:bottom w:val="single" w:sz="2" w:space="0" w:color="000000"/>
              <w:right w:val="single" w:sz="2" w:space="0" w:color="000000"/>
            </w:tcBorders>
          </w:tcPr>
          <w:p w:rsidR="00FC1292" w:rsidRPr="00BF2609" w:rsidRDefault="00FC1292" w:rsidP="00873078">
            <w:pPr>
              <w:pStyle w:val="TableParagraph"/>
              <w:kinsoku w:val="0"/>
              <w:overflowPunct w:val="0"/>
              <w:jc w:val="left"/>
            </w:pPr>
          </w:p>
          <w:p w:rsidR="00FC1292" w:rsidRPr="00BF2609" w:rsidRDefault="00FC1292" w:rsidP="00BF2609">
            <w:pPr>
              <w:pStyle w:val="TableParagraph"/>
              <w:kinsoku w:val="0"/>
              <w:overflowPunct w:val="0"/>
              <w:ind w:left="209" w:right="113"/>
            </w:pPr>
            <w:r w:rsidRPr="00BF2609">
              <w:t>Метод определения координат характерной точки</w:t>
            </w:r>
          </w:p>
        </w:tc>
        <w:tc>
          <w:tcPr>
            <w:tcW w:w="1988" w:type="dxa"/>
            <w:vMerge w:val="restart"/>
            <w:tcBorders>
              <w:top w:val="single" w:sz="2" w:space="0" w:color="000000"/>
              <w:left w:val="single" w:sz="2" w:space="0" w:color="000000"/>
              <w:bottom w:val="single" w:sz="2" w:space="0" w:color="000000"/>
              <w:right w:val="single" w:sz="2" w:space="0" w:color="000000"/>
            </w:tcBorders>
          </w:tcPr>
          <w:p w:rsidR="00FC1292" w:rsidRPr="00BF2609" w:rsidRDefault="00FC1292" w:rsidP="00873078">
            <w:pPr>
              <w:pStyle w:val="TableParagraph"/>
              <w:kinsoku w:val="0"/>
              <w:overflowPunct w:val="0"/>
              <w:spacing w:before="51"/>
              <w:ind w:left="194" w:right="172" w:hanging="1"/>
            </w:pPr>
            <w:r w:rsidRPr="00BF2609">
              <w:t>Средняя квадратическая погрешность положения характерной точки (М</w:t>
            </w:r>
            <w:proofErr w:type="gramStart"/>
            <w:r w:rsidRPr="00BF2609">
              <w:rPr>
                <w:position w:val="-3"/>
              </w:rPr>
              <w:t>t</w:t>
            </w:r>
            <w:proofErr w:type="gramEnd"/>
            <w:r w:rsidRPr="00BF2609">
              <w:t>), м</w:t>
            </w:r>
          </w:p>
        </w:tc>
        <w:tc>
          <w:tcPr>
            <w:tcW w:w="1708" w:type="dxa"/>
            <w:vMerge w:val="restart"/>
            <w:tcBorders>
              <w:top w:val="single" w:sz="2" w:space="0" w:color="000000"/>
              <w:left w:val="single" w:sz="2" w:space="0" w:color="000000"/>
              <w:bottom w:val="single" w:sz="2" w:space="0" w:color="000000"/>
              <w:right w:val="single" w:sz="2" w:space="0" w:color="000000"/>
            </w:tcBorders>
          </w:tcPr>
          <w:p w:rsidR="00FC1292" w:rsidRPr="00BF2609" w:rsidRDefault="00FC1292" w:rsidP="00BF2609">
            <w:pPr>
              <w:pStyle w:val="TableParagraph"/>
              <w:kinsoku w:val="0"/>
              <w:overflowPunct w:val="0"/>
              <w:spacing w:before="120"/>
              <w:ind w:left="201" w:right="185" w:firstLine="3"/>
            </w:pPr>
            <w:r w:rsidRPr="00BF2609">
              <w:t>Описание обозначения точкина местности (при наличии)</w:t>
            </w:r>
          </w:p>
        </w:tc>
      </w:tr>
      <w:tr w:rsidR="00FC1292" w:rsidRPr="00BF2609" w:rsidTr="00BF2609">
        <w:trPr>
          <w:trHeight w:hRule="exact" w:val="1512"/>
        </w:trPr>
        <w:tc>
          <w:tcPr>
            <w:tcW w:w="1693" w:type="dxa"/>
            <w:vMerge/>
            <w:tcBorders>
              <w:top w:val="single" w:sz="2" w:space="0" w:color="000000"/>
              <w:left w:val="single" w:sz="2" w:space="0" w:color="000000"/>
              <w:bottom w:val="single" w:sz="2" w:space="0" w:color="000000"/>
              <w:right w:val="single" w:sz="2" w:space="0" w:color="000000"/>
            </w:tcBorders>
          </w:tcPr>
          <w:p w:rsidR="00FC1292" w:rsidRPr="00BF2609" w:rsidRDefault="00FC1292" w:rsidP="00873078">
            <w:pPr>
              <w:pStyle w:val="TableParagraph"/>
              <w:kinsoku w:val="0"/>
              <w:overflowPunct w:val="0"/>
              <w:spacing w:before="166"/>
              <w:ind w:left="201" w:right="185" w:firstLine="3"/>
            </w:pPr>
          </w:p>
        </w:tc>
        <w:tc>
          <w:tcPr>
            <w:tcW w:w="1556" w:type="dxa"/>
            <w:tcBorders>
              <w:top w:val="single" w:sz="2" w:space="0" w:color="000000"/>
              <w:left w:val="single" w:sz="2" w:space="0" w:color="000000"/>
              <w:bottom w:val="single" w:sz="2" w:space="0" w:color="000000"/>
              <w:right w:val="single" w:sz="2" w:space="0" w:color="000000"/>
            </w:tcBorders>
          </w:tcPr>
          <w:p w:rsidR="00FC1292" w:rsidRPr="00BF2609" w:rsidRDefault="00FC1292" w:rsidP="00873078">
            <w:pPr>
              <w:pStyle w:val="TableParagraph"/>
              <w:kinsoku w:val="0"/>
              <w:overflowPunct w:val="0"/>
              <w:jc w:val="left"/>
            </w:pPr>
          </w:p>
          <w:p w:rsidR="00FC1292" w:rsidRPr="00BF2609" w:rsidRDefault="00FC1292" w:rsidP="00873078">
            <w:pPr>
              <w:pStyle w:val="TableParagraph"/>
              <w:kinsoku w:val="0"/>
              <w:overflowPunct w:val="0"/>
              <w:spacing w:before="10"/>
              <w:jc w:val="left"/>
            </w:pPr>
          </w:p>
          <w:p w:rsidR="00FC1292" w:rsidRPr="00BF2609" w:rsidRDefault="00FC1292" w:rsidP="00873078">
            <w:pPr>
              <w:pStyle w:val="TableParagraph"/>
              <w:kinsoku w:val="0"/>
              <w:overflowPunct w:val="0"/>
              <w:ind w:left="8"/>
            </w:pPr>
            <w:r w:rsidRPr="00BF2609">
              <w:t>Х</w:t>
            </w:r>
          </w:p>
        </w:tc>
        <w:tc>
          <w:tcPr>
            <w:tcW w:w="1563" w:type="dxa"/>
            <w:tcBorders>
              <w:top w:val="single" w:sz="2" w:space="0" w:color="000000"/>
              <w:left w:val="single" w:sz="2" w:space="0" w:color="000000"/>
              <w:bottom w:val="single" w:sz="2" w:space="0" w:color="000000"/>
              <w:right w:val="single" w:sz="2" w:space="0" w:color="000000"/>
            </w:tcBorders>
          </w:tcPr>
          <w:p w:rsidR="00FC1292" w:rsidRPr="00BF2609" w:rsidRDefault="00FC1292" w:rsidP="00873078">
            <w:pPr>
              <w:pStyle w:val="TableParagraph"/>
              <w:kinsoku w:val="0"/>
              <w:overflowPunct w:val="0"/>
              <w:jc w:val="left"/>
            </w:pPr>
          </w:p>
          <w:p w:rsidR="00FC1292" w:rsidRPr="00BF2609" w:rsidRDefault="00FC1292" w:rsidP="00873078">
            <w:pPr>
              <w:pStyle w:val="TableParagraph"/>
              <w:kinsoku w:val="0"/>
              <w:overflowPunct w:val="0"/>
              <w:spacing w:before="10"/>
              <w:jc w:val="left"/>
            </w:pPr>
          </w:p>
          <w:p w:rsidR="00FC1292" w:rsidRPr="00BF2609" w:rsidRDefault="00FC1292" w:rsidP="00873078">
            <w:pPr>
              <w:pStyle w:val="TableParagraph"/>
              <w:kinsoku w:val="0"/>
              <w:overflowPunct w:val="0"/>
              <w:ind w:left="15"/>
            </w:pPr>
            <w:r w:rsidRPr="00BF2609">
              <w:t>Y</w:t>
            </w:r>
          </w:p>
        </w:tc>
        <w:tc>
          <w:tcPr>
            <w:tcW w:w="2133" w:type="dxa"/>
            <w:vMerge/>
            <w:tcBorders>
              <w:top w:val="single" w:sz="2" w:space="0" w:color="000000"/>
              <w:left w:val="single" w:sz="2" w:space="0" w:color="000000"/>
              <w:bottom w:val="single" w:sz="2" w:space="0" w:color="000000"/>
              <w:right w:val="single" w:sz="2" w:space="0" w:color="000000"/>
            </w:tcBorders>
          </w:tcPr>
          <w:p w:rsidR="00FC1292" w:rsidRPr="00BF2609" w:rsidRDefault="00FC1292" w:rsidP="00873078">
            <w:pPr>
              <w:pStyle w:val="TableParagraph"/>
              <w:kinsoku w:val="0"/>
              <w:overflowPunct w:val="0"/>
              <w:ind w:left="15"/>
            </w:pPr>
          </w:p>
        </w:tc>
        <w:tc>
          <w:tcPr>
            <w:tcW w:w="1988" w:type="dxa"/>
            <w:vMerge/>
            <w:tcBorders>
              <w:top w:val="single" w:sz="2" w:space="0" w:color="000000"/>
              <w:left w:val="single" w:sz="2" w:space="0" w:color="000000"/>
              <w:bottom w:val="single" w:sz="2" w:space="0" w:color="000000"/>
              <w:right w:val="single" w:sz="2" w:space="0" w:color="000000"/>
            </w:tcBorders>
          </w:tcPr>
          <w:p w:rsidR="00FC1292" w:rsidRPr="00BF2609" w:rsidRDefault="00FC1292" w:rsidP="00873078">
            <w:pPr>
              <w:pStyle w:val="TableParagraph"/>
              <w:kinsoku w:val="0"/>
              <w:overflowPunct w:val="0"/>
              <w:ind w:left="15"/>
            </w:pPr>
          </w:p>
        </w:tc>
        <w:tc>
          <w:tcPr>
            <w:tcW w:w="1708" w:type="dxa"/>
            <w:vMerge/>
            <w:tcBorders>
              <w:top w:val="single" w:sz="2" w:space="0" w:color="000000"/>
              <w:left w:val="single" w:sz="2" w:space="0" w:color="000000"/>
              <w:bottom w:val="single" w:sz="2" w:space="0" w:color="000000"/>
              <w:right w:val="single" w:sz="2" w:space="0" w:color="000000"/>
            </w:tcBorders>
          </w:tcPr>
          <w:p w:rsidR="00FC1292" w:rsidRPr="00BF2609" w:rsidRDefault="00FC1292" w:rsidP="00873078">
            <w:pPr>
              <w:pStyle w:val="TableParagraph"/>
              <w:kinsoku w:val="0"/>
              <w:overflowPunct w:val="0"/>
              <w:ind w:left="15"/>
            </w:pPr>
          </w:p>
        </w:tc>
      </w:tr>
      <w:tr w:rsidR="00FC1292" w:rsidRPr="00BF2609" w:rsidTr="00873078">
        <w:trPr>
          <w:trHeight w:hRule="exact" w:val="245"/>
        </w:trPr>
        <w:tc>
          <w:tcPr>
            <w:tcW w:w="1693" w:type="dxa"/>
            <w:tcBorders>
              <w:top w:val="single" w:sz="2" w:space="0" w:color="000000"/>
              <w:left w:val="single" w:sz="2" w:space="0" w:color="000000"/>
              <w:bottom w:val="single" w:sz="2" w:space="0" w:color="000000"/>
              <w:right w:val="single" w:sz="2" w:space="0" w:color="000000"/>
            </w:tcBorders>
          </w:tcPr>
          <w:p w:rsidR="00FC1292" w:rsidRPr="00BF2609" w:rsidRDefault="00FC1292" w:rsidP="00873078">
            <w:pPr>
              <w:pStyle w:val="TableParagraph"/>
              <w:kinsoku w:val="0"/>
              <w:overflowPunct w:val="0"/>
              <w:spacing w:line="223" w:lineRule="exact"/>
            </w:pPr>
            <w:r w:rsidRPr="00BF2609">
              <w:t>1</w:t>
            </w:r>
          </w:p>
        </w:tc>
        <w:tc>
          <w:tcPr>
            <w:tcW w:w="1556" w:type="dxa"/>
            <w:tcBorders>
              <w:top w:val="single" w:sz="2" w:space="0" w:color="000000"/>
              <w:left w:val="single" w:sz="2" w:space="0" w:color="000000"/>
              <w:bottom w:val="single" w:sz="2" w:space="0" w:color="000000"/>
              <w:right w:val="single" w:sz="2" w:space="0" w:color="000000"/>
            </w:tcBorders>
          </w:tcPr>
          <w:p w:rsidR="00FC1292" w:rsidRPr="00BF2609" w:rsidRDefault="00FC1292" w:rsidP="00873078">
            <w:pPr>
              <w:pStyle w:val="TableParagraph"/>
              <w:kinsoku w:val="0"/>
              <w:overflowPunct w:val="0"/>
              <w:spacing w:line="223" w:lineRule="exact"/>
              <w:ind w:left="7"/>
            </w:pPr>
            <w:r w:rsidRPr="00BF2609">
              <w:t>2</w:t>
            </w:r>
          </w:p>
        </w:tc>
        <w:tc>
          <w:tcPr>
            <w:tcW w:w="1563" w:type="dxa"/>
            <w:tcBorders>
              <w:top w:val="single" w:sz="2" w:space="0" w:color="000000"/>
              <w:left w:val="single" w:sz="2" w:space="0" w:color="000000"/>
              <w:bottom w:val="single" w:sz="2" w:space="0" w:color="000000"/>
              <w:right w:val="single" w:sz="2" w:space="0" w:color="000000"/>
            </w:tcBorders>
          </w:tcPr>
          <w:p w:rsidR="00FC1292" w:rsidRPr="00BF2609" w:rsidRDefault="00FC1292" w:rsidP="00873078">
            <w:pPr>
              <w:pStyle w:val="TableParagraph"/>
              <w:kinsoku w:val="0"/>
              <w:overflowPunct w:val="0"/>
              <w:spacing w:line="223" w:lineRule="exact"/>
              <w:ind w:left="14"/>
            </w:pPr>
            <w:r w:rsidRPr="00BF2609">
              <w:t>3</w:t>
            </w:r>
          </w:p>
        </w:tc>
        <w:tc>
          <w:tcPr>
            <w:tcW w:w="2133" w:type="dxa"/>
            <w:tcBorders>
              <w:top w:val="single" w:sz="2" w:space="0" w:color="000000"/>
              <w:left w:val="single" w:sz="2" w:space="0" w:color="000000"/>
              <w:bottom w:val="single" w:sz="2" w:space="0" w:color="000000"/>
              <w:right w:val="single" w:sz="2" w:space="0" w:color="000000"/>
            </w:tcBorders>
          </w:tcPr>
          <w:p w:rsidR="00FC1292" w:rsidRPr="00BF2609" w:rsidRDefault="00FC1292" w:rsidP="00873078">
            <w:pPr>
              <w:pStyle w:val="TableParagraph"/>
              <w:kinsoku w:val="0"/>
              <w:overflowPunct w:val="0"/>
              <w:spacing w:line="223" w:lineRule="exact"/>
              <w:ind w:left="20"/>
            </w:pPr>
            <w:r w:rsidRPr="00BF2609">
              <w:t>4</w:t>
            </w:r>
          </w:p>
        </w:tc>
        <w:tc>
          <w:tcPr>
            <w:tcW w:w="1988" w:type="dxa"/>
            <w:tcBorders>
              <w:top w:val="single" w:sz="2" w:space="0" w:color="000000"/>
              <w:left w:val="single" w:sz="2" w:space="0" w:color="000000"/>
              <w:bottom w:val="single" w:sz="2" w:space="0" w:color="000000"/>
              <w:right w:val="single" w:sz="2" w:space="0" w:color="000000"/>
            </w:tcBorders>
          </w:tcPr>
          <w:p w:rsidR="00FC1292" w:rsidRPr="00BF2609" w:rsidRDefault="00FC1292" w:rsidP="00873078">
            <w:pPr>
              <w:pStyle w:val="TableParagraph"/>
              <w:kinsoku w:val="0"/>
              <w:overflowPunct w:val="0"/>
              <w:spacing w:line="223" w:lineRule="exact"/>
              <w:ind w:left="21"/>
            </w:pPr>
            <w:r w:rsidRPr="00BF2609">
              <w:t>5</w:t>
            </w:r>
          </w:p>
        </w:tc>
        <w:tc>
          <w:tcPr>
            <w:tcW w:w="1708" w:type="dxa"/>
            <w:tcBorders>
              <w:top w:val="single" w:sz="2" w:space="0" w:color="000000"/>
              <w:left w:val="single" w:sz="2" w:space="0" w:color="000000"/>
              <w:bottom w:val="single" w:sz="2" w:space="0" w:color="000000"/>
              <w:right w:val="single" w:sz="2" w:space="0" w:color="000000"/>
            </w:tcBorders>
          </w:tcPr>
          <w:p w:rsidR="00FC1292" w:rsidRPr="00BF2609" w:rsidRDefault="00FC1292" w:rsidP="00873078">
            <w:pPr>
              <w:pStyle w:val="TableParagraph"/>
              <w:kinsoku w:val="0"/>
              <w:overflowPunct w:val="0"/>
              <w:spacing w:line="223" w:lineRule="exact"/>
              <w:ind w:right="790"/>
              <w:jc w:val="right"/>
            </w:pPr>
            <w:r w:rsidRPr="00BF2609">
              <w:t>6</w:t>
            </w:r>
          </w:p>
        </w:tc>
      </w:tr>
      <w:tr w:rsidR="00FC1292" w:rsidRPr="00BF2609" w:rsidTr="00BF2609">
        <w:trPr>
          <w:trHeight w:hRule="exact" w:val="744"/>
        </w:trPr>
        <w:tc>
          <w:tcPr>
            <w:tcW w:w="1693" w:type="dxa"/>
            <w:tcBorders>
              <w:top w:val="single" w:sz="2" w:space="0" w:color="000000"/>
              <w:left w:val="single" w:sz="2" w:space="0" w:color="000000"/>
              <w:bottom w:val="single" w:sz="2" w:space="0" w:color="000000"/>
              <w:right w:val="single" w:sz="2" w:space="0" w:color="000000"/>
            </w:tcBorders>
          </w:tcPr>
          <w:p w:rsidR="00FC1292" w:rsidRPr="00BF2609" w:rsidRDefault="00FC1292" w:rsidP="00BF2609">
            <w:pPr>
              <w:pStyle w:val="TableParagraph"/>
              <w:kinsoku w:val="0"/>
              <w:overflowPunct w:val="0"/>
              <w:spacing w:before="120" w:line="197" w:lineRule="exact"/>
              <w:ind w:left="3"/>
            </w:pPr>
            <w:r w:rsidRPr="00BF2609">
              <w:t>1</w:t>
            </w:r>
          </w:p>
        </w:tc>
        <w:tc>
          <w:tcPr>
            <w:tcW w:w="1556" w:type="dxa"/>
            <w:tcBorders>
              <w:top w:val="single" w:sz="2" w:space="0" w:color="000000"/>
              <w:left w:val="single" w:sz="2" w:space="0" w:color="000000"/>
              <w:bottom w:val="single" w:sz="2" w:space="0" w:color="000000"/>
              <w:right w:val="single" w:sz="2" w:space="0" w:color="000000"/>
            </w:tcBorders>
          </w:tcPr>
          <w:p w:rsidR="00FC1292" w:rsidRPr="00BF2609" w:rsidRDefault="00FC1292" w:rsidP="00BF2609">
            <w:pPr>
              <w:pStyle w:val="TableParagraph"/>
              <w:kinsoku w:val="0"/>
              <w:overflowPunct w:val="0"/>
              <w:spacing w:before="120" w:line="197" w:lineRule="exact"/>
            </w:pPr>
            <w:r w:rsidRPr="00BF2609">
              <w:t>335471.23</w:t>
            </w:r>
          </w:p>
        </w:tc>
        <w:tc>
          <w:tcPr>
            <w:tcW w:w="1563" w:type="dxa"/>
            <w:tcBorders>
              <w:top w:val="single" w:sz="2" w:space="0" w:color="000000"/>
              <w:left w:val="single" w:sz="2" w:space="0" w:color="000000"/>
              <w:bottom w:val="single" w:sz="2" w:space="0" w:color="000000"/>
              <w:right w:val="single" w:sz="2" w:space="0" w:color="000000"/>
            </w:tcBorders>
          </w:tcPr>
          <w:p w:rsidR="00FC1292" w:rsidRPr="00BF2609" w:rsidRDefault="00FC1292" w:rsidP="00BF2609">
            <w:pPr>
              <w:pStyle w:val="TableParagraph"/>
              <w:kinsoku w:val="0"/>
              <w:overflowPunct w:val="0"/>
              <w:spacing w:before="120" w:line="197" w:lineRule="exact"/>
            </w:pPr>
            <w:r w:rsidRPr="00BF2609">
              <w:t>2272255.77</w:t>
            </w:r>
          </w:p>
        </w:tc>
        <w:tc>
          <w:tcPr>
            <w:tcW w:w="2133" w:type="dxa"/>
            <w:tcBorders>
              <w:top w:val="single" w:sz="2" w:space="0" w:color="000000"/>
              <w:left w:val="single" w:sz="2" w:space="0" w:color="000000"/>
              <w:bottom w:val="single" w:sz="2" w:space="0" w:color="000000"/>
              <w:right w:val="single" w:sz="2" w:space="0" w:color="000000"/>
            </w:tcBorders>
          </w:tcPr>
          <w:p w:rsidR="00FC1292" w:rsidRPr="00BF2609" w:rsidRDefault="00FC1292" w:rsidP="00BF2609">
            <w:pPr>
              <w:pStyle w:val="TableParagraph"/>
              <w:kinsoku w:val="0"/>
              <w:overflowPunct w:val="0"/>
              <w:spacing w:before="120" w:line="197" w:lineRule="exact"/>
            </w:pPr>
            <w:r w:rsidRPr="00BF2609">
              <w:t>Иное описание</w:t>
            </w:r>
          </w:p>
        </w:tc>
        <w:tc>
          <w:tcPr>
            <w:tcW w:w="1988" w:type="dxa"/>
            <w:tcBorders>
              <w:top w:val="single" w:sz="2" w:space="0" w:color="000000"/>
              <w:left w:val="single" w:sz="2" w:space="0" w:color="000000"/>
              <w:bottom w:val="single" w:sz="2" w:space="0" w:color="000000"/>
              <w:right w:val="single" w:sz="2" w:space="0" w:color="000000"/>
            </w:tcBorders>
          </w:tcPr>
          <w:p w:rsidR="00FC1292" w:rsidRPr="00BF2609" w:rsidRDefault="00FC1292" w:rsidP="00BF2609">
            <w:pPr>
              <w:pStyle w:val="TableParagraph"/>
              <w:kinsoku w:val="0"/>
              <w:overflowPunct w:val="0"/>
              <w:spacing w:before="120" w:line="197" w:lineRule="exact"/>
            </w:pPr>
            <w:r w:rsidRPr="00BF2609">
              <w:t>0.09</w:t>
            </w:r>
          </w:p>
        </w:tc>
        <w:tc>
          <w:tcPr>
            <w:tcW w:w="1708" w:type="dxa"/>
            <w:tcBorders>
              <w:top w:val="single" w:sz="2" w:space="0" w:color="000000"/>
              <w:left w:val="single" w:sz="2" w:space="0" w:color="000000"/>
              <w:bottom w:val="single" w:sz="2" w:space="0" w:color="000000"/>
              <w:right w:val="single" w:sz="2" w:space="0" w:color="000000"/>
            </w:tcBorders>
          </w:tcPr>
          <w:p w:rsidR="00FC1292" w:rsidRPr="00BF2609" w:rsidRDefault="00FC1292" w:rsidP="00BF2609">
            <w:pPr>
              <w:pStyle w:val="TableParagraph"/>
              <w:kinsoku w:val="0"/>
              <w:overflowPunct w:val="0"/>
              <w:spacing w:before="120" w:line="242" w:lineRule="auto"/>
              <w:jc w:val="left"/>
            </w:pPr>
            <w:r w:rsidRPr="00BF2609">
              <w:t>Железобетонный столб</w:t>
            </w:r>
          </w:p>
        </w:tc>
      </w:tr>
      <w:tr w:rsidR="00FC1292" w:rsidRPr="00BF2609" w:rsidTr="00BF2609">
        <w:trPr>
          <w:trHeight w:hRule="exact" w:val="698"/>
        </w:trPr>
        <w:tc>
          <w:tcPr>
            <w:tcW w:w="1693" w:type="dxa"/>
            <w:tcBorders>
              <w:top w:val="single" w:sz="2" w:space="0" w:color="000000"/>
              <w:left w:val="single" w:sz="2" w:space="0" w:color="000000"/>
              <w:bottom w:val="single" w:sz="2" w:space="0" w:color="000000"/>
              <w:right w:val="single" w:sz="2" w:space="0" w:color="000000"/>
            </w:tcBorders>
          </w:tcPr>
          <w:p w:rsidR="00FC1292" w:rsidRPr="00BF2609" w:rsidRDefault="00FC1292" w:rsidP="00BF2609">
            <w:pPr>
              <w:pStyle w:val="TableParagraph"/>
              <w:kinsoku w:val="0"/>
              <w:overflowPunct w:val="0"/>
              <w:spacing w:before="120" w:line="205" w:lineRule="exact"/>
              <w:ind w:left="3"/>
            </w:pPr>
            <w:r w:rsidRPr="00BF2609">
              <w:t>2</w:t>
            </w:r>
          </w:p>
        </w:tc>
        <w:tc>
          <w:tcPr>
            <w:tcW w:w="1556" w:type="dxa"/>
            <w:tcBorders>
              <w:top w:val="single" w:sz="2" w:space="0" w:color="000000"/>
              <w:left w:val="single" w:sz="2" w:space="0" w:color="000000"/>
              <w:bottom w:val="single" w:sz="2" w:space="0" w:color="000000"/>
              <w:right w:val="single" w:sz="2" w:space="0" w:color="000000"/>
            </w:tcBorders>
          </w:tcPr>
          <w:p w:rsidR="00FC1292" w:rsidRPr="00BF2609" w:rsidRDefault="00FC1292" w:rsidP="00BF2609">
            <w:pPr>
              <w:pStyle w:val="TableParagraph"/>
              <w:kinsoku w:val="0"/>
              <w:overflowPunct w:val="0"/>
              <w:spacing w:before="120" w:line="205" w:lineRule="exact"/>
            </w:pPr>
            <w:r w:rsidRPr="00BF2609">
              <w:t>335412.55</w:t>
            </w:r>
          </w:p>
        </w:tc>
        <w:tc>
          <w:tcPr>
            <w:tcW w:w="1563" w:type="dxa"/>
            <w:tcBorders>
              <w:top w:val="single" w:sz="2" w:space="0" w:color="000000"/>
              <w:left w:val="single" w:sz="2" w:space="0" w:color="000000"/>
              <w:bottom w:val="single" w:sz="2" w:space="0" w:color="000000"/>
              <w:right w:val="single" w:sz="2" w:space="0" w:color="000000"/>
            </w:tcBorders>
          </w:tcPr>
          <w:p w:rsidR="00FC1292" w:rsidRPr="00BF2609" w:rsidRDefault="00FC1292" w:rsidP="00BF2609">
            <w:pPr>
              <w:pStyle w:val="TableParagraph"/>
              <w:kinsoku w:val="0"/>
              <w:overflowPunct w:val="0"/>
              <w:spacing w:before="120" w:line="205" w:lineRule="exact"/>
            </w:pPr>
            <w:r w:rsidRPr="00BF2609">
              <w:t>2272263.68</w:t>
            </w:r>
          </w:p>
        </w:tc>
        <w:tc>
          <w:tcPr>
            <w:tcW w:w="2133" w:type="dxa"/>
            <w:tcBorders>
              <w:top w:val="single" w:sz="2" w:space="0" w:color="000000"/>
              <w:left w:val="single" w:sz="2" w:space="0" w:color="000000"/>
              <w:bottom w:val="single" w:sz="2" w:space="0" w:color="000000"/>
              <w:right w:val="single" w:sz="2" w:space="0" w:color="000000"/>
            </w:tcBorders>
          </w:tcPr>
          <w:p w:rsidR="00FC1292" w:rsidRPr="00BF2609" w:rsidRDefault="00FC1292" w:rsidP="00BF2609">
            <w:pPr>
              <w:pStyle w:val="TableParagraph"/>
              <w:kinsoku w:val="0"/>
              <w:overflowPunct w:val="0"/>
              <w:spacing w:before="120" w:line="205" w:lineRule="exact"/>
            </w:pPr>
            <w:r w:rsidRPr="00BF2609">
              <w:t>Иное описание</w:t>
            </w:r>
          </w:p>
        </w:tc>
        <w:tc>
          <w:tcPr>
            <w:tcW w:w="1988" w:type="dxa"/>
            <w:tcBorders>
              <w:top w:val="single" w:sz="2" w:space="0" w:color="000000"/>
              <w:left w:val="single" w:sz="2" w:space="0" w:color="000000"/>
              <w:bottom w:val="single" w:sz="2" w:space="0" w:color="000000"/>
              <w:right w:val="single" w:sz="2" w:space="0" w:color="000000"/>
            </w:tcBorders>
          </w:tcPr>
          <w:p w:rsidR="00FC1292" w:rsidRPr="00BF2609" w:rsidRDefault="00FC1292" w:rsidP="00BF2609">
            <w:pPr>
              <w:pStyle w:val="TableParagraph"/>
              <w:kinsoku w:val="0"/>
              <w:overflowPunct w:val="0"/>
              <w:spacing w:before="120" w:line="205" w:lineRule="exact"/>
            </w:pPr>
            <w:r w:rsidRPr="00BF2609">
              <w:t>0.09</w:t>
            </w:r>
          </w:p>
        </w:tc>
        <w:tc>
          <w:tcPr>
            <w:tcW w:w="1708" w:type="dxa"/>
            <w:tcBorders>
              <w:top w:val="single" w:sz="2" w:space="0" w:color="000000"/>
              <w:left w:val="single" w:sz="2" w:space="0" w:color="000000"/>
              <w:bottom w:val="single" w:sz="2" w:space="0" w:color="000000"/>
              <w:right w:val="single" w:sz="2" w:space="0" w:color="000000"/>
            </w:tcBorders>
          </w:tcPr>
          <w:p w:rsidR="00FC1292" w:rsidRPr="00BF2609" w:rsidRDefault="00FC1292" w:rsidP="00BF2609">
            <w:pPr>
              <w:pStyle w:val="TableParagraph"/>
              <w:kinsoku w:val="0"/>
              <w:overflowPunct w:val="0"/>
              <w:spacing w:before="120" w:line="242" w:lineRule="auto"/>
              <w:jc w:val="left"/>
            </w:pPr>
            <w:r w:rsidRPr="00BF2609">
              <w:t>Железобетонный столб</w:t>
            </w:r>
          </w:p>
        </w:tc>
      </w:tr>
      <w:tr w:rsidR="00FC1292" w:rsidRPr="00BF2609" w:rsidTr="00BF2609">
        <w:trPr>
          <w:trHeight w:hRule="exact" w:val="565"/>
        </w:trPr>
        <w:tc>
          <w:tcPr>
            <w:tcW w:w="1693" w:type="dxa"/>
            <w:tcBorders>
              <w:top w:val="single" w:sz="2" w:space="0" w:color="000000"/>
              <w:left w:val="single" w:sz="2" w:space="0" w:color="000000"/>
              <w:bottom w:val="single" w:sz="2" w:space="0" w:color="000000"/>
              <w:right w:val="single" w:sz="2" w:space="0" w:color="000000"/>
            </w:tcBorders>
          </w:tcPr>
          <w:p w:rsidR="00FC1292" w:rsidRPr="00BF2609" w:rsidRDefault="00FC1292" w:rsidP="00BF2609">
            <w:pPr>
              <w:pStyle w:val="TableParagraph"/>
              <w:kinsoku w:val="0"/>
              <w:overflowPunct w:val="0"/>
              <w:spacing w:before="120" w:line="205" w:lineRule="exact"/>
              <w:ind w:left="3"/>
            </w:pPr>
            <w:r w:rsidRPr="00BF2609">
              <w:t>3</w:t>
            </w:r>
          </w:p>
        </w:tc>
        <w:tc>
          <w:tcPr>
            <w:tcW w:w="1556" w:type="dxa"/>
            <w:tcBorders>
              <w:top w:val="single" w:sz="2" w:space="0" w:color="000000"/>
              <w:left w:val="single" w:sz="2" w:space="0" w:color="000000"/>
              <w:bottom w:val="single" w:sz="2" w:space="0" w:color="000000"/>
              <w:right w:val="single" w:sz="2" w:space="0" w:color="000000"/>
            </w:tcBorders>
          </w:tcPr>
          <w:p w:rsidR="00FC1292" w:rsidRPr="00BF2609" w:rsidRDefault="00FC1292" w:rsidP="00BF2609">
            <w:pPr>
              <w:pStyle w:val="TableParagraph"/>
              <w:kinsoku w:val="0"/>
              <w:overflowPunct w:val="0"/>
              <w:spacing w:before="120" w:line="205" w:lineRule="exact"/>
            </w:pPr>
            <w:r w:rsidRPr="00BF2609">
              <w:t>335408.90</w:t>
            </w:r>
          </w:p>
        </w:tc>
        <w:tc>
          <w:tcPr>
            <w:tcW w:w="1563" w:type="dxa"/>
            <w:tcBorders>
              <w:top w:val="single" w:sz="2" w:space="0" w:color="000000"/>
              <w:left w:val="single" w:sz="2" w:space="0" w:color="000000"/>
              <w:bottom w:val="single" w:sz="2" w:space="0" w:color="000000"/>
              <w:right w:val="single" w:sz="2" w:space="0" w:color="000000"/>
            </w:tcBorders>
          </w:tcPr>
          <w:p w:rsidR="00FC1292" w:rsidRPr="00BF2609" w:rsidRDefault="00FC1292" w:rsidP="00BF2609">
            <w:pPr>
              <w:pStyle w:val="TableParagraph"/>
              <w:kinsoku w:val="0"/>
              <w:overflowPunct w:val="0"/>
              <w:spacing w:before="120" w:line="205" w:lineRule="exact"/>
            </w:pPr>
            <w:r w:rsidRPr="00BF2609">
              <w:t>2272235.77</w:t>
            </w:r>
          </w:p>
        </w:tc>
        <w:tc>
          <w:tcPr>
            <w:tcW w:w="2133" w:type="dxa"/>
            <w:tcBorders>
              <w:top w:val="single" w:sz="2" w:space="0" w:color="000000"/>
              <w:left w:val="single" w:sz="2" w:space="0" w:color="000000"/>
              <w:bottom w:val="single" w:sz="2" w:space="0" w:color="000000"/>
              <w:right w:val="single" w:sz="2" w:space="0" w:color="000000"/>
            </w:tcBorders>
          </w:tcPr>
          <w:p w:rsidR="00FC1292" w:rsidRPr="00BF2609" w:rsidRDefault="00FC1292" w:rsidP="00BF2609">
            <w:pPr>
              <w:pStyle w:val="TableParagraph"/>
              <w:kinsoku w:val="0"/>
              <w:overflowPunct w:val="0"/>
              <w:spacing w:before="120" w:line="205" w:lineRule="exact"/>
            </w:pPr>
            <w:r w:rsidRPr="00BF2609">
              <w:t>Иное описание</w:t>
            </w:r>
          </w:p>
        </w:tc>
        <w:tc>
          <w:tcPr>
            <w:tcW w:w="1988" w:type="dxa"/>
            <w:tcBorders>
              <w:top w:val="single" w:sz="2" w:space="0" w:color="000000"/>
              <w:left w:val="single" w:sz="2" w:space="0" w:color="000000"/>
              <w:bottom w:val="single" w:sz="2" w:space="0" w:color="000000"/>
              <w:right w:val="single" w:sz="2" w:space="0" w:color="000000"/>
            </w:tcBorders>
          </w:tcPr>
          <w:p w:rsidR="00FC1292" w:rsidRPr="00BF2609" w:rsidRDefault="00FC1292" w:rsidP="00BF2609">
            <w:pPr>
              <w:pStyle w:val="TableParagraph"/>
              <w:kinsoku w:val="0"/>
              <w:overflowPunct w:val="0"/>
              <w:spacing w:before="120" w:line="205" w:lineRule="exact"/>
            </w:pPr>
            <w:r w:rsidRPr="00BF2609">
              <w:t>0.09</w:t>
            </w:r>
          </w:p>
        </w:tc>
        <w:tc>
          <w:tcPr>
            <w:tcW w:w="1708" w:type="dxa"/>
            <w:tcBorders>
              <w:top w:val="single" w:sz="2" w:space="0" w:color="000000"/>
              <w:left w:val="single" w:sz="2" w:space="0" w:color="000000"/>
              <w:bottom w:val="single" w:sz="2" w:space="0" w:color="000000"/>
              <w:right w:val="single" w:sz="2" w:space="0" w:color="000000"/>
            </w:tcBorders>
          </w:tcPr>
          <w:p w:rsidR="00FC1292" w:rsidRPr="00BF2609" w:rsidRDefault="00FC1292" w:rsidP="00BF2609">
            <w:pPr>
              <w:pStyle w:val="TableParagraph"/>
              <w:kinsoku w:val="0"/>
              <w:overflowPunct w:val="0"/>
              <w:spacing w:before="120" w:line="202" w:lineRule="exact"/>
              <w:jc w:val="left"/>
            </w:pPr>
            <w:r w:rsidRPr="00BF2609">
              <w:t>Железобетонный столб</w:t>
            </w:r>
          </w:p>
        </w:tc>
      </w:tr>
      <w:tr w:rsidR="00FC1292" w:rsidRPr="00BF2609" w:rsidTr="00BF2609">
        <w:trPr>
          <w:trHeight w:hRule="exact" w:val="560"/>
        </w:trPr>
        <w:tc>
          <w:tcPr>
            <w:tcW w:w="1693" w:type="dxa"/>
            <w:tcBorders>
              <w:top w:val="single" w:sz="2" w:space="0" w:color="000000"/>
              <w:left w:val="single" w:sz="2" w:space="0" w:color="000000"/>
              <w:bottom w:val="single" w:sz="2" w:space="0" w:color="000000"/>
              <w:right w:val="single" w:sz="2" w:space="0" w:color="000000"/>
            </w:tcBorders>
          </w:tcPr>
          <w:p w:rsidR="00FC1292" w:rsidRPr="00BF2609" w:rsidRDefault="00FC1292" w:rsidP="00BF2609">
            <w:pPr>
              <w:pStyle w:val="TableParagraph"/>
              <w:kinsoku w:val="0"/>
              <w:overflowPunct w:val="0"/>
              <w:spacing w:before="120" w:line="205" w:lineRule="exact"/>
              <w:ind w:left="3"/>
            </w:pPr>
            <w:r w:rsidRPr="00BF2609">
              <w:t>4</w:t>
            </w:r>
          </w:p>
        </w:tc>
        <w:tc>
          <w:tcPr>
            <w:tcW w:w="1556" w:type="dxa"/>
            <w:tcBorders>
              <w:top w:val="single" w:sz="2" w:space="0" w:color="000000"/>
              <w:left w:val="single" w:sz="2" w:space="0" w:color="000000"/>
              <w:bottom w:val="single" w:sz="2" w:space="0" w:color="000000"/>
              <w:right w:val="single" w:sz="2" w:space="0" w:color="000000"/>
            </w:tcBorders>
          </w:tcPr>
          <w:p w:rsidR="00FC1292" w:rsidRPr="00BF2609" w:rsidRDefault="00FC1292" w:rsidP="00BF2609">
            <w:pPr>
              <w:pStyle w:val="TableParagraph"/>
              <w:kinsoku w:val="0"/>
              <w:overflowPunct w:val="0"/>
              <w:spacing w:before="120" w:line="205" w:lineRule="exact"/>
            </w:pPr>
            <w:r w:rsidRPr="00BF2609">
              <w:t>335403.95</w:t>
            </w:r>
          </w:p>
        </w:tc>
        <w:tc>
          <w:tcPr>
            <w:tcW w:w="1563" w:type="dxa"/>
            <w:tcBorders>
              <w:top w:val="single" w:sz="2" w:space="0" w:color="000000"/>
              <w:left w:val="single" w:sz="2" w:space="0" w:color="000000"/>
              <w:bottom w:val="single" w:sz="2" w:space="0" w:color="000000"/>
              <w:right w:val="single" w:sz="2" w:space="0" w:color="000000"/>
            </w:tcBorders>
          </w:tcPr>
          <w:p w:rsidR="00FC1292" w:rsidRPr="00BF2609" w:rsidRDefault="00FC1292" w:rsidP="00BF2609">
            <w:pPr>
              <w:pStyle w:val="TableParagraph"/>
              <w:kinsoku w:val="0"/>
              <w:overflowPunct w:val="0"/>
              <w:spacing w:before="120" w:line="205" w:lineRule="exact"/>
            </w:pPr>
            <w:r w:rsidRPr="00BF2609">
              <w:t>2272142.08</w:t>
            </w:r>
          </w:p>
        </w:tc>
        <w:tc>
          <w:tcPr>
            <w:tcW w:w="2133" w:type="dxa"/>
            <w:tcBorders>
              <w:top w:val="single" w:sz="2" w:space="0" w:color="000000"/>
              <w:left w:val="single" w:sz="2" w:space="0" w:color="000000"/>
              <w:bottom w:val="single" w:sz="2" w:space="0" w:color="000000"/>
              <w:right w:val="single" w:sz="2" w:space="0" w:color="000000"/>
            </w:tcBorders>
          </w:tcPr>
          <w:p w:rsidR="00FC1292" w:rsidRPr="00BF2609" w:rsidRDefault="00FC1292" w:rsidP="00BF2609">
            <w:pPr>
              <w:pStyle w:val="TableParagraph"/>
              <w:kinsoku w:val="0"/>
              <w:overflowPunct w:val="0"/>
              <w:spacing w:before="120" w:line="205" w:lineRule="exact"/>
            </w:pPr>
            <w:r w:rsidRPr="00BF2609">
              <w:t>Иное описание</w:t>
            </w:r>
          </w:p>
        </w:tc>
        <w:tc>
          <w:tcPr>
            <w:tcW w:w="1988" w:type="dxa"/>
            <w:tcBorders>
              <w:top w:val="single" w:sz="2" w:space="0" w:color="000000"/>
              <w:left w:val="single" w:sz="2" w:space="0" w:color="000000"/>
              <w:bottom w:val="single" w:sz="2" w:space="0" w:color="000000"/>
              <w:right w:val="single" w:sz="2" w:space="0" w:color="000000"/>
            </w:tcBorders>
          </w:tcPr>
          <w:p w:rsidR="00FC1292" w:rsidRPr="00BF2609" w:rsidRDefault="00FC1292" w:rsidP="00BF2609">
            <w:pPr>
              <w:pStyle w:val="TableParagraph"/>
              <w:kinsoku w:val="0"/>
              <w:overflowPunct w:val="0"/>
              <w:spacing w:before="120" w:line="205" w:lineRule="exact"/>
            </w:pPr>
            <w:r w:rsidRPr="00BF2609">
              <w:t>0.09</w:t>
            </w:r>
          </w:p>
        </w:tc>
        <w:tc>
          <w:tcPr>
            <w:tcW w:w="1708" w:type="dxa"/>
            <w:tcBorders>
              <w:top w:val="single" w:sz="2" w:space="0" w:color="000000"/>
              <w:left w:val="single" w:sz="2" w:space="0" w:color="000000"/>
              <w:bottom w:val="single" w:sz="2" w:space="0" w:color="000000"/>
              <w:right w:val="single" w:sz="2" w:space="0" w:color="000000"/>
            </w:tcBorders>
          </w:tcPr>
          <w:p w:rsidR="00FC1292" w:rsidRPr="00BF2609" w:rsidRDefault="00FC1292" w:rsidP="00BF2609">
            <w:pPr>
              <w:pStyle w:val="TableParagraph"/>
              <w:kinsoku w:val="0"/>
              <w:overflowPunct w:val="0"/>
              <w:spacing w:before="120" w:line="202" w:lineRule="exact"/>
              <w:jc w:val="left"/>
            </w:pPr>
            <w:r w:rsidRPr="00BF2609">
              <w:t>Железобетонный столб</w:t>
            </w:r>
          </w:p>
        </w:tc>
      </w:tr>
      <w:tr w:rsidR="00FC1292" w:rsidRPr="00BF2609" w:rsidTr="00BF2609">
        <w:trPr>
          <w:trHeight w:hRule="exact" w:val="568"/>
        </w:trPr>
        <w:tc>
          <w:tcPr>
            <w:tcW w:w="1693" w:type="dxa"/>
            <w:tcBorders>
              <w:top w:val="single" w:sz="2" w:space="0" w:color="000000"/>
              <w:left w:val="single" w:sz="2" w:space="0" w:color="000000"/>
              <w:bottom w:val="single" w:sz="2" w:space="0" w:color="000000"/>
              <w:right w:val="single" w:sz="2" w:space="0" w:color="000000"/>
            </w:tcBorders>
          </w:tcPr>
          <w:p w:rsidR="00FC1292" w:rsidRPr="00BF2609" w:rsidRDefault="00FC1292" w:rsidP="00BF2609">
            <w:pPr>
              <w:pStyle w:val="TableParagraph"/>
              <w:kinsoku w:val="0"/>
              <w:overflowPunct w:val="0"/>
              <w:spacing w:before="120" w:line="205" w:lineRule="exact"/>
              <w:ind w:left="3"/>
            </w:pPr>
            <w:r w:rsidRPr="00BF2609">
              <w:t>5</w:t>
            </w:r>
          </w:p>
        </w:tc>
        <w:tc>
          <w:tcPr>
            <w:tcW w:w="1556" w:type="dxa"/>
            <w:tcBorders>
              <w:top w:val="single" w:sz="2" w:space="0" w:color="000000"/>
              <w:left w:val="single" w:sz="2" w:space="0" w:color="000000"/>
              <w:bottom w:val="single" w:sz="2" w:space="0" w:color="000000"/>
              <w:right w:val="single" w:sz="2" w:space="0" w:color="000000"/>
            </w:tcBorders>
          </w:tcPr>
          <w:p w:rsidR="00FC1292" w:rsidRPr="00BF2609" w:rsidRDefault="00FC1292" w:rsidP="00BF2609">
            <w:pPr>
              <w:pStyle w:val="TableParagraph"/>
              <w:kinsoku w:val="0"/>
              <w:overflowPunct w:val="0"/>
              <w:spacing w:before="120" w:line="205" w:lineRule="exact"/>
            </w:pPr>
            <w:r w:rsidRPr="00BF2609">
              <w:t>335434.79</w:t>
            </w:r>
          </w:p>
        </w:tc>
        <w:tc>
          <w:tcPr>
            <w:tcW w:w="1563" w:type="dxa"/>
            <w:tcBorders>
              <w:top w:val="single" w:sz="2" w:space="0" w:color="000000"/>
              <w:left w:val="single" w:sz="2" w:space="0" w:color="000000"/>
              <w:bottom w:val="single" w:sz="2" w:space="0" w:color="000000"/>
              <w:right w:val="single" w:sz="2" w:space="0" w:color="000000"/>
            </w:tcBorders>
          </w:tcPr>
          <w:p w:rsidR="00FC1292" w:rsidRPr="00BF2609" w:rsidRDefault="00FC1292" w:rsidP="00BF2609">
            <w:pPr>
              <w:pStyle w:val="TableParagraph"/>
              <w:kinsoku w:val="0"/>
              <w:overflowPunct w:val="0"/>
              <w:spacing w:before="120" w:line="205" w:lineRule="exact"/>
            </w:pPr>
            <w:r w:rsidRPr="00BF2609">
              <w:t>2272138.37</w:t>
            </w:r>
          </w:p>
        </w:tc>
        <w:tc>
          <w:tcPr>
            <w:tcW w:w="2133" w:type="dxa"/>
            <w:tcBorders>
              <w:top w:val="single" w:sz="2" w:space="0" w:color="000000"/>
              <w:left w:val="single" w:sz="2" w:space="0" w:color="000000"/>
              <w:bottom w:val="single" w:sz="2" w:space="0" w:color="000000"/>
              <w:right w:val="single" w:sz="2" w:space="0" w:color="000000"/>
            </w:tcBorders>
          </w:tcPr>
          <w:p w:rsidR="00FC1292" w:rsidRPr="00BF2609" w:rsidRDefault="00FC1292" w:rsidP="00BF2609">
            <w:pPr>
              <w:pStyle w:val="TableParagraph"/>
              <w:kinsoku w:val="0"/>
              <w:overflowPunct w:val="0"/>
              <w:spacing w:before="120" w:line="205" w:lineRule="exact"/>
            </w:pPr>
            <w:r w:rsidRPr="00BF2609">
              <w:t>Иное описание</w:t>
            </w:r>
          </w:p>
        </w:tc>
        <w:tc>
          <w:tcPr>
            <w:tcW w:w="1988" w:type="dxa"/>
            <w:tcBorders>
              <w:top w:val="single" w:sz="2" w:space="0" w:color="000000"/>
              <w:left w:val="single" w:sz="2" w:space="0" w:color="000000"/>
              <w:bottom w:val="single" w:sz="2" w:space="0" w:color="000000"/>
              <w:right w:val="single" w:sz="2" w:space="0" w:color="000000"/>
            </w:tcBorders>
          </w:tcPr>
          <w:p w:rsidR="00FC1292" w:rsidRPr="00BF2609" w:rsidRDefault="00FC1292" w:rsidP="00BF2609">
            <w:pPr>
              <w:pStyle w:val="TableParagraph"/>
              <w:kinsoku w:val="0"/>
              <w:overflowPunct w:val="0"/>
              <w:spacing w:before="120" w:line="205" w:lineRule="exact"/>
            </w:pPr>
            <w:r w:rsidRPr="00BF2609">
              <w:t>0.09</w:t>
            </w:r>
          </w:p>
        </w:tc>
        <w:tc>
          <w:tcPr>
            <w:tcW w:w="1708" w:type="dxa"/>
            <w:tcBorders>
              <w:top w:val="single" w:sz="2" w:space="0" w:color="000000"/>
              <w:left w:val="single" w:sz="2" w:space="0" w:color="000000"/>
              <w:bottom w:val="single" w:sz="2" w:space="0" w:color="000000"/>
              <w:right w:val="single" w:sz="2" w:space="0" w:color="000000"/>
            </w:tcBorders>
          </w:tcPr>
          <w:p w:rsidR="00FC1292" w:rsidRPr="00BF2609" w:rsidRDefault="00FC1292" w:rsidP="00BF2609">
            <w:pPr>
              <w:pStyle w:val="TableParagraph"/>
              <w:kinsoku w:val="0"/>
              <w:overflowPunct w:val="0"/>
              <w:spacing w:before="120" w:line="202" w:lineRule="exact"/>
              <w:jc w:val="left"/>
            </w:pPr>
            <w:r w:rsidRPr="00BF2609">
              <w:t>Железобетонный столб</w:t>
            </w:r>
          </w:p>
        </w:tc>
      </w:tr>
      <w:tr w:rsidR="00FC1292" w:rsidRPr="00BF2609" w:rsidTr="00BF2609">
        <w:trPr>
          <w:trHeight w:hRule="exact" w:val="717"/>
        </w:trPr>
        <w:tc>
          <w:tcPr>
            <w:tcW w:w="1693" w:type="dxa"/>
            <w:tcBorders>
              <w:top w:val="single" w:sz="2" w:space="0" w:color="000000"/>
              <w:left w:val="single" w:sz="2" w:space="0" w:color="000000"/>
              <w:bottom w:val="single" w:sz="2" w:space="0" w:color="000000"/>
              <w:right w:val="single" w:sz="2" w:space="0" w:color="000000"/>
            </w:tcBorders>
          </w:tcPr>
          <w:p w:rsidR="00FC1292" w:rsidRPr="00BF2609" w:rsidRDefault="00FC1292" w:rsidP="00BF2609">
            <w:pPr>
              <w:pStyle w:val="TableParagraph"/>
              <w:kinsoku w:val="0"/>
              <w:overflowPunct w:val="0"/>
              <w:spacing w:before="120" w:line="197" w:lineRule="exact"/>
              <w:ind w:left="3"/>
            </w:pPr>
            <w:r w:rsidRPr="00BF2609">
              <w:t>6</w:t>
            </w:r>
          </w:p>
        </w:tc>
        <w:tc>
          <w:tcPr>
            <w:tcW w:w="1556" w:type="dxa"/>
            <w:tcBorders>
              <w:top w:val="single" w:sz="2" w:space="0" w:color="000000"/>
              <w:left w:val="single" w:sz="2" w:space="0" w:color="000000"/>
              <w:bottom w:val="single" w:sz="2" w:space="0" w:color="000000"/>
              <w:right w:val="single" w:sz="2" w:space="0" w:color="000000"/>
            </w:tcBorders>
          </w:tcPr>
          <w:p w:rsidR="00FC1292" w:rsidRPr="00BF2609" w:rsidRDefault="00FC1292" w:rsidP="00BF2609">
            <w:pPr>
              <w:pStyle w:val="TableParagraph"/>
              <w:kinsoku w:val="0"/>
              <w:overflowPunct w:val="0"/>
              <w:spacing w:before="120" w:line="197" w:lineRule="exact"/>
            </w:pPr>
            <w:r w:rsidRPr="00BF2609">
              <w:t>335461.75</w:t>
            </w:r>
          </w:p>
        </w:tc>
        <w:tc>
          <w:tcPr>
            <w:tcW w:w="1563" w:type="dxa"/>
            <w:tcBorders>
              <w:top w:val="single" w:sz="2" w:space="0" w:color="000000"/>
              <w:left w:val="single" w:sz="2" w:space="0" w:color="000000"/>
              <w:bottom w:val="single" w:sz="2" w:space="0" w:color="000000"/>
              <w:right w:val="single" w:sz="2" w:space="0" w:color="000000"/>
            </w:tcBorders>
          </w:tcPr>
          <w:p w:rsidR="00FC1292" w:rsidRPr="00BF2609" w:rsidRDefault="00FC1292" w:rsidP="00BF2609">
            <w:pPr>
              <w:pStyle w:val="TableParagraph"/>
              <w:kinsoku w:val="0"/>
              <w:overflowPunct w:val="0"/>
              <w:spacing w:before="120" w:line="197" w:lineRule="exact"/>
            </w:pPr>
            <w:r w:rsidRPr="00BF2609">
              <w:t>2272139.08</w:t>
            </w:r>
          </w:p>
        </w:tc>
        <w:tc>
          <w:tcPr>
            <w:tcW w:w="2133" w:type="dxa"/>
            <w:tcBorders>
              <w:top w:val="single" w:sz="2" w:space="0" w:color="000000"/>
              <w:left w:val="single" w:sz="2" w:space="0" w:color="000000"/>
              <w:bottom w:val="single" w:sz="2" w:space="0" w:color="000000"/>
              <w:right w:val="single" w:sz="2" w:space="0" w:color="000000"/>
            </w:tcBorders>
          </w:tcPr>
          <w:p w:rsidR="00FC1292" w:rsidRPr="00BF2609" w:rsidRDefault="00FC1292" w:rsidP="00BF2609">
            <w:pPr>
              <w:pStyle w:val="TableParagraph"/>
              <w:kinsoku w:val="0"/>
              <w:overflowPunct w:val="0"/>
              <w:spacing w:before="120" w:line="197" w:lineRule="exact"/>
            </w:pPr>
            <w:r w:rsidRPr="00BF2609">
              <w:t>Иное описание</w:t>
            </w:r>
          </w:p>
        </w:tc>
        <w:tc>
          <w:tcPr>
            <w:tcW w:w="1988" w:type="dxa"/>
            <w:tcBorders>
              <w:top w:val="single" w:sz="2" w:space="0" w:color="000000"/>
              <w:left w:val="single" w:sz="2" w:space="0" w:color="000000"/>
              <w:bottom w:val="single" w:sz="2" w:space="0" w:color="000000"/>
              <w:right w:val="single" w:sz="2" w:space="0" w:color="000000"/>
            </w:tcBorders>
          </w:tcPr>
          <w:p w:rsidR="00FC1292" w:rsidRPr="00BF2609" w:rsidRDefault="00FC1292" w:rsidP="00BF2609">
            <w:pPr>
              <w:pStyle w:val="TableParagraph"/>
              <w:kinsoku w:val="0"/>
              <w:overflowPunct w:val="0"/>
              <w:spacing w:before="120" w:line="197" w:lineRule="exact"/>
            </w:pPr>
            <w:r w:rsidRPr="00BF2609">
              <w:t>0.09</w:t>
            </w:r>
          </w:p>
        </w:tc>
        <w:tc>
          <w:tcPr>
            <w:tcW w:w="1708" w:type="dxa"/>
            <w:tcBorders>
              <w:top w:val="single" w:sz="2" w:space="0" w:color="000000"/>
              <w:left w:val="single" w:sz="2" w:space="0" w:color="000000"/>
              <w:bottom w:val="single" w:sz="2" w:space="0" w:color="000000"/>
              <w:right w:val="single" w:sz="2" w:space="0" w:color="000000"/>
            </w:tcBorders>
          </w:tcPr>
          <w:p w:rsidR="00FC1292" w:rsidRPr="00BF2609" w:rsidRDefault="00FC1292" w:rsidP="00BF2609">
            <w:pPr>
              <w:pStyle w:val="TableParagraph"/>
              <w:kinsoku w:val="0"/>
              <w:overflowPunct w:val="0"/>
              <w:spacing w:before="120" w:line="242" w:lineRule="auto"/>
              <w:jc w:val="left"/>
            </w:pPr>
            <w:r w:rsidRPr="00BF2609">
              <w:t>Железобетонный столб</w:t>
            </w:r>
          </w:p>
        </w:tc>
      </w:tr>
      <w:tr w:rsidR="00FC1292" w:rsidRPr="00BF2609" w:rsidTr="00BF2609">
        <w:trPr>
          <w:trHeight w:hRule="exact" w:val="700"/>
        </w:trPr>
        <w:tc>
          <w:tcPr>
            <w:tcW w:w="1693" w:type="dxa"/>
            <w:tcBorders>
              <w:top w:val="single" w:sz="2" w:space="0" w:color="000000"/>
              <w:left w:val="single" w:sz="2" w:space="0" w:color="000000"/>
              <w:bottom w:val="single" w:sz="2" w:space="0" w:color="000000"/>
              <w:right w:val="single" w:sz="2" w:space="0" w:color="000000"/>
            </w:tcBorders>
          </w:tcPr>
          <w:p w:rsidR="00FC1292" w:rsidRPr="00BF2609" w:rsidRDefault="00FC1292" w:rsidP="00BF2609">
            <w:pPr>
              <w:pStyle w:val="TableParagraph"/>
              <w:kinsoku w:val="0"/>
              <w:overflowPunct w:val="0"/>
              <w:spacing w:before="120" w:line="197" w:lineRule="exact"/>
              <w:ind w:left="3"/>
            </w:pPr>
            <w:r w:rsidRPr="00BF2609">
              <w:t>7</w:t>
            </w:r>
          </w:p>
        </w:tc>
        <w:tc>
          <w:tcPr>
            <w:tcW w:w="1556" w:type="dxa"/>
            <w:tcBorders>
              <w:top w:val="single" w:sz="2" w:space="0" w:color="000000"/>
              <w:left w:val="single" w:sz="2" w:space="0" w:color="000000"/>
              <w:bottom w:val="single" w:sz="2" w:space="0" w:color="000000"/>
              <w:right w:val="single" w:sz="2" w:space="0" w:color="000000"/>
            </w:tcBorders>
          </w:tcPr>
          <w:p w:rsidR="00FC1292" w:rsidRPr="00BF2609" w:rsidRDefault="00FC1292" w:rsidP="00BF2609">
            <w:pPr>
              <w:pStyle w:val="TableParagraph"/>
              <w:kinsoku w:val="0"/>
              <w:overflowPunct w:val="0"/>
              <w:spacing w:before="120" w:line="197" w:lineRule="exact"/>
            </w:pPr>
            <w:r w:rsidRPr="00BF2609">
              <w:t>335468.27</w:t>
            </w:r>
          </w:p>
        </w:tc>
        <w:tc>
          <w:tcPr>
            <w:tcW w:w="1563" w:type="dxa"/>
            <w:tcBorders>
              <w:top w:val="single" w:sz="2" w:space="0" w:color="000000"/>
              <w:left w:val="single" w:sz="2" w:space="0" w:color="000000"/>
              <w:bottom w:val="single" w:sz="2" w:space="0" w:color="000000"/>
              <w:right w:val="single" w:sz="2" w:space="0" w:color="000000"/>
            </w:tcBorders>
          </w:tcPr>
          <w:p w:rsidR="00FC1292" w:rsidRPr="00BF2609" w:rsidRDefault="00FC1292" w:rsidP="00BF2609">
            <w:pPr>
              <w:pStyle w:val="TableParagraph"/>
              <w:kinsoku w:val="0"/>
              <w:overflowPunct w:val="0"/>
              <w:spacing w:before="120" w:line="197" w:lineRule="exact"/>
            </w:pPr>
            <w:r w:rsidRPr="00BF2609">
              <w:t>2272199.84</w:t>
            </w:r>
          </w:p>
        </w:tc>
        <w:tc>
          <w:tcPr>
            <w:tcW w:w="2133" w:type="dxa"/>
            <w:tcBorders>
              <w:top w:val="single" w:sz="2" w:space="0" w:color="000000"/>
              <w:left w:val="single" w:sz="2" w:space="0" w:color="000000"/>
              <w:bottom w:val="single" w:sz="2" w:space="0" w:color="000000"/>
              <w:right w:val="single" w:sz="2" w:space="0" w:color="000000"/>
            </w:tcBorders>
          </w:tcPr>
          <w:p w:rsidR="00FC1292" w:rsidRPr="00BF2609" w:rsidRDefault="00FC1292" w:rsidP="00BF2609">
            <w:pPr>
              <w:pStyle w:val="TableParagraph"/>
              <w:kinsoku w:val="0"/>
              <w:overflowPunct w:val="0"/>
              <w:spacing w:before="120" w:line="197" w:lineRule="exact"/>
            </w:pPr>
            <w:r w:rsidRPr="00BF2609">
              <w:t>Иное описание</w:t>
            </w:r>
          </w:p>
        </w:tc>
        <w:tc>
          <w:tcPr>
            <w:tcW w:w="1988" w:type="dxa"/>
            <w:tcBorders>
              <w:top w:val="single" w:sz="2" w:space="0" w:color="000000"/>
              <w:left w:val="single" w:sz="2" w:space="0" w:color="000000"/>
              <w:bottom w:val="single" w:sz="2" w:space="0" w:color="000000"/>
              <w:right w:val="single" w:sz="2" w:space="0" w:color="000000"/>
            </w:tcBorders>
          </w:tcPr>
          <w:p w:rsidR="00FC1292" w:rsidRPr="00BF2609" w:rsidRDefault="00FC1292" w:rsidP="00BF2609">
            <w:pPr>
              <w:pStyle w:val="TableParagraph"/>
              <w:kinsoku w:val="0"/>
              <w:overflowPunct w:val="0"/>
              <w:spacing w:before="120" w:line="197" w:lineRule="exact"/>
            </w:pPr>
            <w:r w:rsidRPr="00BF2609">
              <w:t>0.09</w:t>
            </w:r>
          </w:p>
        </w:tc>
        <w:tc>
          <w:tcPr>
            <w:tcW w:w="1708" w:type="dxa"/>
            <w:tcBorders>
              <w:top w:val="single" w:sz="2" w:space="0" w:color="000000"/>
              <w:left w:val="single" w:sz="2" w:space="0" w:color="000000"/>
              <w:bottom w:val="single" w:sz="2" w:space="0" w:color="000000"/>
              <w:right w:val="single" w:sz="2" w:space="0" w:color="000000"/>
            </w:tcBorders>
          </w:tcPr>
          <w:p w:rsidR="00FC1292" w:rsidRPr="00BF2609" w:rsidRDefault="00FC1292" w:rsidP="00BF2609">
            <w:pPr>
              <w:pStyle w:val="TableParagraph"/>
              <w:kinsoku w:val="0"/>
              <w:overflowPunct w:val="0"/>
              <w:spacing w:before="120" w:line="242" w:lineRule="auto"/>
              <w:jc w:val="left"/>
            </w:pPr>
            <w:r w:rsidRPr="00BF2609">
              <w:t>Железобетонный столб</w:t>
            </w:r>
          </w:p>
        </w:tc>
      </w:tr>
      <w:tr w:rsidR="00FC1292" w:rsidRPr="00BF2609" w:rsidTr="00BF2609">
        <w:trPr>
          <w:trHeight w:hRule="exact" w:val="710"/>
        </w:trPr>
        <w:tc>
          <w:tcPr>
            <w:tcW w:w="1693" w:type="dxa"/>
            <w:tcBorders>
              <w:top w:val="single" w:sz="2" w:space="0" w:color="000000"/>
              <w:left w:val="single" w:sz="2" w:space="0" w:color="000000"/>
              <w:bottom w:val="single" w:sz="2" w:space="0" w:color="000000"/>
              <w:right w:val="single" w:sz="2" w:space="0" w:color="000000"/>
            </w:tcBorders>
          </w:tcPr>
          <w:p w:rsidR="00FC1292" w:rsidRPr="00BF2609" w:rsidRDefault="00FC1292" w:rsidP="00BF2609">
            <w:pPr>
              <w:pStyle w:val="TableParagraph"/>
              <w:kinsoku w:val="0"/>
              <w:overflowPunct w:val="0"/>
              <w:spacing w:before="120" w:line="197" w:lineRule="exact"/>
              <w:ind w:left="3"/>
            </w:pPr>
            <w:r w:rsidRPr="00BF2609">
              <w:t>1</w:t>
            </w:r>
          </w:p>
        </w:tc>
        <w:tc>
          <w:tcPr>
            <w:tcW w:w="1556" w:type="dxa"/>
            <w:tcBorders>
              <w:top w:val="single" w:sz="2" w:space="0" w:color="000000"/>
              <w:left w:val="single" w:sz="2" w:space="0" w:color="000000"/>
              <w:bottom w:val="single" w:sz="2" w:space="0" w:color="000000"/>
              <w:right w:val="single" w:sz="2" w:space="0" w:color="000000"/>
            </w:tcBorders>
          </w:tcPr>
          <w:p w:rsidR="00FC1292" w:rsidRPr="00BF2609" w:rsidRDefault="00FC1292" w:rsidP="00BF2609">
            <w:pPr>
              <w:pStyle w:val="TableParagraph"/>
              <w:kinsoku w:val="0"/>
              <w:overflowPunct w:val="0"/>
              <w:spacing w:before="120" w:line="197" w:lineRule="exact"/>
            </w:pPr>
            <w:r w:rsidRPr="00BF2609">
              <w:t>335471.23</w:t>
            </w:r>
          </w:p>
        </w:tc>
        <w:tc>
          <w:tcPr>
            <w:tcW w:w="1563" w:type="dxa"/>
            <w:tcBorders>
              <w:top w:val="single" w:sz="2" w:space="0" w:color="000000"/>
              <w:left w:val="single" w:sz="2" w:space="0" w:color="000000"/>
              <w:bottom w:val="single" w:sz="2" w:space="0" w:color="000000"/>
              <w:right w:val="single" w:sz="2" w:space="0" w:color="000000"/>
            </w:tcBorders>
          </w:tcPr>
          <w:p w:rsidR="00FC1292" w:rsidRPr="00BF2609" w:rsidRDefault="00FC1292" w:rsidP="00BF2609">
            <w:pPr>
              <w:pStyle w:val="TableParagraph"/>
              <w:kinsoku w:val="0"/>
              <w:overflowPunct w:val="0"/>
              <w:spacing w:before="120" w:line="197" w:lineRule="exact"/>
            </w:pPr>
            <w:r w:rsidRPr="00BF2609">
              <w:t>2272255.77</w:t>
            </w:r>
          </w:p>
        </w:tc>
        <w:tc>
          <w:tcPr>
            <w:tcW w:w="2133" w:type="dxa"/>
            <w:tcBorders>
              <w:top w:val="single" w:sz="2" w:space="0" w:color="000000"/>
              <w:left w:val="single" w:sz="2" w:space="0" w:color="000000"/>
              <w:bottom w:val="single" w:sz="2" w:space="0" w:color="000000"/>
              <w:right w:val="single" w:sz="2" w:space="0" w:color="000000"/>
            </w:tcBorders>
          </w:tcPr>
          <w:p w:rsidR="00FC1292" w:rsidRPr="00BF2609" w:rsidRDefault="00FC1292" w:rsidP="00BF2609">
            <w:pPr>
              <w:pStyle w:val="TableParagraph"/>
              <w:kinsoku w:val="0"/>
              <w:overflowPunct w:val="0"/>
              <w:spacing w:before="120" w:line="197" w:lineRule="exact"/>
            </w:pPr>
            <w:r w:rsidRPr="00BF2609">
              <w:t>Иное описание</w:t>
            </w:r>
          </w:p>
        </w:tc>
        <w:tc>
          <w:tcPr>
            <w:tcW w:w="1988" w:type="dxa"/>
            <w:tcBorders>
              <w:top w:val="single" w:sz="2" w:space="0" w:color="000000"/>
              <w:left w:val="single" w:sz="2" w:space="0" w:color="000000"/>
              <w:bottom w:val="single" w:sz="2" w:space="0" w:color="000000"/>
              <w:right w:val="single" w:sz="2" w:space="0" w:color="000000"/>
            </w:tcBorders>
          </w:tcPr>
          <w:p w:rsidR="00FC1292" w:rsidRPr="00BF2609" w:rsidRDefault="00FC1292" w:rsidP="00BF2609">
            <w:pPr>
              <w:pStyle w:val="TableParagraph"/>
              <w:kinsoku w:val="0"/>
              <w:overflowPunct w:val="0"/>
              <w:spacing w:before="120" w:line="197" w:lineRule="exact"/>
            </w:pPr>
            <w:r w:rsidRPr="00BF2609">
              <w:t>0.09</w:t>
            </w:r>
          </w:p>
        </w:tc>
        <w:tc>
          <w:tcPr>
            <w:tcW w:w="1708" w:type="dxa"/>
            <w:tcBorders>
              <w:top w:val="single" w:sz="2" w:space="0" w:color="000000"/>
              <w:left w:val="single" w:sz="2" w:space="0" w:color="000000"/>
              <w:bottom w:val="single" w:sz="2" w:space="0" w:color="000000"/>
              <w:right w:val="single" w:sz="2" w:space="0" w:color="000000"/>
            </w:tcBorders>
          </w:tcPr>
          <w:p w:rsidR="00FC1292" w:rsidRPr="00BF2609" w:rsidRDefault="00FC1292" w:rsidP="00BF2609">
            <w:pPr>
              <w:pStyle w:val="TableParagraph"/>
              <w:kinsoku w:val="0"/>
              <w:overflowPunct w:val="0"/>
              <w:spacing w:before="120" w:line="242" w:lineRule="auto"/>
              <w:jc w:val="left"/>
            </w:pPr>
            <w:r w:rsidRPr="00BF2609">
              <w:t>Железобетонный столб</w:t>
            </w:r>
          </w:p>
        </w:tc>
      </w:tr>
      <w:tr w:rsidR="00FC1292" w:rsidRPr="00BF2609" w:rsidTr="00873078">
        <w:trPr>
          <w:trHeight w:hRule="exact" w:val="396"/>
        </w:trPr>
        <w:tc>
          <w:tcPr>
            <w:tcW w:w="10641" w:type="dxa"/>
            <w:gridSpan w:val="6"/>
            <w:tcBorders>
              <w:top w:val="single" w:sz="2" w:space="0" w:color="000000"/>
              <w:left w:val="single" w:sz="2" w:space="0" w:color="000000"/>
              <w:bottom w:val="single" w:sz="2" w:space="0" w:color="000000"/>
              <w:right w:val="single" w:sz="2" w:space="0" w:color="000000"/>
            </w:tcBorders>
          </w:tcPr>
          <w:p w:rsidR="00FC1292" w:rsidRPr="00BF2609" w:rsidRDefault="00FC1292" w:rsidP="00BF2609">
            <w:pPr>
              <w:pStyle w:val="TableParagraph"/>
              <w:kinsoku w:val="0"/>
              <w:overflowPunct w:val="0"/>
              <w:spacing w:before="120" w:line="216" w:lineRule="exact"/>
              <w:ind w:left="107"/>
              <w:jc w:val="left"/>
            </w:pPr>
            <w:r w:rsidRPr="00BF2609">
              <w:t>3. Сведения о характерных точках части (частей) границы объекта</w:t>
            </w:r>
          </w:p>
        </w:tc>
      </w:tr>
      <w:tr w:rsidR="00FC1292" w:rsidRPr="00BF2609" w:rsidTr="00BF2609">
        <w:trPr>
          <w:trHeight w:hRule="exact" w:val="442"/>
        </w:trPr>
        <w:tc>
          <w:tcPr>
            <w:tcW w:w="1693" w:type="dxa"/>
            <w:vMerge w:val="restart"/>
            <w:tcBorders>
              <w:top w:val="single" w:sz="2" w:space="0" w:color="000000"/>
              <w:left w:val="single" w:sz="2" w:space="0" w:color="000000"/>
              <w:bottom w:val="single" w:sz="2" w:space="0" w:color="000000"/>
              <w:right w:val="single" w:sz="2" w:space="0" w:color="000000"/>
            </w:tcBorders>
          </w:tcPr>
          <w:p w:rsidR="00FC1292" w:rsidRPr="00BF2609" w:rsidRDefault="00FC1292" w:rsidP="00873078">
            <w:pPr>
              <w:pStyle w:val="TableParagraph"/>
              <w:kinsoku w:val="0"/>
              <w:overflowPunct w:val="0"/>
              <w:spacing w:before="9"/>
              <w:jc w:val="left"/>
            </w:pPr>
          </w:p>
          <w:p w:rsidR="00FC1292" w:rsidRPr="00BF2609" w:rsidRDefault="00FC1292" w:rsidP="00BF2609">
            <w:pPr>
              <w:pStyle w:val="TableParagraph"/>
              <w:kinsoku w:val="0"/>
              <w:overflowPunct w:val="0"/>
              <w:ind w:left="57" w:right="284"/>
            </w:pPr>
            <w:r w:rsidRPr="00BF2609">
              <w:t>Обозначение характерных точек части границы</w:t>
            </w:r>
          </w:p>
        </w:tc>
        <w:tc>
          <w:tcPr>
            <w:tcW w:w="3119" w:type="dxa"/>
            <w:gridSpan w:val="2"/>
            <w:tcBorders>
              <w:top w:val="single" w:sz="2" w:space="0" w:color="000000"/>
              <w:left w:val="single" w:sz="2" w:space="0" w:color="000000"/>
              <w:bottom w:val="single" w:sz="2" w:space="0" w:color="000000"/>
              <w:right w:val="single" w:sz="2" w:space="0" w:color="000000"/>
            </w:tcBorders>
          </w:tcPr>
          <w:p w:rsidR="00FC1292" w:rsidRPr="00BF2609" w:rsidRDefault="00FC1292" w:rsidP="00BF2609">
            <w:pPr>
              <w:pStyle w:val="TableParagraph"/>
              <w:kinsoku w:val="0"/>
              <w:overflowPunct w:val="0"/>
              <w:spacing w:before="120" w:line="216" w:lineRule="exact"/>
              <w:ind w:left="914"/>
              <w:jc w:val="left"/>
            </w:pPr>
            <w:r w:rsidRPr="00BF2609">
              <w:t xml:space="preserve">Координаты, </w:t>
            </w:r>
            <w:proofErr w:type="gramStart"/>
            <w:r w:rsidRPr="00BF2609">
              <w:t>м</w:t>
            </w:r>
            <w:proofErr w:type="gramEnd"/>
          </w:p>
        </w:tc>
        <w:tc>
          <w:tcPr>
            <w:tcW w:w="2133" w:type="dxa"/>
            <w:vMerge w:val="restart"/>
            <w:tcBorders>
              <w:top w:val="single" w:sz="2" w:space="0" w:color="000000"/>
              <w:left w:val="single" w:sz="2" w:space="0" w:color="000000"/>
              <w:bottom w:val="single" w:sz="2" w:space="0" w:color="000000"/>
              <w:right w:val="single" w:sz="2" w:space="0" w:color="000000"/>
            </w:tcBorders>
          </w:tcPr>
          <w:p w:rsidR="00FC1292" w:rsidRPr="00BF2609" w:rsidRDefault="00FC1292" w:rsidP="00873078">
            <w:pPr>
              <w:pStyle w:val="TableParagraph"/>
              <w:kinsoku w:val="0"/>
              <w:overflowPunct w:val="0"/>
              <w:jc w:val="left"/>
            </w:pPr>
          </w:p>
          <w:p w:rsidR="00FC1292" w:rsidRPr="00BF2609" w:rsidRDefault="00FC1292" w:rsidP="00BF2609">
            <w:pPr>
              <w:pStyle w:val="TableParagraph"/>
              <w:kinsoku w:val="0"/>
              <w:overflowPunct w:val="0"/>
              <w:ind w:left="170" w:right="188"/>
            </w:pPr>
            <w:r w:rsidRPr="00BF2609">
              <w:t>Метод определения координат характерной точки</w:t>
            </w:r>
          </w:p>
        </w:tc>
        <w:tc>
          <w:tcPr>
            <w:tcW w:w="1988" w:type="dxa"/>
            <w:vMerge w:val="restart"/>
            <w:tcBorders>
              <w:top w:val="single" w:sz="2" w:space="0" w:color="000000"/>
              <w:left w:val="single" w:sz="2" w:space="0" w:color="000000"/>
              <w:bottom w:val="single" w:sz="2" w:space="0" w:color="000000"/>
              <w:right w:val="single" w:sz="2" w:space="0" w:color="000000"/>
            </w:tcBorders>
          </w:tcPr>
          <w:p w:rsidR="00FC1292" w:rsidRPr="00BF2609" w:rsidRDefault="00FC1292" w:rsidP="00873078">
            <w:pPr>
              <w:pStyle w:val="TableParagraph"/>
              <w:kinsoku w:val="0"/>
              <w:overflowPunct w:val="0"/>
              <w:spacing w:before="51"/>
              <w:ind w:left="194" w:right="172" w:hanging="1"/>
            </w:pPr>
            <w:r w:rsidRPr="00BF2609">
              <w:t>Средняя квадратическая погрешность положения характерной точки (М</w:t>
            </w:r>
            <w:proofErr w:type="gramStart"/>
            <w:r w:rsidRPr="00BF2609">
              <w:rPr>
                <w:position w:val="-3"/>
              </w:rPr>
              <w:t>t</w:t>
            </w:r>
            <w:proofErr w:type="gramEnd"/>
            <w:r w:rsidRPr="00BF2609">
              <w:t>), м</w:t>
            </w:r>
          </w:p>
        </w:tc>
        <w:tc>
          <w:tcPr>
            <w:tcW w:w="1708" w:type="dxa"/>
            <w:vMerge w:val="restart"/>
            <w:tcBorders>
              <w:top w:val="single" w:sz="2" w:space="0" w:color="000000"/>
              <w:left w:val="single" w:sz="2" w:space="0" w:color="000000"/>
              <w:bottom w:val="single" w:sz="2" w:space="0" w:color="000000"/>
              <w:right w:val="single" w:sz="2" w:space="0" w:color="000000"/>
            </w:tcBorders>
          </w:tcPr>
          <w:p w:rsidR="00FC1292" w:rsidRPr="00BF2609" w:rsidRDefault="00FC1292" w:rsidP="00BF2609">
            <w:pPr>
              <w:pStyle w:val="TableParagraph"/>
              <w:kinsoku w:val="0"/>
              <w:overflowPunct w:val="0"/>
              <w:ind w:left="201" w:right="185" w:firstLine="3"/>
            </w:pPr>
            <w:r w:rsidRPr="00BF2609">
              <w:t>Описание обозначения точки на местности (при наличии)</w:t>
            </w:r>
          </w:p>
        </w:tc>
      </w:tr>
      <w:tr w:rsidR="00FC1292" w:rsidRPr="00BF2609" w:rsidTr="00873078">
        <w:trPr>
          <w:trHeight w:hRule="exact" w:val="1275"/>
        </w:trPr>
        <w:tc>
          <w:tcPr>
            <w:tcW w:w="1693" w:type="dxa"/>
            <w:vMerge/>
            <w:tcBorders>
              <w:top w:val="single" w:sz="2" w:space="0" w:color="000000"/>
              <w:left w:val="single" w:sz="2" w:space="0" w:color="000000"/>
              <w:bottom w:val="single" w:sz="2" w:space="0" w:color="000000"/>
              <w:right w:val="single" w:sz="2" w:space="0" w:color="000000"/>
            </w:tcBorders>
          </w:tcPr>
          <w:p w:rsidR="00FC1292" w:rsidRPr="00BF2609" w:rsidRDefault="00FC1292" w:rsidP="00873078">
            <w:pPr>
              <w:pStyle w:val="TableParagraph"/>
              <w:kinsoku w:val="0"/>
              <w:overflowPunct w:val="0"/>
              <w:spacing w:before="166"/>
              <w:ind w:left="201" w:right="185" w:firstLine="3"/>
            </w:pPr>
          </w:p>
        </w:tc>
        <w:tc>
          <w:tcPr>
            <w:tcW w:w="1556" w:type="dxa"/>
            <w:tcBorders>
              <w:top w:val="single" w:sz="2" w:space="0" w:color="000000"/>
              <w:left w:val="single" w:sz="2" w:space="0" w:color="000000"/>
              <w:bottom w:val="single" w:sz="2" w:space="0" w:color="000000"/>
              <w:right w:val="single" w:sz="2" w:space="0" w:color="000000"/>
            </w:tcBorders>
          </w:tcPr>
          <w:p w:rsidR="00FC1292" w:rsidRPr="00BF2609" w:rsidRDefault="00FC1292" w:rsidP="00873078">
            <w:pPr>
              <w:pStyle w:val="TableParagraph"/>
              <w:kinsoku w:val="0"/>
              <w:overflowPunct w:val="0"/>
              <w:jc w:val="left"/>
            </w:pPr>
          </w:p>
          <w:p w:rsidR="00FC1292" w:rsidRPr="00BF2609" w:rsidRDefault="00FC1292" w:rsidP="00873078">
            <w:pPr>
              <w:pStyle w:val="TableParagraph"/>
              <w:kinsoku w:val="0"/>
              <w:overflowPunct w:val="0"/>
              <w:spacing w:before="10"/>
              <w:jc w:val="left"/>
            </w:pPr>
          </w:p>
          <w:p w:rsidR="00FC1292" w:rsidRPr="00BF2609" w:rsidRDefault="00FC1292" w:rsidP="00873078">
            <w:pPr>
              <w:pStyle w:val="TableParagraph"/>
              <w:kinsoku w:val="0"/>
              <w:overflowPunct w:val="0"/>
              <w:ind w:left="8"/>
            </w:pPr>
            <w:r w:rsidRPr="00BF2609">
              <w:t>Х</w:t>
            </w:r>
          </w:p>
        </w:tc>
        <w:tc>
          <w:tcPr>
            <w:tcW w:w="1563" w:type="dxa"/>
            <w:tcBorders>
              <w:top w:val="single" w:sz="2" w:space="0" w:color="000000"/>
              <w:left w:val="single" w:sz="2" w:space="0" w:color="000000"/>
              <w:bottom w:val="single" w:sz="2" w:space="0" w:color="000000"/>
              <w:right w:val="single" w:sz="2" w:space="0" w:color="000000"/>
            </w:tcBorders>
          </w:tcPr>
          <w:p w:rsidR="00FC1292" w:rsidRPr="00BF2609" w:rsidRDefault="00FC1292" w:rsidP="00873078">
            <w:pPr>
              <w:pStyle w:val="TableParagraph"/>
              <w:kinsoku w:val="0"/>
              <w:overflowPunct w:val="0"/>
              <w:jc w:val="left"/>
            </w:pPr>
          </w:p>
          <w:p w:rsidR="00FC1292" w:rsidRPr="00BF2609" w:rsidRDefault="00FC1292" w:rsidP="00873078">
            <w:pPr>
              <w:pStyle w:val="TableParagraph"/>
              <w:kinsoku w:val="0"/>
              <w:overflowPunct w:val="0"/>
              <w:spacing w:before="10"/>
              <w:jc w:val="left"/>
            </w:pPr>
          </w:p>
          <w:p w:rsidR="00FC1292" w:rsidRPr="00BF2609" w:rsidRDefault="00FC1292" w:rsidP="00873078">
            <w:pPr>
              <w:pStyle w:val="TableParagraph"/>
              <w:kinsoku w:val="0"/>
              <w:overflowPunct w:val="0"/>
              <w:ind w:left="15"/>
            </w:pPr>
            <w:r w:rsidRPr="00BF2609">
              <w:t>Y</w:t>
            </w:r>
          </w:p>
        </w:tc>
        <w:tc>
          <w:tcPr>
            <w:tcW w:w="2133" w:type="dxa"/>
            <w:vMerge/>
            <w:tcBorders>
              <w:top w:val="single" w:sz="2" w:space="0" w:color="000000"/>
              <w:left w:val="single" w:sz="2" w:space="0" w:color="000000"/>
              <w:bottom w:val="single" w:sz="2" w:space="0" w:color="000000"/>
              <w:right w:val="single" w:sz="2" w:space="0" w:color="000000"/>
            </w:tcBorders>
          </w:tcPr>
          <w:p w:rsidR="00FC1292" w:rsidRPr="00BF2609" w:rsidRDefault="00FC1292" w:rsidP="00873078">
            <w:pPr>
              <w:pStyle w:val="TableParagraph"/>
              <w:kinsoku w:val="0"/>
              <w:overflowPunct w:val="0"/>
              <w:ind w:left="15"/>
            </w:pPr>
          </w:p>
        </w:tc>
        <w:tc>
          <w:tcPr>
            <w:tcW w:w="1988" w:type="dxa"/>
            <w:vMerge/>
            <w:tcBorders>
              <w:top w:val="single" w:sz="2" w:space="0" w:color="000000"/>
              <w:left w:val="single" w:sz="2" w:space="0" w:color="000000"/>
              <w:bottom w:val="single" w:sz="2" w:space="0" w:color="000000"/>
              <w:right w:val="single" w:sz="2" w:space="0" w:color="000000"/>
            </w:tcBorders>
          </w:tcPr>
          <w:p w:rsidR="00FC1292" w:rsidRPr="00BF2609" w:rsidRDefault="00FC1292" w:rsidP="00873078">
            <w:pPr>
              <w:pStyle w:val="TableParagraph"/>
              <w:kinsoku w:val="0"/>
              <w:overflowPunct w:val="0"/>
              <w:ind w:left="15"/>
            </w:pPr>
          </w:p>
        </w:tc>
        <w:tc>
          <w:tcPr>
            <w:tcW w:w="1708" w:type="dxa"/>
            <w:vMerge/>
            <w:tcBorders>
              <w:top w:val="single" w:sz="2" w:space="0" w:color="000000"/>
              <w:left w:val="single" w:sz="2" w:space="0" w:color="000000"/>
              <w:bottom w:val="single" w:sz="2" w:space="0" w:color="000000"/>
              <w:right w:val="single" w:sz="2" w:space="0" w:color="000000"/>
            </w:tcBorders>
          </w:tcPr>
          <w:p w:rsidR="00FC1292" w:rsidRPr="00BF2609" w:rsidRDefault="00FC1292" w:rsidP="00873078">
            <w:pPr>
              <w:pStyle w:val="TableParagraph"/>
              <w:kinsoku w:val="0"/>
              <w:overflowPunct w:val="0"/>
              <w:ind w:left="15"/>
            </w:pPr>
          </w:p>
        </w:tc>
      </w:tr>
      <w:tr w:rsidR="00FC1292" w:rsidRPr="00BF2609" w:rsidTr="00873078">
        <w:trPr>
          <w:trHeight w:hRule="exact" w:val="238"/>
        </w:trPr>
        <w:tc>
          <w:tcPr>
            <w:tcW w:w="1693" w:type="dxa"/>
            <w:tcBorders>
              <w:top w:val="single" w:sz="2" w:space="0" w:color="000000"/>
              <w:left w:val="single" w:sz="2" w:space="0" w:color="000000"/>
              <w:bottom w:val="single" w:sz="2" w:space="0" w:color="000000"/>
              <w:right w:val="single" w:sz="2" w:space="0" w:color="000000"/>
            </w:tcBorders>
          </w:tcPr>
          <w:p w:rsidR="00FC1292" w:rsidRPr="00BF2609" w:rsidRDefault="00FC1292" w:rsidP="00873078">
            <w:pPr>
              <w:pStyle w:val="TableParagraph"/>
              <w:kinsoku w:val="0"/>
              <w:overflowPunct w:val="0"/>
              <w:spacing w:line="216" w:lineRule="exact"/>
            </w:pPr>
            <w:r w:rsidRPr="00BF2609">
              <w:t>1</w:t>
            </w:r>
          </w:p>
        </w:tc>
        <w:tc>
          <w:tcPr>
            <w:tcW w:w="1556" w:type="dxa"/>
            <w:tcBorders>
              <w:top w:val="single" w:sz="2" w:space="0" w:color="000000"/>
              <w:left w:val="single" w:sz="2" w:space="0" w:color="000000"/>
              <w:bottom w:val="single" w:sz="2" w:space="0" w:color="000000"/>
              <w:right w:val="single" w:sz="2" w:space="0" w:color="000000"/>
            </w:tcBorders>
          </w:tcPr>
          <w:p w:rsidR="00FC1292" w:rsidRPr="00BF2609" w:rsidRDefault="00FC1292" w:rsidP="00873078">
            <w:pPr>
              <w:pStyle w:val="TableParagraph"/>
              <w:kinsoku w:val="0"/>
              <w:overflowPunct w:val="0"/>
              <w:spacing w:line="216" w:lineRule="exact"/>
              <w:ind w:left="7"/>
            </w:pPr>
            <w:r w:rsidRPr="00BF2609">
              <w:t>2</w:t>
            </w:r>
          </w:p>
        </w:tc>
        <w:tc>
          <w:tcPr>
            <w:tcW w:w="1563" w:type="dxa"/>
            <w:tcBorders>
              <w:top w:val="single" w:sz="2" w:space="0" w:color="000000"/>
              <w:left w:val="single" w:sz="2" w:space="0" w:color="000000"/>
              <w:bottom w:val="single" w:sz="2" w:space="0" w:color="000000"/>
              <w:right w:val="single" w:sz="2" w:space="0" w:color="000000"/>
            </w:tcBorders>
          </w:tcPr>
          <w:p w:rsidR="00FC1292" w:rsidRPr="00BF2609" w:rsidRDefault="00FC1292" w:rsidP="00873078">
            <w:pPr>
              <w:pStyle w:val="TableParagraph"/>
              <w:kinsoku w:val="0"/>
              <w:overflowPunct w:val="0"/>
              <w:spacing w:line="216" w:lineRule="exact"/>
              <w:ind w:left="14"/>
            </w:pPr>
            <w:r w:rsidRPr="00BF2609">
              <w:t>3</w:t>
            </w:r>
          </w:p>
        </w:tc>
        <w:tc>
          <w:tcPr>
            <w:tcW w:w="2133" w:type="dxa"/>
            <w:tcBorders>
              <w:top w:val="single" w:sz="2" w:space="0" w:color="000000"/>
              <w:left w:val="single" w:sz="2" w:space="0" w:color="000000"/>
              <w:bottom w:val="single" w:sz="2" w:space="0" w:color="000000"/>
              <w:right w:val="single" w:sz="2" w:space="0" w:color="000000"/>
            </w:tcBorders>
          </w:tcPr>
          <w:p w:rsidR="00FC1292" w:rsidRPr="00BF2609" w:rsidRDefault="00FC1292" w:rsidP="00873078">
            <w:pPr>
              <w:pStyle w:val="TableParagraph"/>
              <w:kinsoku w:val="0"/>
              <w:overflowPunct w:val="0"/>
              <w:spacing w:line="216" w:lineRule="exact"/>
              <w:ind w:left="20"/>
            </w:pPr>
            <w:r w:rsidRPr="00BF2609">
              <w:t>4</w:t>
            </w:r>
          </w:p>
        </w:tc>
        <w:tc>
          <w:tcPr>
            <w:tcW w:w="1988" w:type="dxa"/>
            <w:tcBorders>
              <w:top w:val="single" w:sz="2" w:space="0" w:color="000000"/>
              <w:left w:val="single" w:sz="2" w:space="0" w:color="000000"/>
              <w:bottom w:val="single" w:sz="2" w:space="0" w:color="000000"/>
              <w:right w:val="single" w:sz="2" w:space="0" w:color="000000"/>
            </w:tcBorders>
          </w:tcPr>
          <w:p w:rsidR="00FC1292" w:rsidRPr="00BF2609" w:rsidRDefault="00FC1292" w:rsidP="00873078">
            <w:pPr>
              <w:pStyle w:val="TableParagraph"/>
              <w:kinsoku w:val="0"/>
              <w:overflowPunct w:val="0"/>
              <w:spacing w:line="216" w:lineRule="exact"/>
              <w:ind w:left="21"/>
            </w:pPr>
            <w:r w:rsidRPr="00BF2609">
              <w:t>5</w:t>
            </w:r>
          </w:p>
        </w:tc>
        <w:tc>
          <w:tcPr>
            <w:tcW w:w="1708" w:type="dxa"/>
            <w:tcBorders>
              <w:top w:val="single" w:sz="2" w:space="0" w:color="000000"/>
              <w:left w:val="single" w:sz="2" w:space="0" w:color="000000"/>
              <w:bottom w:val="single" w:sz="2" w:space="0" w:color="000000"/>
              <w:right w:val="single" w:sz="2" w:space="0" w:color="000000"/>
            </w:tcBorders>
          </w:tcPr>
          <w:p w:rsidR="00FC1292" w:rsidRPr="00BF2609" w:rsidRDefault="00FC1292" w:rsidP="00873078">
            <w:pPr>
              <w:pStyle w:val="TableParagraph"/>
              <w:kinsoku w:val="0"/>
              <w:overflowPunct w:val="0"/>
              <w:spacing w:line="216" w:lineRule="exact"/>
              <w:ind w:right="790"/>
              <w:jc w:val="right"/>
            </w:pPr>
            <w:r w:rsidRPr="00BF2609">
              <w:t>6</w:t>
            </w:r>
          </w:p>
        </w:tc>
      </w:tr>
      <w:tr w:rsidR="00FC1292" w:rsidRPr="00BF2609" w:rsidTr="00873078">
        <w:trPr>
          <w:trHeight w:hRule="exact" w:val="339"/>
        </w:trPr>
        <w:tc>
          <w:tcPr>
            <w:tcW w:w="1693" w:type="dxa"/>
            <w:tcBorders>
              <w:top w:val="single" w:sz="2" w:space="0" w:color="000000"/>
              <w:left w:val="single" w:sz="2" w:space="0" w:color="000000"/>
              <w:bottom w:val="single" w:sz="3" w:space="0" w:color="000000"/>
              <w:right w:val="single" w:sz="2" w:space="0" w:color="000000"/>
            </w:tcBorders>
          </w:tcPr>
          <w:p w:rsidR="00FC1292" w:rsidRPr="00BF2609" w:rsidRDefault="00FC1292" w:rsidP="00873078">
            <w:pPr>
              <w:pStyle w:val="TableParagraph"/>
              <w:kinsoku w:val="0"/>
              <w:overflowPunct w:val="0"/>
              <w:spacing w:line="197" w:lineRule="exact"/>
              <w:ind w:left="3"/>
            </w:pPr>
            <w:r w:rsidRPr="00BF2609">
              <w:t>–</w:t>
            </w:r>
          </w:p>
        </w:tc>
        <w:tc>
          <w:tcPr>
            <w:tcW w:w="1556" w:type="dxa"/>
            <w:tcBorders>
              <w:top w:val="single" w:sz="2" w:space="0" w:color="000000"/>
              <w:left w:val="single" w:sz="2" w:space="0" w:color="000000"/>
              <w:bottom w:val="single" w:sz="3" w:space="0" w:color="000000"/>
              <w:right w:val="single" w:sz="2" w:space="0" w:color="000000"/>
            </w:tcBorders>
          </w:tcPr>
          <w:p w:rsidR="00FC1292" w:rsidRPr="00BF2609" w:rsidRDefault="00FC1292" w:rsidP="00873078">
            <w:pPr>
              <w:pStyle w:val="TableParagraph"/>
              <w:kinsoku w:val="0"/>
              <w:overflowPunct w:val="0"/>
              <w:spacing w:line="197" w:lineRule="exact"/>
              <w:ind w:left="11"/>
            </w:pPr>
            <w:r w:rsidRPr="00BF2609">
              <w:t>–</w:t>
            </w:r>
          </w:p>
        </w:tc>
        <w:tc>
          <w:tcPr>
            <w:tcW w:w="1563" w:type="dxa"/>
            <w:tcBorders>
              <w:top w:val="single" w:sz="2" w:space="0" w:color="000000"/>
              <w:left w:val="single" w:sz="2" w:space="0" w:color="000000"/>
              <w:bottom w:val="single" w:sz="3" w:space="0" w:color="000000"/>
              <w:right w:val="single" w:sz="2" w:space="0" w:color="000000"/>
            </w:tcBorders>
          </w:tcPr>
          <w:p w:rsidR="00FC1292" w:rsidRPr="00BF2609" w:rsidRDefault="00FC1292" w:rsidP="00873078">
            <w:pPr>
              <w:pStyle w:val="TableParagraph"/>
              <w:kinsoku w:val="0"/>
              <w:overflowPunct w:val="0"/>
              <w:spacing w:line="197" w:lineRule="exact"/>
              <w:ind w:left="17"/>
            </w:pPr>
            <w:r w:rsidRPr="00BF2609">
              <w:t>–</w:t>
            </w:r>
          </w:p>
        </w:tc>
        <w:tc>
          <w:tcPr>
            <w:tcW w:w="2133" w:type="dxa"/>
            <w:tcBorders>
              <w:top w:val="single" w:sz="2" w:space="0" w:color="000000"/>
              <w:left w:val="single" w:sz="2" w:space="0" w:color="000000"/>
              <w:bottom w:val="single" w:sz="3" w:space="0" w:color="000000"/>
              <w:right w:val="single" w:sz="2" w:space="0" w:color="000000"/>
            </w:tcBorders>
          </w:tcPr>
          <w:p w:rsidR="00FC1292" w:rsidRPr="00BF2609" w:rsidRDefault="00FC1292" w:rsidP="00873078">
            <w:pPr>
              <w:pStyle w:val="TableParagraph"/>
              <w:kinsoku w:val="0"/>
              <w:overflowPunct w:val="0"/>
              <w:spacing w:line="197" w:lineRule="exact"/>
              <w:ind w:left="24"/>
            </w:pPr>
            <w:r w:rsidRPr="00BF2609">
              <w:t>–</w:t>
            </w:r>
          </w:p>
        </w:tc>
        <w:tc>
          <w:tcPr>
            <w:tcW w:w="1988" w:type="dxa"/>
            <w:tcBorders>
              <w:top w:val="single" w:sz="2" w:space="0" w:color="000000"/>
              <w:left w:val="single" w:sz="2" w:space="0" w:color="000000"/>
              <w:bottom w:val="single" w:sz="3" w:space="0" w:color="000000"/>
              <w:right w:val="single" w:sz="2" w:space="0" w:color="000000"/>
            </w:tcBorders>
          </w:tcPr>
          <w:p w:rsidR="00FC1292" w:rsidRPr="00BF2609" w:rsidRDefault="00FC1292" w:rsidP="00873078">
            <w:pPr>
              <w:pStyle w:val="TableParagraph"/>
              <w:kinsoku w:val="0"/>
              <w:overflowPunct w:val="0"/>
              <w:spacing w:line="197" w:lineRule="exact"/>
              <w:ind w:left="25"/>
            </w:pPr>
            <w:r w:rsidRPr="00BF2609">
              <w:t>–</w:t>
            </w:r>
          </w:p>
        </w:tc>
        <w:tc>
          <w:tcPr>
            <w:tcW w:w="1708" w:type="dxa"/>
            <w:tcBorders>
              <w:top w:val="single" w:sz="2" w:space="0" w:color="000000"/>
              <w:left w:val="single" w:sz="2" w:space="0" w:color="000000"/>
              <w:bottom w:val="single" w:sz="3" w:space="0" w:color="000000"/>
              <w:right w:val="single" w:sz="2" w:space="0" w:color="000000"/>
            </w:tcBorders>
          </w:tcPr>
          <w:p w:rsidR="00FC1292" w:rsidRPr="00BF2609" w:rsidRDefault="00FC1292" w:rsidP="00873078">
            <w:pPr>
              <w:pStyle w:val="TableParagraph"/>
              <w:kinsoku w:val="0"/>
              <w:overflowPunct w:val="0"/>
              <w:spacing w:line="197" w:lineRule="exact"/>
              <w:ind w:right="794"/>
              <w:jc w:val="right"/>
            </w:pPr>
            <w:r w:rsidRPr="00BF2609">
              <w:t>–</w:t>
            </w:r>
          </w:p>
        </w:tc>
      </w:tr>
    </w:tbl>
    <w:p w:rsidR="00FC1292" w:rsidRDefault="00FC1292" w:rsidP="00FC1292">
      <w:pPr>
        <w:sectPr w:rsidR="00FC1292">
          <w:pgSz w:w="11910" w:h="16850"/>
          <w:pgMar w:top="1280" w:right="440" w:bottom="280" w:left="580" w:header="720" w:footer="720" w:gutter="0"/>
          <w:cols w:space="720" w:equalWidth="0">
            <w:col w:w="10890"/>
          </w:cols>
          <w:noEndnote/>
        </w:sectPr>
      </w:pPr>
    </w:p>
    <w:p w:rsidR="00FC1292" w:rsidRPr="00BF2609" w:rsidRDefault="00FC1292" w:rsidP="00BF2609">
      <w:pPr>
        <w:pStyle w:val="ac"/>
        <w:kinsoku w:val="0"/>
        <w:overflowPunct w:val="0"/>
        <w:spacing w:before="81"/>
        <w:ind w:left="4479" w:right="4309"/>
        <w:rPr>
          <w:w w:val="105"/>
        </w:rPr>
      </w:pPr>
      <w:r w:rsidRPr="00BF2609">
        <w:rPr>
          <w:w w:val="105"/>
        </w:rPr>
        <w:lastRenderedPageBreak/>
        <w:t>Раздел 2</w:t>
      </w:r>
    </w:p>
    <w:p w:rsidR="00FC1292" w:rsidRPr="00BF2609" w:rsidRDefault="00FC1292" w:rsidP="00FC1292">
      <w:pPr>
        <w:pStyle w:val="ac"/>
        <w:kinsoku w:val="0"/>
        <w:overflowPunct w:val="0"/>
        <w:spacing w:after="1"/>
      </w:pPr>
    </w:p>
    <w:tbl>
      <w:tblPr>
        <w:tblW w:w="0" w:type="auto"/>
        <w:tblInd w:w="122" w:type="dxa"/>
        <w:tblLayout w:type="fixed"/>
        <w:tblCellMar>
          <w:left w:w="0" w:type="dxa"/>
          <w:right w:w="0" w:type="dxa"/>
        </w:tblCellMar>
        <w:tblLook w:val="0000"/>
      </w:tblPr>
      <w:tblGrid>
        <w:gridCol w:w="1693"/>
        <w:gridCol w:w="1556"/>
        <w:gridCol w:w="1563"/>
        <w:gridCol w:w="2133"/>
        <w:gridCol w:w="1988"/>
        <w:gridCol w:w="1708"/>
      </w:tblGrid>
      <w:tr w:rsidR="00FC1292" w:rsidRPr="00BF2609" w:rsidTr="00873078">
        <w:trPr>
          <w:trHeight w:hRule="exact" w:val="439"/>
        </w:trPr>
        <w:tc>
          <w:tcPr>
            <w:tcW w:w="10641" w:type="dxa"/>
            <w:gridSpan w:val="6"/>
            <w:tcBorders>
              <w:top w:val="single" w:sz="2" w:space="0" w:color="000000"/>
              <w:left w:val="single" w:sz="2" w:space="0" w:color="000000"/>
              <w:bottom w:val="single" w:sz="2" w:space="0" w:color="000000"/>
              <w:right w:val="single" w:sz="2" w:space="0" w:color="000000"/>
            </w:tcBorders>
          </w:tcPr>
          <w:p w:rsidR="00FC1292" w:rsidRPr="00BF2609" w:rsidRDefault="00FC1292" w:rsidP="00873078">
            <w:pPr>
              <w:pStyle w:val="TableParagraph"/>
              <w:kinsoku w:val="0"/>
              <w:overflowPunct w:val="0"/>
              <w:spacing w:before="115"/>
              <w:ind w:left="3407"/>
              <w:jc w:val="left"/>
            </w:pPr>
            <w:r w:rsidRPr="00BF2609">
              <w:t>Сведения о местоположении границ объекта</w:t>
            </w:r>
          </w:p>
        </w:tc>
      </w:tr>
      <w:tr w:rsidR="00FC1292" w:rsidTr="00873078">
        <w:trPr>
          <w:trHeight w:hRule="exact" w:val="396"/>
        </w:trPr>
        <w:tc>
          <w:tcPr>
            <w:tcW w:w="10641" w:type="dxa"/>
            <w:gridSpan w:val="6"/>
            <w:tcBorders>
              <w:top w:val="single" w:sz="2" w:space="0" w:color="000000"/>
              <w:left w:val="single" w:sz="2" w:space="0" w:color="000000"/>
              <w:bottom w:val="single" w:sz="2" w:space="0" w:color="000000"/>
              <w:right w:val="single" w:sz="2" w:space="0" w:color="000000"/>
            </w:tcBorders>
          </w:tcPr>
          <w:p w:rsidR="00FC1292" w:rsidRPr="00BF2609" w:rsidRDefault="00FC1292" w:rsidP="00C04E55">
            <w:pPr>
              <w:pStyle w:val="TableParagraph"/>
              <w:kinsoku w:val="0"/>
              <w:overflowPunct w:val="0"/>
              <w:spacing w:before="120" w:line="223" w:lineRule="exact"/>
              <w:ind w:left="107"/>
              <w:jc w:val="left"/>
            </w:pPr>
            <w:r w:rsidRPr="00BF2609">
              <w:t xml:space="preserve">1. Система координат </w:t>
            </w:r>
            <w:r w:rsidRPr="00BF2609">
              <w:rPr>
                <w:u w:val="single"/>
              </w:rPr>
              <w:t>МСК-43, зона 2</w:t>
            </w:r>
          </w:p>
        </w:tc>
      </w:tr>
      <w:tr w:rsidR="00FC1292" w:rsidTr="00873078">
        <w:trPr>
          <w:trHeight w:hRule="exact" w:val="404"/>
        </w:trPr>
        <w:tc>
          <w:tcPr>
            <w:tcW w:w="10641" w:type="dxa"/>
            <w:gridSpan w:val="6"/>
            <w:tcBorders>
              <w:top w:val="single" w:sz="2" w:space="0" w:color="000000"/>
              <w:left w:val="single" w:sz="2" w:space="0" w:color="000000"/>
              <w:bottom w:val="single" w:sz="2" w:space="0" w:color="000000"/>
              <w:right w:val="single" w:sz="2" w:space="0" w:color="000000"/>
            </w:tcBorders>
          </w:tcPr>
          <w:p w:rsidR="00FC1292" w:rsidRPr="00BF2609" w:rsidRDefault="00FC1292" w:rsidP="00C04E55">
            <w:pPr>
              <w:pStyle w:val="TableParagraph"/>
              <w:kinsoku w:val="0"/>
              <w:overflowPunct w:val="0"/>
              <w:spacing w:before="120" w:line="224" w:lineRule="exact"/>
              <w:ind w:left="107"/>
              <w:jc w:val="left"/>
            </w:pPr>
            <w:r w:rsidRPr="00BF2609">
              <w:t>2. Сведения о характерных точках границ объекта</w:t>
            </w:r>
          </w:p>
        </w:tc>
      </w:tr>
      <w:tr w:rsidR="00FC1292" w:rsidTr="00C04E55">
        <w:trPr>
          <w:trHeight w:hRule="exact" w:val="476"/>
        </w:trPr>
        <w:tc>
          <w:tcPr>
            <w:tcW w:w="1693" w:type="dxa"/>
            <w:vMerge w:val="restart"/>
            <w:tcBorders>
              <w:top w:val="single" w:sz="2" w:space="0" w:color="000000"/>
              <w:left w:val="single" w:sz="2" w:space="0" w:color="000000"/>
              <w:bottom w:val="single" w:sz="2" w:space="0" w:color="000000"/>
              <w:right w:val="single" w:sz="2" w:space="0" w:color="000000"/>
            </w:tcBorders>
          </w:tcPr>
          <w:p w:rsidR="00FC1292" w:rsidRPr="00BF2609" w:rsidRDefault="00FC1292" w:rsidP="00873078">
            <w:pPr>
              <w:pStyle w:val="TableParagraph"/>
              <w:kinsoku w:val="0"/>
              <w:overflowPunct w:val="0"/>
              <w:jc w:val="left"/>
            </w:pPr>
          </w:p>
          <w:p w:rsidR="00FC1292" w:rsidRPr="00BF2609" w:rsidRDefault="00FC1292" w:rsidP="00C04E55">
            <w:pPr>
              <w:pStyle w:val="TableParagraph"/>
              <w:kinsoku w:val="0"/>
              <w:overflowPunct w:val="0"/>
              <w:ind w:left="227" w:right="57"/>
              <w:jc w:val="both"/>
            </w:pPr>
            <w:r w:rsidRPr="00BF2609">
              <w:t>Обозначение характерных точек границ</w:t>
            </w:r>
          </w:p>
        </w:tc>
        <w:tc>
          <w:tcPr>
            <w:tcW w:w="3119" w:type="dxa"/>
            <w:gridSpan w:val="2"/>
            <w:tcBorders>
              <w:top w:val="single" w:sz="2" w:space="0" w:color="000000"/>
              <w:left w:val="single" w:sz="2" w:space="0" w:color="000000"/>
              <w:bottom w:val="single" w:sz="2" w:space="0" w:color="000000"/>
              <w:right w:val="single" w:sz="2" w:space="0" w:color="000000"/>
            </w:tcBorders>
          </w:tcPr>
          <w:p w:rsidR="00FC1292" w:rsidRPr="00BF2609" w:rsidRDefault="00FC1292" w:rsidP="00C04E55">
            <w:pPr>
              <w:pStyle w:val="TableParagraph"/>
              <w:kinsoku w:val="0"/>
              <w:overflowPunct w:val="0"/>
              <w:spacing w:before="120" w:line="216" w:lineRule="exact"/>
              <w:ind w:left="914"/>
              <w:jc w:val="left"/>
            </w:pPr>
            <w:r w:rsidRPr="00BF2609">
              <w:t xml:space="preserve">Координаты, </w:t>
            </w:r>
            <w:proofErr w:type="gramStart"/>
            <w:r w:rsidRPr="00BF2609">
              <w:t>м</w:t>
            </w:r>
            <w:proofErr w:type="gramEnd"/>
          </w:p>
        </w:tc>
        <w:tc>
          <w:tcPr>
            <w:tcW w:w="2133" w:type="dxa"/>
            <w:vMerge w:val="restart"/>
            <w:tcBorders>
              <w:top w:val="single" w:sz="2" w:space="0" w:color="000000"/>
              <w:left w:val="single" w:sz="2" w:space="0" w:color="000000"/>
              <w:bottom w:val="single" w:sz="2" w:space="0" w:color="000000"/>
              <w:right w:val="single" w:sz="2" w:space="0" w:color="000000"/>
            </w:tcBorders>
          </w:tcPr>
          <w:p w:rsidR="00FC1292" w:rsidRPr="00BF2609" w:rsidRDefault="00FC1292" w:rsidP="00C04E55">
            <w:pPr>
              <w:pStyle w:val="TableParagraph"/>
              <w:kinsoku w:val="0"/>
              <w:overflowPunct w:val="0"/>
              <w:spacing w:before="100" w:beforeAutospacing="1"/>
              <w:jc w:val="left"/>
            </w:pPr>
          </w:p>
          <w:p w:rsidR="00FC1292" w:rsidRPr="00BF2609" w:rsidRDefault="00FC1292" w:rsidP="00C04E55">
            <w:pPr>
              <w:pStyle w:val="TableParagraph"/>
              <w:kinsoku w:val="0"/>
              <w:overflowPunct w:val="0"/>
              <w:ind w:left="209" w:right="188"/>
            </w:pPr>
            <w:r w:rsidRPr="00BF2609">
              <w:t>Метод определения координат характерной точки</w:t>
            </w:r>
          </w:p>
        </w:tc>
        <w:tc>
          <w:tcPr>
            <w:tcW w:w="1988" w:type="dxa"/>
            <w:vMerge w:val="restart"/>
            <w:tcBorders>
              <w:top w:val="single" w:sz="2" w:space="0" w:color="000000"/>
              <w:left w:val="single" w:sz="2" w:space="0" w:color="000000"/>
              <w:bottom w:val="single" w:sz="2" w:space="0" w:color="000000"/>
              <w:right w:val="single" w:sz="2" w:space="0" w:color="000000"/>
            </w:tcBorders>
          </w:tcPr>
          <w:p w:rsidR="00FC1292" w:rsidRPr="00BF2609" w:rsidRDefault="00FC1292" w:rsidP="00C04E55">
            <w:pPr>
              <w:pStyle w:val="TableParagraph"/>
              <w:kinsoku w:val="0"/>
              <w:overflowPunct w:val="0"/>
              <w:ind w:left="194" w:right="172" w:hanging="1"/>
            </w:pPr>
            <w:r w:rsidRPr="00BF2609">
              <w:t>Средняя квадратическая погрешность положения характерной точки (М</w:t>
            </w:r>
            <w:proofErr w:type="gramStart"/>
            <w:r w:rsidRPr="00BF2609">
              <w:rPr>
                <w:position w:val="-3"/>
              </w:rPr>
              <w:t>t</w:t>
            </w:r>
            <w:proofErr w:type="gramEnd"/>
            <w:r w:rsidRPr="00BF2609">
              <w:t>), м</w:t>
            </w:r>
          </w:p>
        </w:tc>
        <w:tc>
          <w:tcPr>
            <w:tcW w:w="1708" w:type="dxa"/>
            <w:vMerge w:val="restart"/>
            <w:tcBorders>
              <w:top w:val="single" w:sz="2" w:space="0" w:color="000000"/>
              <w:left w:val="single" w:sz="2" w:space="0" w:color="000000"/>
              <w:bottom w:val="single" w:sz="2" w:space="0" w:color="000000"/>
              <w:right w:val="single" w:sz="2" w:space="0" w:color="000000"/>
            </w:tcBorders>
          </w:tcPr>
          <w:p w:rsidR="00FC1292" w:rsidRPr="00BF2609" w:rsidRDefault="00FC1292" w:rsidP="00C04E55">
            <w:pPr>
              <w:pStyle w:val="TableParagraph"/>
              <w:kinsoku w:val="0"/>
              <w:overflowPunct w:val="0"/>
              <w:ind w:left="201" w:right="185" w:firstLine="3"/>
            </w:pPr>
            <w:r w:rsidRPr="00BF2609">
              <w:t>Описание обозначения точкина местности (при наличии)</w:t>
            </w:r>
          </w:p>
        </w:tc>
      </w:tr>
      <w:tr w:rsidR="00FC1292" w:rsidTr="00873078">
        <w:trPr>
          <w:trHeight w:hRule="exact" w:val="1268"/>
        </w:trPr>
        <w:tc>
          <w:tcPr>
            <w:tcW w:w="1693" w:type="dxa"/>
            <w:vMerge/>
            <w:tcBorders>
              <w:top w:val="single" w:sz="2" w:space="0" w:color="000000"/>
              <w:left w:val="single" w:sz="2" w:space="0" w:color="000000"/>
              <w:bottom w:val="single" w:sz="2" w:space="0" w:color="000000"/>
              <w:right w:val="single" w:sz="2" w:space="0" w:color="000000"/>
            </w:tcBorders>
          </w:tcPr>
          <w:p w:rsidR="00FC1292" w:rsidRPr="00BF2609" w:rsidRDefault="00FC1292" w:rsidP="00873078">
            <w:pPr>
              <w:pStyle w:val="TableParagraph"/>
              <w:kinsoku w:val="0"/>
              <w:overflowPunct w:val="0"/>
              <w:spacing w:before="166"/>
              <w:ind w:left="201" w:right="185" w:firstLine="3"/>
            </w:pPr>
          </w:p>
        </w:tc>
        <w:tc>
          <w:tcPr>
            <w:tcW w:w="1556" w:type="dxa"/>
            <w:tcBorders>
              <w:top w:val="single" w:sz="2" w:space="0" w:color="000000"/>
              <w:left w:val="single" w:sz="2" w:space="0" w:color="000000"/>
              <w:bottom w:val="single" w:sz="2" w:space="0" w:color="000000"/>
              <w:right w:val="single" w:sz="2" w:space="0" w:color="000000"/>
            </w:tcBorders>
          </w:tcPr>
          <w:p w:rsidR="00FC1292" w:rsidRPr="00BF2609" w:rsidRDefault="00FC1292" w:rsidP="00873078">
            <w:pPr>
              <w:pStyle w:val="TableParagraph"/>
              <w:kinsoku w:val="0"/>
              <w:overflowPunct w:val="0"/>
              <w:jc w:val="left"/>
            </w:pPr>
          </w:p>
          <w:p w:rsidR="00FC1292" w:rsidRPr="00BF2609" w:rsidRDefault="00FC1292" w:rsidP="00873078">
            <w:pPr>
              <w:pStyle w:val="TableParagraph"/>
              <w:kinsoku w:val="0"/>
              <w:overflowPunct w:val="0"/>
              <w:spacing w:before="10"/>
              <w:jc w:val="left"/>
            </w:pPr>
          </w:p>
          <w:p w:rsidR="00FC1292" w:rsidRPr="00BF2609" w:rsidRDefault="00FC1292" w:rsidP="00873078">
            <w:pPr>
              <w:pStyle w:val="TableParagraph"/>
              <w:kinsoku w:val="0"/>
              <w:overflowPunct w:val="0"/>
              <w:ind w:left="8"/>
            </w:pPr>
            <w:r w:rsidRPr="00BF2609">
              <w:t>Х</w:t>
            </w:r>
          </w:p>
        </w:tc>
        <w:tc>
          <w:tcPr>
            <w:tcW w:w="1563" w:type="dxa"/>
            <w:tcBorders>
              <w:top w:val="single" w:sz="2" w:space="0" w:color="000000"/>
              <w:left w:val="single" w:sz="2" w:space="0" w:color="000000"/>
              <w:bottom w:val="single" w:sz="2" w:space="0" w:color="000000"/>
              <w:right w:val="single" w:sz="2" w:space="0" w:color="000000"/>
            </w:tcBorders>
          </w:tcPr>
          <w:p w:rsidR="00FC1292" w:rsidRPr="00BF2609" w:rsidRDefault="00FC1292" w:rsidP="00873078">
            <w:pPr>
              <w:pStyle w:val="TableParagraph"/>
              <w:kinsoku w:val="0"/>
              <w:overflowPunct w:val="0"/>
              <w:jc w:val="left"/>
            </w:pPr>
          </w:p>
          <w:p w:rsidR="00FC1292" w:rsidRPr="00BF2609" w:rsidRDefault="00FC1292" w:rsidP="00873078">
            <w:pPr>
              <w:pStyle w:val="TableParagraph"/>
              <w:kinsoku w:val="0"/>
              <w:overflowPunct w:val="0"/>
              <w:spacing w:before="10"/>
              <w:jc w:val="left"/>
            </w:pPr>
          </w:p>
          <w:p w:rsidR="00FC1292" w:rsidRPr="00BF2609" w:rsidRDefault="00FC1292" w:rsidP="00873078">
            <w:pPr>
              <w:pStyle w:val="TableParagraph"/>
              <w:kinsoku w:val="0"/>
              <w:overflowPunct w:val="0"/>
              <w:ind w:left="15"/>
            </w:pPr>
            <w:r w:rsidRPr="00BF2609">
              <w:t>Y</w:t>
            </w:r>
          </w:p>
        </w:tc>
        <w:tc>
          <w:tcPr>
            <w:tcW w:w="2133" w:type="dxa"/>
            <w:vMerge/>
            <w:tcBorders>
              <w:top w:val="single" w:sz="2" w:space="0" w:color="000000"/>
              <w:left w:val="single" w:sz="2" w:space="0" w:color="000000"/>
              <w:bottom w:val="single" w:sz="2" w:space="0" w:color="000000"/>
              <w:right w:val="single" w:sz="2" w:space="0" w:color="000000"/>
            </w:tcBorders>
          </w:tcPr>
          <w:p w:rsidR="00FC1292" w:rsidRPr="00BF2609" w:rsidRDefault="00FC1292" w:rsidP="00873078">
            <w:pPr>
              <w:pStyle w:val="TableParagraph"/>
              <w:kinsoku w:val="0"/>
              <w:overflowPunct w:val="0"/>
              <w:ind w:left="15"/>
            </w:pPr>
          </w:p>
        </w:tc>
        <w:tc>
          <w:tcPr>
            <w:tcW w:w="1988" w:type="dxa"/>
            <w:vMerge/>
            <w:tcBorders>
              <w:top w:val="single" w:sz="2" w:space="0" w:color="000000"/>
              <w:left w:val="single" w:sz="2" w:space="0" w:color="000000"/>
              <w:bottom w:val="single" w:sz="2" w:space="0" w:color="000000"/>
              <w:right w:val="single" w:sz="2" w:space="0" w:color="000000"/>
            </w:tcBorders>
          </w:tcPr>
          <w:p w:rsidR="00FC1292" w:rsidRPr="00BF2609" w:rsidRDefault="00FC1292" w:rsidP="00873078">
            <w:pPr>
              <w:pStyle w:val="TableParagraph"/>
              <w:kinsoku w:val="0"/>
              <w:overflowPunct w:val="0"/>
              <w:ind w:left="15"/>
            </w:pPr>
          </w:p>
        </w:tc>
        <w:tc>
          <w:tcPr>
            <w:tcW w:w="1708" w:type="dxa"/>
            <w:vMerge/>
            <w:tcBorders>
              <w:top w:val="single" w:sz="2" w:space="0" w:color="000000"/>
              <w:left w:val="single" w:sz="2" w:space="0" w:color="000000"/>
              <w:bottom w:val="single" w:sz="2" w:space="0" w:color="000000"/>
              <w:right w:val="single" w:sz="2" w:space="0" w:color="000000"/>
            </w:tcBorders>
          </w:tcPr>
          <w:p w:rsidR="00FC1292" w:rsidRPr="00BF2609" w:rsidRDefault="00FC1292" w:rsidP="00873078">
            <w:pPr>
              <w:pStyle w:val="TableParagraph"/>
              <w:kinsoku w:val="0"/>
              <w:overflowPunct w:val="0"/>
              <w:ind w:left="15"/>
            </w:pPr>
          </w:p>
        </w:tc>
      </w:tr>
      <w:tr w:rsidR="00FC1292" w:rsidTr="00873078">
        <w:trPr>
          <w:trHeight w:hRule="exact" w:val="245"/>
        </w:trPr>
        <w:tc>
          <w:tcPr>
            <w:tcW w:w="1693" w:type="dxa"/>
            <w:tcBorders>
              <w:top w:val="single" w:sz="2" w:space="0" w:color="000000"/>
              <w:left w:val="single" w:sz="2" w:space="0" w:color="000000"/>
              <w:bottom w:val="single" w:sz="2" w:space="0" w:color="000000"/>
              <w:right w:val="single" w:sz="2" w:space="0" w:color="000000"/>
            </w:tcBorders>
          </w:tcPr>
          <w:p w:rsidR="00FC1292" w:rsidRPr="00BF2609" w:rsidRDefault="00FC1292" w:rsidP="00873078">
            <w:pPr>
              <w:pStyle w:val="TableParagraph"/>
              <w:kinsoku w:val="0"/>
              <w:overflowPunct w:val="0"/>
              <w:spacing w:line="223" w:lineRule="exact"/>
            </w:pPr>
            <w:r w:rsidRPr="00BF2609">
              <w:t>1</w:t>
            </w:r>
          </w:p>
        </w:tc>
        <w:tc>
          <w:tcPr>
            <w:tcW w:w="1556" w:type="dxa"/>
            <w:tcBorders>
              <w:top w:val="single" w:sz="2" w:space="0" w:color="000000"/>
              <w:left w:val="single" w:sz="2" w:space="0" w:color="000000"/>
              <w:bottom w:val="single" w:sz="2" w:space="0" w:color="000000"/>
              <w:right w:val="single" w:sz="2" w:space="0" w:color="000000"/>
            </w:tcBorders>
          </w:tcPr>
          <w:p w:rsidR="00FC1292" w:rsidRPr="00BF2609" w:rsidRDefault="00FC1292" w:rsidP="00873078">
            <w:pPr>
              <w:pStyle w:val="TableParagraph"/>
              <w:kinsoku w:val="0"/>
              <w:overflowPunct w:val="0"/>
              <w:spacing w:line="223" w:lineRule="exact"/>
              <w:ind w:left="7"/>
            </w:pPr>
            <w:r w:rsidRPr="00BF2609">
              <w:t>2</w:t>
            </w:r>
          </w:p>
        </w:tc>
        <w:tc>
          <w:tcPr>
            <w:tcW w:w="1563" w:type="dxa"/>
            <w:tcBorders>
              <w:top w:val="single" w:sz="2" w:space="0" w:color="000000"/>
              <w:left w:val="single" w:sz="2" w:space="0" w:color="000000"/>
              <w:bottom w:val="single" w:sz="2" w:space="0" w:color="000000"/>
              <w:right w:val="single" w:sz="2" w:space="0" w:color="000000"/>
            </w:tcBorders>
          </w:tcPr>
          <w:p w:rsidR="00FC1292" w:rsidRPr="00BF2609" w:rsidRDefault="00FC1292" w:rsidP="00873078">
            <w:pPr>
              <w:pStyle w:val="TableParagraph"/>
              <w:kinsoku w:val="0"/>
              <w:overflowPunct w:val="0"/>
              <w:spacing w:line="223" w:lineRule="exact"/>
              <w:ind w:left="14"/>
            </w:pPr>
            <w:r w:rsidRPr="00BF2609">
              <w:t>3</w:t>
            </w:r>
          </w:p>
        </w:tc>
        <w:tc>
          <w:tcPr>
            <w:tcW w:w="2133" w:type="dxa"/>
            <w:tcBorders>
              <w:top w:val="single" w:sz="2" w:space="0" w:color="000000"/>
              <w:left w:val="single" w:sz="2" w:space="0" w:color="000000"/>
              <w:bottom w:val="single" w:sz="2" w:space="0" w:color="000000"/>
              <w:right w:val="single" w:sz="2" w:space="0" w:color="000000"/>
            </w:tcBorders>
          </w:tcPr>
          <w:p w:rsidR="00FC1292" w:rsidRPr="00BF2609" w:rsidRDefault="00FC1292" w:rsidP="00873078">
            <w:pPr>
              <w:pStyle w:val="TableParagraph"/>
              <w:kinsoku w:val="0"/>
              <w:overflowPunct w:val="0"/>
              <w:spacing w:line="223" w:lineRule="exact"/>
              <w:ind w:left="20"/>
            </w:pPr>
            <w:r w:rsidRPr="00BF2609">
              <w:t>4</w:t>
            </w:r>
          </w:p>
        </w:tc>
        <w:tc>
          <w:tcPr>
            <w:tcW w:w="1988" w:type="dxa"/>
            <w:tcBorders>
              <w:top w:val="single" w:sz="2" w:space="0" w:color="000000"/>
              <w:left w:val="single" w:sz="2" w:space="0" w:color="000000"/>
              <w:bottom w:val="single" w:sz="2" w:space="0" w:color="000000"/>
              <w:right w:val="single" w:sz="2" w:space="0" w:color="000000"/>
            </w:tcBorders>
          </w:tcPr>
          <w:p w:rsidR="00FC1292" w:rsidRPr="00BF2609" w:rsidRDefault="00FC1292" w:rsidP="00873078">
            <w:pPr>
              <w:pStyle w:val="TableParagraph"/>
              <w:kinsoku w:val="0"/>
              <w:overflowPunct w:val="0"/>
              <w:spacing w:line="223" w:lineRule="exact"/>
              <w:ind w:left="21"/>
            </w:pPr>
            <w:r w:rsidRPr="00BF2609">
              <w:t>5</w:t>
            </w:r>
          </w:p>
        </w:tc>
        <w:tc>
          <w:tcPr>
            <w:tcW w:w="1708" w:type="dxa"/>
            <w:tcBorders>
              <w:top w:val="single" w:sz="2" w:space="0" w:color="000000"/>
              <w:left w:val="single" w:sz="2" w:space="0" w:color="000000"/>
              <w:bottom w:val="single" w:sz="2" w:space="0" w:color="000000"/>
              <w:right w:val="single" w:sz="2" w:space="0" w:color="000000"/>
            </w:tcBorders>
          </w:tcPr>
          <w:p w:rsidR="00FC1292" w:rsidRPr="00BF2609" w:rsidRDefault="00FC1292" w:rsidP="00873078">
            <w:pPr>
              <w:pStyle w:val="TableParagraph"/>
              <w:kinsoku w:val="0"/>
              <w:overflowPunct w:val="0"/>
              <w:spacing w:line="223" w:lineRule="exact"/>
              <w:ind w:right="790"/>
              <w:jc w:val="right"/>
            </w:pPr>
            <w:r w:rsidRPr="00BF2609">
              <w:t>6</w:t>
            </w:r>
          </w:p>
        </w:tc>
      </w:tr>
      <w:tr w:rsidR="00FC1292" w:rsidTr="00C04E55">
        <w:trPr>
          <w:trHeight w:hRule="exact" w:val="745"/>
        </w:trPr>
        <w:tc>
          <w:tcPr>
            <w:tcW w:w="1693" w:type="dxa"/>
            <w:tcBorders>
              <w:top w:val="single" w:sz="2" w:space="0" w:color="000000"/>
              <w:left w:val="single" w:sz="2" w:space="0" w:color="000000"/>
              <w:bottom w:val="single" w:sz="2" w:space="0" w:color="000000"/>
              <w:right w:val="single" w:sz="2" w:space="0" w:color="000000"/>
            </w:tcBorders>
          </w:tcPr>
          <w:p w:rsidR="00FC1292" w:rsidRPr="00BF2609" w:rsidRDefault="00FC1292" w:rsidP="00C04E55">
            <w:pPr>
              <w:pStyle w:val="TableParagraph"/>
              <w:kinsoku w:val="0"/>
              <w:overflowPunct w:val="0"/>
              <w:spacing w:before="120" w:line="197" w:lineRule="exact"/>
            </w:pPr>
            <w:r w:rsidRPr="00BF2609">
              <w:t>1</w:t>
            </w:r>
          </w:p>
        </w:tc>
        <w:tc>
          <w:tcPr>
            <w:tcW w:w="1556" w:type="dxa"/>
            <w:tcBorders>
              <w:top w:val="single" w:sz="2" w:space="0" w:color="000000"/>
              <w:left w:val="single" w:sz="2" w:space="0" w:color="000000"/>
              <w:bottom w:val="single" w:sz="2" w:space="0" w:color="000000"/>
              <w:right w:val="single" w:sz="2" w:space="0" w:color="000000"/>
            </w:tcBorders>
          </w:tcPr>
          <w:p w:rsidR="00FC1292" w:rsidRPr="00BF2609" w:rsidRDefault="00FC1292" w:rsidP="00C04E55">
            <w:pPr>
              <w:pStyle w:val="TableParagraph"/>
              <w:kinsoku w:val="0"/>
              <w:overflowPunct w:val="0"/>
              <w:spacing w:before="120" w:line="197" w:lineRule="exact"/>
            </w:pPr>
            <w:r w:rsidRPr="00BF2609">
              <w:t>335471.23</w:t>
            </w:r>
          </w:p>
        </w:tc>
        <w:tc>
          <w:tcPr>
            <w:tcW w:w="1563" w:type="dxa"/>
            <w:tcBorders>
              <w:top w:val="single" w:sz="2" w:space="0" w:color="000000"/>
              <w:left w:val="single" w:sz="2" w:space="0" w:color="000000"/>
              <w:bottom w:val="single" w:sz="2" w:space="0" w:color="000000"/>
              <w:right w:val="single" w:sz="2" w:space="0" w:color="000000"/>
            </w:tcBorders>
          </w:tcPr>
          <w:p w:rsidR="00FC1292" w:rsidRPr="00BF2609" w:rsidRDefault="00FC1292" w:rsidP="00C04E55">
            <w:pPr>
              <w:pStyle w:val="TableParagraph"/>
              <w:kinsoku w:val="0"/>
              <w:overflowPunct w:val="0"/>
              <w:spacing w:before="120" w:line="197" w:lineRule="exact"/>
            </w:pPr>
            <w:r w:rsidRPr="00BF2609">
              <w:t>2272255.77</w:t>
            </w:r>
          </w:p>
        </w:tc>
        <w:tc>
          <w:tcPr>
            <w:tcW w:w="2133" w:type="dxa"/>
            <w:tcBorders>
              <w:top w:val="single" w:sz="2" w:space="0" w:color="000000"/>
              <w:left w:val="single" w:sz="2" w:space="0" w:color="000000"/>
              <w:bottom w:val="single" w:sz="2" w:space="0" w:color="000000"/>
              <w:right w:val="single" w:sz="2" w:space="0" w:color="000000"/>
            </w:tcBorders>
          </w:tcPr>
          <w:p w:rsidR="00FC1292" w:rsidRPr="00BF2609" w:rsidRDefault="00FC1292" w:rsidP="00C04E55">
            <w:pPr>
              <w:pStyle w:val="TableParagraph"/>
              <w:kinsoku w:val="0"/>
              <w:overflowPunct w:val="0"/>
              <w:spacing w:before="120" w:line="197" w:lineRule="exact"/>
            </w:pPr>
            <w:r w:rsidRPr="00BF2609">
              <w:t>Иное описание</w:t>
            </w:r>
          </w:p>
        </w:tc>
        <w:tc>
          <w:tcPr>
            <w:tcW w:w="1988" w:type="dxa"/>
            <w:tcBorders>
              <w:top w:val="single" w:sz="2" w:space="0" w:color="000000"/>
              <w:left w:val="single" w:sz="2" w:space="0" w:color="000000"/>
              <w:bottom w:val="single" w:sz="2" w:space="0" w:color="000000"/>
              <w:right w:val="single" w:sz="2" w:space="0" w:color="000000"/>
            </w:tcBorders>
          </w:tcPr>
          <w:p w:rsidR="00FC1292" w:rsidRPr="00BF2609" w:rsidRDefault="00FC1292" w:rsidP="00C04E55">
            <w:pPr>
              <w:pStyle w:val="TableParagraph"/>
              <w:kinsoku w:val="0"/>
              <w:overflowPunct w:val="0"/>
              <w:spacing w:before="120" w:line="197" w:lineRule="exact"/>
            </w:pPr>
            <w:r w:rsidRPr="00BF2609">
              <w:t>0.09</w:t>
            </w:r>
          </w:p>
        </w:tc>
        <w:tc>
          <w:tcPr>
            <w:tcW w:w="1708" w:type="dxa"/>
            <w:tcBorders>
              <w:top w:val="single" w:sz="2" w:space="0" w:color="000000"/>
              <w:left w:val="single" w:sz="2" w:space="0" w:color="000000"/>
              <w:bottom w:val="single" w:sz="2" w:space="0" w:color="000000"/>
              <w:right w:val="single" w:sz="2" w:space="0" w:color="000000"/>
            </w:tcBorders>
          </w:tcPr>
          <w:p w:rsidR="00FC1292" w:rsidRPr="00BF2609" w:rsidRDefault="00FC1292" w:rsidP="00C04E55">
            <w:pPr>
              <w:pStyle w:val="TableParagraph"/>
              <w:kinsoku w:val="0"/>
              <w:overflowPunct w:val="0"/>
              <w:spacing w:before="120" w:line="242" w:lineRule="auto"/>
              <w:jc w:val="left"/>
            </w:pPr>
            <w:r w:rsidRPr="00BF2609">
              <w:t>Железобетонный столб</w:t>
            </w:r>
          </w:p>
        </w:tc>
      </w:tr>
      <w:tr w:rsidR="00FC1292" w:rsidTr="00C04E55">
        <w:trPr>
          <w:trHeight w:hRule="exact" w:val="713"/>
        </w:trPr>
        <w:tc>
          <w:tcPr>
            <w:tcW w:w="1693" w:type="dxa"/>
            <w:tcBorders>
              <w:top w:val="single" w:sz="2" w:space="0" w:color="000000"/>
              <w:left w:val="single" w:sz="2" w:space="0" w:color="000000"/>
              <w:bottom w:val="single" w:sz="2" w:space="0" w:color="000000"/>
              <w:right w:val="single" w:sz="2" w:space="0" w:color="000000"/>
            </w:tcBorders>
          </w:tcPr>
          <w:p w:rsidR="00FC1292" w:rsidRPr="00BF2609" w:rsidRDefault="00FC1292" w:rsidP="00C04E55">
            <w:pPr>
              <w:pStyle w:val="TableParagraph"/>
              <w:kinsoku w:val="0"/>
              <w:overflowPunct w:val="0"/>
              <w:spacing w:before="120" w:line="205" w:lineRule="exact"/>
            </w:pPr>
            <w:r w:rsidRPr="00BF2609">
              <w:t>2</w:t>
            </w:r>
          </w:p>
        </w:tc>
        <w:tc>
          <w:tcPr>
            <w:tcW w:w="1556" w:type="dxa"/>
            <w:tcBorders>
              <w:top w:val="single" w:sz="2" w:space="0" w:color="000000"/>
              <w:left w:val="single" w:sz="2" w:space="0" w:color="000000"/>
              <w:bottom w:val="single" w:sz="2" w:space="0" w:color="000000"/>
              <w:right w:val="single" w:sz="2" w:space="0" w:color="000000"/>
            </w:tcBorders>
          </w:tcPr>
          <w:p w:rsidR="00FC1292" w:rsidRPr="00BF2609" w:rsidRDefault="00FC1292" w:rsidP="00C04E55">
            <w:pPr>
              <w:pStyle w:val="TableParagraph"/>
              <w:kinsoku w:val="0"/>
              <w:overflowPunct w:val="0"/>
              <w:spacing w:before="120" w:line="205" w:lineRule="exact"/>
            </w:pPr>
            <w:r w:rsidRPr="00BF2609">
              <w:t>335412.55</w:t>
            </w:r>
          </w:p>
        </w:tc>
        <w:tc>
          <w:tcPr>
            <w:tcW w:w="1563" w:type="dxa"/>
            <w:tcBorders>
              <w:top w:val="single" w:sz="2" w:space="0" w:color="000000"/>
              <w:left w:val="single" w:sz="2" w:space="0" w:color="000000"/>
              <w:bottom w:val="single" w:sz="2" w:space="0" w:color="000000"/>
              <w:right w:val="single" w:sz="2" w:space="0" w:color="000000"/>
            </w:tcBorders>
          </w:tcPr>
          <w:p w:rsidR="00FC1292" w:rsidRPr="00BF2609" w:rsidRDefault="00FC1292" w:rsidP="00C04E55">
            <w:pPr>
              <w:pStyle w:val="TableParagraph"/>
              <w:kinsoku w:val="0"/>
              <w:overflowPunct w:val="0"/>
              <w:spacing w:before="120" w:line="205" w:lineRule="exact"/>
            </w:pPr>
            <w:r w:rsidRPr="00BF2609">
              <w:t>2272263.68</w:t>
            </w:r>
          </w:p>
        </w:tc>
        <w:tc>
          <w:tcPr>
            <w:tcW w:w="2133" w:type="dxa"/>
            <w:tcBorders>
              <w:top w:val="single" w:sz="2" w:space="0" w:color="000000"/>
              <w:left w:val="single" w:sz="2" w:space="0" w:color="000000"/>
              <w:bottom w:val="single" w:sz="2" w:space="0" w:color="000000"/>
              <w:right w:val="single" w:sz="2" w:space="0" w:color="000000"/>
            </w:tcBorders>
          </w:tcPr>
          <w:p w:rsidR="00FC1292" w:rsidRPr="00BF2609" w:rsidRDefault="00FC1292" w:rsidP="00C04E55">
            <w:pPr>
              <w:pStyle w:val="TableParagraph"/>
              <w:kinsoku w:val="0"/>
              <w:overflowPunct w:val="0"/>
              <w:spacing w:before="120" w:line="205" w:lineRule="exact"/>
            </w:pPr>
            <w:r w:rsidRPr="00BF2609">
              <w:t>Иное описание</w:t>
            </w:r>
          </w:p>
        </w:tc>
        <w:tc>
          <w:tcPr>
            <w:tcW w:w="1988" w:type="dxa"/>
            <w:tcBorders>
              <w:top w:val="single" w:sz="2" w:space="0" w:color="000000"/>
              <w:left w:val="single" w:sz="2" w:space="0" w:color="000000"/>
              <w:bottom w:val="single" w:sz="2" w:space="0" w:color="000000"/>
              <w:right w:val="single" w:sz="2" w:space="0" w:color="000000"/>
            </w:tcBorders>
          </w:tcPr>
          <w:p w:rsidR="00FC1292" w:rsidRPr="00BF2609" w:rsidRDefault="00FC1292" w:rsidP="00C04E55">
            <w:pPr>
              <w:pStyle w:val="TableParagraph"/>
              <w:kinsoku w:val="0"/>
              <w:overflowPunct w:val="0"/>
              <w:spacing w:before="120" w:line="205" w:lineRule="exact"/>
            </w:pPr>
            <w:r w:rsidRPr="00BF2609">
              <w:t>0.09</w:t>
            </w:r>
          </w:p>
        </w:tc>
        <w:tc>
          <w:tcPr>
            <w:tcW w:w="1708" w:type="dxa"/>
            <w:tcBorders>
              <w:top w:val="single" w:sz="2" w:space="0" w:color="000000"/>
              <w:left w:val="single" w:sz="2" w:space="0" w:color="000000"/>
              <w:bottom w:val="single" w:sz="2" w:space="0" w:color="000000"/>
              <w:right w:val="single" w:sz="2" w:space="0" w:color="000000"/>
            </w:tcBorders>
          </w:tcPr>
          <w:p w:rsidR="00FC1292" w:rsidRPr="00BF2609" w:rsidRDefault="00FC1292" w:rsidP="00C04E55">
            <w:pPr>
              <w:pStyle w:val="TableParagraph"/>
              <w:kinsoku w:val="0"/>
              <w:overflowPunct w:val="0"/>
              <w:spacing w:before="120" w:line="242" w:lineRule="auto"/>
              <w:jc w:val="left"/>
            </w:pPr>
            <w:r w:rsidRPr="00BF2609">
              <w:t>Железобетонный столб</w:t>
            </w:r>
          </w:p>
        </w:tc>
      </w:tr>
      <w:tr w:rsidR="00FC1292" w:rsidTr="00C04E55">
        <w:trPr>
          <w:trHeight w:hRule="exact" w:val="554"/>
        </w:trPr>
        <w:tc>
          <w:tcPr>
            <w:tcW w:w="1693" w:type="dxa"/>
            <w:tcBorders>
              <w:top w:val="single" w:sz="2" w:space="0" w:color="000000"/>
              <w:left w:val="single" w:sz="2" w:space="0" w:color="000000"/>
              <w:bottom w:val="single" w:sz="2" w:space="0" w:color="000000"/>
              <w:right w:val="single" w:sz="2" w:space="0" w:color="000000"/>
            </w:tcBorders>
          </w:tcPr>
          <w:p w:rsidR="00FC1292" w:rsidRPr="00BF2609" w:rsidRDefault="00FC1292" w:rsidP="00C04E55">
            <w:pPr>
              <w:pStyle w:val="TableParagraph"/>
              <w:kinsoku w:val="0"/>
              <w:overflowPunct w:val="0"/>
              <w:spacing w:before="120" w:line="205" w:lineRule="exact"/>
            </w:pPr>
            <w:r w:rsidRPr="00BF2609">
              <w:t>3</w:t>
            </w:r>
          </w:p>
        </w:tc>
        <w:tc>
          <w:tcPr>
            <w:tcW w:w="1556" w:type="dxa"/>
            <w:tcBorders>
              <w:top w:val="single" w:sz="2" w:space="0" w:color="000000"/>
              <w:left w:val="single" w:sz="2" w:space="0" w:color="000000"/>
              <w:bottom w:val="single" w:sz="2" w:space="0" w:color="000000"/>
              <w:right w:val="single" w:sz="2" w:space="0" w:color="000000"/>
            </w:tcBorders>
          </w:tcPr>
          <w:p w:rsidR="00FC1292" w:rsidRPr="00BF2609" w:rsidRDefault="00FC1292" w:rsidP="00C04E55">
            <w:pPr>
              <w:pStyle w:val="TableParagraph"/>
              <w:kinsoku w:val="0"/>
              <w:overflowPunct w:val="0"/>
              <w:spacing w:before="120" w:line="205" w:lineRule="exact"/>
            </w:pPr>
            <w:r w:rsidRPr="00BF2609">
              <w:t>335408.90</w:t>
            </w:r>
          </w:p>
        </w:tc>
        <w:tc>
          <w:tcPr>
            <w:tcW w:w="1563" w:type="dxa"/>
            <w:tcBorders>
              <w:top w:val="single" w:sz="2" w:space="0" w:color="000000"/>
              <w:left w:val="single" w:sz="2" w:space="0" w:color="000000"/>
              <w:bottom w:val="single" w:sz="2" w:space="0" w:color="000000"/>
              <w:right w:val="single" w:sz="2" w:space="0" w:color="000000"/>
            </w:tcBorders>
          </w:tcPr>
          <w:p w:rsidR="00FC1292" w:rsidRPr="00BF2609" w:rsidRDefault="00FC1292" w:rsidP="00C04E55">
            <w:pPr>
              <w:pStyle w:val="TableParagraph"/>
              <w:kinsoku w:val="0"/>
              <w:overflowPunct w:val="0"/>
              <w:spacing w:before="120" w:line="205" w:lineRule="exact"/>
            </w:pPr>
            <w:r w:rsidRPr="00BF2609">
              <w:t>2272235.77</w:t>
            </w:r>
          </w:p>
        </w:tc>
        <w:tc>
          <w:tcPr>
            <w:tcW w:w="2133" w:type="dxa"/>
            <w:tcBorders>
              <w:top w:val="single" w:sz="2" w:space="0" w:color="000000"/>
              <w:left w:val="single" w:sz="2" w:space="0" w:color="000000"/>
              <w:bottom w:val="single" w:sz="2" w:space="0" w:color="000000"/>
              <w:right w:val="single" w:sz="2" w:space="0" w:color="000000"/>
            </w:tcBorders>
          </w:tcPr>
          <w:p w:rsidR="00FC1292" w:rsidRPr="00BF2609" w:rsidRDefault="00FC1292" w:rsidP="00C04E55">
            <w:pPr>
              <w:pStyle w:val="TableParagraph"/>
              <w:kinsoku w:val="0"/>
              <w:overflowPunct w:val="0"/>
              <w:spacing w:before="120" w:line="205" w:lineRule="exact"/>
            </w:pPr>
            <w:r w:rsidRPr="00BF2609">
              <w:t>Иное описание</w:t>
            </w:r>
          </w:p>
        </w:tc>
        <w:tc>
          <w:tcPr>
            <w:tcW w:w="1988" w:type="dxa"/>
            <w:tcBorders>
              <w:top w:val="single" w:sz="2" w:space="0" w:color="000000"/>
              <w:left w:val="single" w:sz="2" w:space="0" w:color="000000"/>
              <w:bottom w:val="single" w:sz="2" w:space="0" w:color="000000"/>
              <w:right w:val="single" w:sz="2" w:space="0" w:color="000000"/>
            </w:tcBorders>
          </w:tcPr>
          <w:p w:rsidR="00FC1292" w:rsidRPr="00BF2609" w:rsidRDefault="00FC1292" w:rsidP="00C04E55">
            <w:pPr>
              <w:pStyle w:val="TableParagraph"/>
              <w:kinsoku w:val="0"/>
              <w:overflowPunct w:val="0"/>
              <w:spacing w:before="120" w:line="205" w:lineRule="exact"/>
            </w:pPr>
            <w:r w:rsidRPr="00BF2609">
              <w:t>0.09</w:t>
            </w:r>
          </w:p>
        </w:tc>
        <w:tc>
          <w:tcPr>
            <w:tcW w:w="1708" w:type="dxa"/>
            <w:tcBorders>
              <w:top w:val="single" w:sz="2" w:space="0" w:color="000000"/>
              <w:left w:val="single" w:sz="2" w:space="0" w:color="000000"/>
              <w:bottom w:val="single" w:sz="2" w:space="0" w:color="000000"/>
              <w:right w:val="single" w:sz="2" w:space="0" w:color="000000"/>
            </w:tcBorders>
          </w:tcPr>
          <w:p w:rsidR="00FC1292" w:rsidRPr="00BF2609" w:rsidRDefault="00FC1292" w:rsidP="00C04E55">
            <w:pPr>
              <w:pStyle w:val="TableParagraph"/>
              <w:kinsoku w:val="0"/>
              <w:overflowPunct w:val="0"/>
              <w:spacing w:before="120" w:line="202" w:lineRule="exact"/>
              <w:jc w:val="left"/>
            </w:pPr>
            <w:r w:rsidRPr="00BF2609">
              <w:t>Железобетонный столб</w:t>
            </w:r>
          </w:p>
        </w:tc>
      </w:tr>
      <w:tr w:rsidR="00FC1292" w:rsidTr="00C04E55">
        <w:trPr>
          <w:trHeight w:hRule="exact" w:val="575"/>
        </w:trPr>
        <w:tc>
          <w:tcPr>
            <w:tcW w:w="1693" w:type="dxa"/>
            <w:tcBorders>
              <w:top w:val="single" w:sz="2" w:space="0" w:color="000000"/>
              <w:left w:val="single" w:sz="2" w:space="0" w:color="000000"/>
              <w:bottom w:val="single" w:sz="2" w:space="0" w:color="000000"/>
              <w:right w:val="single" w:sz="2" w:space="0" w:color="000000"/>
            </w:tcBorders>
          </w:tcPr>
          <w:p w:rsidR="00FC1292" w:rsidRPr="00BF2609" w:rsidRDefault="00FC1292" w:rsidP="00C04E55">
            <w:pPr>
              <w:pStyle w:val="TableParagraph"/>
              <w:kinsoku w:val="0"/>
              <w:overflowPunct w:val="0"/>
              <w:spacing w:before="120" w:line="205" w:lineRule="exact"/>
            </w:pPr>
            <w:r w:rsidRPr="00BF2609">
              <w:t>4</w:t>
            </w:r>
          </w:p>
        </w:tc>
        <w:tc>
          <w:tcPr>
            <w:tcW w:w="1556" w:type="dxa"/>
            <w:tcBorders>
              <w:top w:val="single" w:sz="2" w:space="0" w:color="000000"/>
              <w:left w:val="single" w:sz="2" w:space="0" w:color="000000"/>
              <w:bottom w:val="single" w:sz="2" w:space="0" w:color="000000"/>
              <w:right w:val="single" w:sz="2" w:space="0" w:color="000000"/>
            </w:tcBorders>
          </w:tcPr>
          <w:p w:rsidR="00FC1292" w:rsidRPr="00BF2609" w:rsidRDefault="00FC1292" w:rsidP="00C04E55">
            <w:pPr>
              <w:pStyle w:val="TableParagraph"/>
              <w:kinsoku w:val="0"/>
              <w:overflowPunct w:val="0"/>
              <w:spacing w:before="120" w:line="205" w:lineRule="exact"/>
            </w:pPr>
            <w:r w:rsidRPr="00BF2609">
              <w:t>335403.95</w:t>
            </w:r>
          </w:p>
        </w:tc>
        <w:tc>
          <w:tcPr>
            <w:tcW w:w="1563" w:type="dxa"/>
            <w:tcBorders>
              <w:top w:val="single" w:sz="2" w:space="0" w:color="000000"/>
              <w:left w:val="single" w:sz="2" w:space="0" w:color="000000"/>
              <w:bottom w:val="single" w:sz="2" w:space="0" w:color="000000"/>
              <w:right w:val="single" w:sz="2" w:space="0" w:color="000000"/>
            </w:tcBorders>
          </w:tcPr>
          <w:p w:rsidR="00FC1292" w:rsidRPr="00BF2609" w:rsidRDefault="00FC1292" w:rsidP="00C04E55">
            <w:pPr>
              <w:pStyle w:val="TableParagraph"/>
              <w:kinsoku w:val="0"/>
              <w:overflowPunct w:val="0"/>
              <w:spacing w:before="120" w:line="205" w:lineRule="exact"/>
            </w:pPr>
            <w:r w:rsidRPr="00BF2609">
              <w:t>2272142.08</w:t>
            </w:r>
          </w:p>
        </w:tc>
        <w:tc>
          <w:tcPr>
            <w:tcW w:w="2133" w:type="dxa"/>
            <w:tcBorders>
              <w:top w:val="single" w:sz="2" w:space="0" w:color="000000"/>
              <w:left w:val="single" w:sz="2" w:space="0" w:color="000000"/>
              <w:bottom w:val="single" w:sz="2" w:space="0" w:color="000000"/>
              <w:right w:val="single" w:sz="2" w:space="0" w:color="000000"/>
            </w:tcBorders>
          </w:tcPr>
          <w:p w:rsidR="00FC1292" w:rsidRPr="00BF2609" w:rsidRDefault="00FC1292" w:rsidP="00C04E55">
            <w:pPr>
              <w:pStyle w:val="TableParagraph"/>
              <w:kinsoku w:val="0"/>
              <w:overflowPunct w:val="0"/>
              <w:spacing w:before="120" w:line="205" w:lineRule="exact"/>
            </w:pPr>
            <w:r w:rsidRPr="00BF2609">
              <w:t>Иное описание</w:t>
            </w:r>
          </w:p>
        </w:tc>
        <w:tc>
          <w:tcPr>
            <w:tcW w:w="1988" w:type="dxa"/>
            <w:tcBorders>
              <w:top w:val="single" w:sz="2" w:space="0" w:color="000000"/>
              <w:left w:val="single" w:sz="2" w:space="0" w:color="000000"/>
              <w:bottom w:val="single" w:sz="2" w:space="0" w:color="000000"/>
              <w:right w:val="single" w:sz="2" w:space="0" w:color="000000"/>
            </w:tcBorders>
          </w:tcPr>
          <w:p w:rsidR="00FC1292" w:rsidRPr="00BF2609" w:rsidRDefault="00FC1292" w:rsidP="00C04E55">
            <w:pPr>
              <w:pStyle w:val="TableParagraph"/>
              <w:kinsoku w:val="0"/>
              <w:overflowPunct w:val="0"/>
              <w:spacing w:before="120" w:line="205" w:lineRule="exact"/>
            </w:pPr>
            <w:r w:rsidRPr="00BF2609">
              <w:t>0.09</w:t>
            </w:r>
          </w:p>
        </w:tc>
        <w:tc>
          <w:tcPr>
            <w:tcW w:w="1708" w:type="dxa"/>
            <w:tcBorders>
              <w:top w:val="single" w:sz="2" w:space="0" w:color="000000"/>
              <w:left w:val="single" w:sz="2" w:space="0" w:color="000000"/>
              <w:bottom w:val="single" w:sz="2" w:space="0" w:color="000000"/>
              <w:right w:val="single" w:sz="2" w:space="0" w:color="000000"/>
            </w:tcBorders>
          </w:tcPr>
          <w:p w:rsidR="00FC1292" w:rsidRPr="00BF2609" w:rsidRDefault="00FC1292" w:rsidP="00C04E55">
            <w:pPr>
              <w:pStyle w:val="TableParagraph"/>
              <w:kinsoku w:val="0"/>
              <w:overflowPunct w:val="0"/>
              <w:spacing w:before="120" w:line="202" w:lineRule="exact"/>
              <w:jc w:val="left"/>
            </w:pPr>
            <w:r w:rsidRPr="00BF2609">
              <w:t>Железобетонный столб</w:t>
            </w:r>
          </w:p>
        </w:tc>
      </w:tr>
      <w:tr w:rsidR="00FC1292" w:rsidTr="00C04E55">
        <w:trPr>
          <w:trHeight w:hRule="exact" w:val="570"/>
        </w:trPr>
        <w:tc>
          <w:tcPr>
            <w:tcW w:w="1693" w:type="dxa"/>
            <w:tcBorders>
              <w:top w:val="single" w:sz="2" w:space="0" w:color="000000"/>
              <w:left w:val="single" w:sz="2" w:space="0" w:color="000000"/>
              <w:bottom w:val="single" w:sz="2" w:space="0" w:color="000000"/>
              <w:right w:val="single" w:sz="2" w:space="0" w:color="000000"/>
            </w:tcBorders>
          </w:tcPr>
          <w:p w:rsidR="00FC1292" w:rsidRPr="00BF2609" w:rsidRDefault="00FC1292" w:rsidP="00C04E55">
            <w:pPr>
              <w:pStyle w:val="TableParagraph"/>
              <w:kinsoku w:val="0"/>
              <w:overflowPunct w:val="0"/>
              <w:spacing w:before="120" w:line="205" w:lineRule="exact"/>
            </w:pPr>
            <w:r w:rsidRPr="00BF2609">
              <w:t>5</w:t>
            </w:r>
          </w:p>
        </w:tc>
        <w:tc>
          <w:tcPr>
            <w:tcW w:w="1556" w:type="dxa"/>
            <w:tcBorders>
              <w:top w:val="single" w:sz="2" w:space="0" w:color="000000"/>
              <w:left w:val="single" w:sz="2" w:space="0" w:color="000000"/>
              <w:bottom w:val="single" w:sz="2" w:space="0" w:color="000000"/>
              <w:right w:val="single" w:sz="2" w:space="0" w:color="000000"/>
            </w:tcBorders>
          </w:tcPr>
          <w:p w:rsidR="00FC1292" w:rsidRPr="00BF2609" w:rsidRDefault="00FC1292" w:rsidP="00C04E55">
            <w:pPr>
              <w:pStyle w:val="TableParagraph"/>
              <w:kinsoku w:val="0"/>
              <w:overflowPunct w:val="0"/>
              <w:spacing w:before="120" w:line="205" w:lineRule="exact"/>
            </w:pPr>
            <w:r w:rsidRPr="00BF2609">
              <w:t>335434.79</w:t>
            </w:r>
          </w:p>
        </w:tc>
        <w:tc>
          <w:tcPr>
            <w:tcW w:w="1563" w:type="dxa"/>
            <w:tcBorders>
              <w:top w:val="single" w:sz="2" w:space="0" w:color="000000"/>
              <w:left w:val="single" w:sz="2" w:space="0" w:color="000000"/>
              <w:bottom w:val="single" w:sz="2" w:space="0" w:color="000000"/>
              <w:right w:val="single" w:sz="2" w:space="0" w:color="000000"/>
            </w:tcBorders>
          </w:tcPr>
          <w:p w:rsidR="00FC1292" w:rsidRPr="00BF2609" w:rsidRDefault="00FC1292" w:rsidP="00C04E55">
            <w:pPr>
              <w:pStyle w:val="TableParagraph"/>
              <w:kinsoku w:val="0"/>
              <w:overflowPunct w:val="0"/>
              <w:spacing w:before="120" w:line="205" w:lineRule="exact"/>
            </w:pPr>
            <w:r w:rsidRPr="00BF2609">
              <w:t>2272138.37</w:t>
            </w:r>
          </w:p>
        </w:tc>
        <w:tc>
          <w:tcPr>
            <w:tcW w:w="2133" w:type="dxa"/>
            <w:tcBorders>
              <w:top w:val="single" w:sz="2" w:space="0" w:color="000000"/>
              <w:left w:val="single" w:sz="2" w:space="0" w:color="000000"/>
              <w:bottom w:val="single" w:sz="2" w:space="0" w:color="000000"/>
              <w:right w:val="single" w:sz="2" w:space="0" w:color="000000"/>
            </w:tcBorders>
          </w:tcPr>
          <w:p w:rsidR="00FC1292" w:rsidRPr="00BF2609" w:rsidRDefault="00FC1292" w:rsidP="00C04E55">
            <w:pPr>
              <w:pStyle w:val="TableParagraph"/>
              <w:kinsoku w:val="0"/>
              <w:overflowPunct w:val="0"/>
              <w:spacing w:before="120" w:line="205" w:lineRule="exact"/>
            </w:pPr>
            <w:r w:rsidRPr="00BF2609">
              <w:t>Иное описание</w:t>
            </w:r>
          </w:p>
        </w:tc>
        <w:tc>
          <w:tcPr>
            <w:tcW w:w="1988" w:type="dxa"/>
            <w:tcBorders>
              <w:top w:val="single" w:sz="2" w:space="0" w:color="000000"/>
              <w:left w:val="single" w:sz="2" w:space="0" w:color="000000"/>
              <w:bottom w:val="single" w:sz="2" w:space="0" w:color="000000"/>
              <w:right w:val="single" w:sz="2" w:space="0" w:color="000000"/>
            </w:tcBorders>
          </w:tcPr>
          <w:p w:rsidR="00FC1292" w:rsidRPr="00BF2609" w:rsidRDefault="00FC1292" w:rsidP="00C04E55">
            <w:pPr>
              <w:pStyle w:val="TableParagraph"/>
              <w:kinsoku w:val="0"/>
              <w:overflowPunct w:val="0"/>
              <w:spacing w:before="120" w:line="205" w:lineRule="exact"/>
            </w:pPr>
            <w:r w:rsidRPr="00BF2609">
              <w:t>0.09</w:t>
            </w:r>
          </w:p>
        </w:tc>
        <w:tc>
          <w:tcPr>
            <w:tcW w:w="1708" w:type="dxa"/>
            <w:tcBorders>
              <w:top w:val="single" w:sz="2" w:space="0" w:color="000000"/>
              <w:left w:val="single" w:sz="2" w:space="0" w:color="000000"/>
              <w:bottom w:val="single" w:sz="2" w:space="0" w:color="000000"/>
              <w:right w:val="single" w:sz="2" w:space="0" w:color="000000"/>
            </w:tcBorders>
          </w:tcPr>
          <w:p w:rsidR="00FC1292" w:rsidRPr="00BF2609" w:rsidRDefault="00FC1292" w:rsidP="00C04E55">
            <w:pPr>
              <w:pStyle w:val="TableParagraph"/>
              <w:kinsoku w:val="0"/>
              <w:overflowPunct w:val="0"/>
              <w:spacing w:before="120" w:line="202" w:lineRule="exact"/>
              <w:jc w:val="left"/>
            </w:pPr>
            <w:r w:rsidRPr="00BF2609">
              <w:t>Железобетонный столб</w:t>
            </w:r>
          </w:p>
        </w:tc>
      </w:tr>
      <w:tr w:rsidR="00FC1292" w:rsidTr="00C04E55">
        <w:trPr>
          <w:trHeight w:hRule="exact" w:val="706"/>
        </w:trPr>
        <w:tc>
          <w:tcPr>
            <w:tcW w:w="1693" w:type="dxa"/>
            <w:tcBorders>
              <w:top w:val="single" w:sz="2" w:space="0" w:color="000000"/>
              <w:left w:val="single" w:sz="2" w:space="0" w:color="000000"/>
              <w:bottom w:val="single" w:sz="2" w:space="0" w:color="000000"/>
              <w:right w:val="single" w:sz="2" w:space="0" w:color="000000"/>
            </w:tcBorders>
          </w:tcPr>
          <w:p w:rsidR="00FC1292" w:rsidRPr="00BF2609" w:rsidRDefault="00FC1292" w:rsidP="00C04E55">
            <w:pPr>
              <w:pStyle w:val="TableParagraph"/>
              <w:kinsoku w:val="0"/>
              <w:overflowPunct w:val="0"/>
              <w:spacing w:before="120" w:line="197" w:lineRule="exact"/>
            </w:pPr>
            <w:r w:rsidRPr="00BF2609">
              <w:t>6</w:t>
            </w:r>
          </w:p>
        </w:tc>
        <w:tc>
          <w:tcPr>
            <w:tcW w:w="1556" w:type="dxa"/>
            <w:tcBorders>
              <w:top w:val="single" w:sz="2" w:space="0" w:color="000000"/>
              <w:left w:val="single" w:sz="2" w:space="0" w:color="000000"/>
              <w:bottom w:val="single" w:sz="2" w:space="0" w:color="000000"/>
              <w:right w:val="single" w:sz="2" w:space="0" w:color="000000"/>
            </w:tcBorders>
          </w:tcPr>
          <w:p w:rsidR="00FC1292" w:rsidRPr="00BF2609" w:rsidRDefault="00FC1292" w:rsidP="00C04E55">
            <w:pPr>
              <w:pStyle w:val="TableParagraph"/>
              <w:kinsoku w:val="0"/>
              <w:overflowPunct w:val="0"/>
              <w:spacing w:before="120" w:line="197" w:lineRule="exact"/>
            </w:pPr>
            <w:r w:rsidRPr="00BF2609">
              <w:t>335461.75</w:t>
            </w:r>
          </w:p>
        </w:tc>
        <w:tc>
          <w:tcPr>
            <w:tcW w:w="1563" w:type="dxa"/>
            <w:tcBorders>
              <w:top w:val="single" w:sz="2" w:space="0" w:color="000000"/>
              <w:left w:val="single" w:sz="2" w:space="0" w:color="000000"/>
              <w:bottom w:val="single" w:sz="2" w:space="0" w:color="000000"/>
              <w:right w:val="single" w:sz="2" w:space="0" w:color="000000"/>
            </w:tcBorders>
          </w:tcPr>
          <w:p w:rsidR="00FC1292" w:rsidRPr="00BF2609" w:rsidRDefault="00FC1292" w:rsidP="00C04E55">
            <w:pPr>
              <w:pStyle w:val="TableParagraph"/>
              <w:kinsoku w:val="0"/>
              <w:overflowPunct w:val="0"/>
              <w:spacing w:before="120" w:line="197" w:lineRule="exact"/>
            </w:pPr>
            <w:r w:rsidRPr="00BF2609">
              <w:t>2272139.08</w:t>
            </w:r>
          </w:p>
        </w:tc>
        <w:tc>
          <w:tcPr>
            <w:tcW w:w="2133" w:type="dxa"/>
            <w:tcBorders>
              <w:top w:val="single" w:sz="2" w:space="0" w:color="000000"/>
              <w:left w:val="single" w:sz="2" w:space="0" w:color="000000"/>
              <w:bottom w:val="single" w:sz="2" w:space="0" w:color="000000"/>
              <w:right w:val="single" w:sz="2" w:space="0" w:color="000000"/>
            </w:tcBorders>
          </w:tcPr>
          <w:p w:rsidR="00FC1292" w:rsidRPr="00BF2609" w:rsidRDefault="00FC1292" w:rsidP="00C04E55">
            <w:pPr>
              <w:pStyle w:val="TableParagraph"/>
              <w:kinsoku w:val="0"/>
              <w:overflowPunct w:val="0"/>
              <w:spacing w:before="120" w:line="197" w:lineRule="exact"/>
            </w:pPr>
            <w:r w:rsidRPr="00BF2609">
              <w:t>Иное описание</w:t>
            </w:r>
          </w:p>
        </w:tc>
        <w:tc>
          <w:tcPr>
            <w:tcW w:w="1988" w:type="dxa"/>
            <w:tcBorders>
              <w:top w:val="single" w:sz="2" w:space="0" w:color="000000"/>
              <w:left w:val="single" w:sz="2" w:space="0" w:color="000000"/>
              <w:bottom w:val="single" w:sz="2" w:space="0" w:color="000000"/>
              <w:right w:val="single" w:sz="2" w:space="0" w:color="000000"/>
            </w:tcBorders>
          </w:tcPr>
          <w:p w:rsidR="00FC1292" w:rsidRPr="00BF2609" w:rsidRDefault="00FC1292" w:rsidP="00C04E55">
            <w:pPr>
              <w:pStyle w:val="TableParagraph"/>
              <w:kinsoku w:val="0"/>
              <w:overflowPunct w:val="0"/>
              <w:spacing w:before="120" w:line="197" w:lineRule="exact"/>
            </w:pPr>
            <w:r w:rsidRPr="00BF2609">
              <w:t>0.09</w:t>
            </w:r>
          </w:p>
        </w:tc>
        <w:tc>
          <w:tcPr>
            <w:tcW w:w="1708" w:type="dxa"/>
            <w:tcBorders>
              <w:top w:val="single" w:sz="2" w:space="0" w:color="000000"/>
              <w:left w:val="single" w:sz="2" w:space="0" w:color="000000"/>
              <w:bottom w:val="single" w:sz="2" w:space="0" w:color="000000"/>
              <w:right w:val="single" w:sz="2" w:space="0" w:color="000000"/>
            </w:tcBorders>
          </w:tcPr>
          <w:p w:rsidR="00FC1292" w:rsidRPr="00BF2609" w:rsidRDefault="00FC1292" w:rsidP="00C04E55">
            <w:pPr>
              <w:pStyle w:val="TableParagraph"/>
              <w:kinsoku w:val="0"/>
              <w:overflowPunct w:val="0"/>
              <w:spacing w:before="120" w:line="242" w:lineRule="auto"/>
              <w:jc w:val="left"/>
            </w:pPr>
            <w:r w:rsidRPr="00BF2609">
              <w:t>Железобетонный столб</w:t>
            </w:r>
          </w:p>
        </w:tc>
      </w:tr>
      <w:tr w:rsidR="00FC1292" w:rsidTr="00C04E55">
        <w:trPr>
          <w:trHeight w:hRule="exact" w:val="702"/>
        </w:trPr>
        <w:tc>
          <w:tcPr>
            <w:tcW w:w="1693" w:type="dxa"/>
            <w:tcBorders>
              <w:top w:val="single" w:sz="2" w:space="0" w:color="000000"/>
              <w:left w:val="single" w:sz="2" w:space="0" w:color="000000"/>
              <w:bottom w:val="single" w:sz="2" w:space="0" w:color="000000"/>
              <w:right w:val="single" w:sz="2" w:space="0" w:color="000000"/>
            </w:tcBorders>
          </w:tcPr>
          <w:p w:rsidR="00FC1292" w:rsidRPr="00BF2609" w:rsidRDefault="00FC1292" w:rsidP="00C04E55">
            <w:pPr>
              <w:pStyle w:val="TableParagraph"/>
              <w:kinsoku w:val="0"/>
              <w:overflowPunct w:val="0"/>
              <w:spacing w:before="120" w:line="197" w:lineRule="exact"/>
            </w:pPr>
            <w:r w:rsidRPr="00BF2609">
              <w:t>7</w:t>
            </w:r>
          </w:p>
        </w:tc>
        <w:tc>
          <w:tcPr>
            <w:tcW w:w="1556" w:type="dxa"/>
            <w:tcBorders>
              <w:top w:val="single" w:sz="2" w:space="0" w:color="000000"/>
              <w:left w:val="single" w:sz="2" w:space="0" w:color="000000"/>
              <w:bottom w:val="single" w:sz="2" w:space="0" w:color="000000"/>
              <w:right w:val="single" w:sz="2" w:space="0" w:color="000000"/>
            </w:tcBorders>
          </w:tcPr>
          <w:p w:rsidR="00FC1292" w:rsidRPr="00BF2609" w:rsidRDefault="00FC1292" w:rsidP="00C04E55">
            <w:pPr>
              <w:pStyle w:val="TableParagraph"/>
              <w:kinsoku w:val="0"/>
              <w:overflowPunct w:val="0"/>
              <w:spacing w:before="120" w:line="197" w:lineRule="exact"/>
            </w:pPr>
            <w:r w:rsidRPr="00BF2609">
              <w:t>335468.27</w:t>
            </w:r>
          </w:p>
        </w:tc>
        <w:tc>
          <w:tcPr>
            <w:tcW w:w="1563" w:type="dxa"/>
            <w:tcBorders>
              <w:top w:val="single" w:sz="2" w:space="0" w:color="000000"/>
              <w:left w:val="single" w:sz="2" w:space="0" w:color="000000"/>
              <w:bottom w:val="single" w:sz="2" w:space="0" w:color="000000"/>
              <w:right w:val="single" w:sz="2" w:space="0" w:color="000000"/>
            </w:tcBorders>
          </w:tcPr>
          <w:p w:rsidR="00FC1292" w:rsidRPr="00BF2609" w:rsidRDefault="00FC1292" w:rsidP="00C04E55">
            <w:pPr>
              <w:pStyle w:val="TableParagraph"/>
              <w:kinsoku w:val="0"/>
              <w:overflowPunct w:val="0"/>
              <w:spacing w:before="120" w:line="197" w:lineRule="exact"/>
            </w:pPr>
            <w:r w:rsidRPr="00BF2609">
              <w:t>2272199.84</w:t>
            </w:r>
          </w:p>
        </w:tc>
        <w:tc>
          <w:tcPr>
            <w:tcW w:w="2133" w:type="dxa"/>
            <w:tcBorders>
              <w:top w:val="single" w:sz="2" w:space="0" w:color="000000"/>
              <w:left w:val="single" w:sz="2" w:space="0" w:color="000000"/>
              <w:bottom w:val="single" w:sz="2" w:space="0" w:color="000000"/>
              <w:right w:val="single" w:sz="2" w:space="0" w:color="000000"/>
            </w:tcBorders>
          </w:tcPr>
          <w:p w:rsidR="00FC1292" w:rsidRPr="00BF2609" w:rsidRDefault="00FC1292" w:rsidP="00C04E55">
            <w:pPr>
              <w:pStyle w:val="TableParagraph"/>
              <w:kinsoku w:val="0"/>
              <w:overflowPunct w:val="0"/>
              <w:spacing w:before="120" w:line="197" w:lineRule="exact"/>
            </w:pPr>
            <w:r w:rsidRPr="00BF2609">
              <w:t>Иное описание</w:t>
            </w:r>
          </w:p>
        </w:tc>
        <w:tc>
          <w:tcPr>
            <w:tcW w:w="1988" w:type="dxa"/>
            <w:tcBorders>
              <w:top w:val="single" w:sz="2" w:space="0" w:color="000000"/>
              <w:left w:val="single" w:sz="2" w:space="0" w:color="000000"/>
              <w:bottom w:val="single" w:sz="2" w:space="0" w:color="000000"/>
              <w:right w:val="single" w:sz="2" w:space="0" w:color="000000"/>
            </w:tcBorders>
          </w:tcPr>
          <w:p w:rsidR="00FC1292" w:rsidRPr="00BF2609" w:rsidRDefault="00FC1292" w:rsidP="00C04E55">
            <w:pPr>
              <w:pStyle w:val="TableParagraph"/>
              <w:kinsoku w:val="0"/>
              <w:overflowPunct w:val="0"/>
              <w:spacing w:before="120" w:line="197" w:lineRule="exact"/>
            </w:pPr>
            <w:r w:rsidRPr="00BF2609">
              <w:t>0.09</w:t>
            </w:r>
          </w:p>
        </w:tc>
        <w:tc>
          <w:tcPr>
            <w:tcW w:w="1708" w:type="dxa"/>
            <w:tcBorders>
              <w:top w:val="single" w:sz="2" w:space="0" w:color="000000"/>
              <w:left w:val="single" w:sz="2" w:space="0" w:color="000000"/>
              <w:bottom w:val="single" w:sz="2" w:space="0" w:color="000000"/>
              <w:right w:val="single" w:sz="2" w:space="0" w:color="000000"/>
            </w:tcBorders>
          </w:tcPr>
          <w:p w:rsidR="00FC1292" w:rsidRPr="00BF2609" w:rsidRDefault="00FC1292" w:rsidP="00C04E55">
            <w:pPr>
              <w:pStyle w:val="TableParagraph"/>
              <w:kinsoku w:val="0"/>
              <w:overflowPunct w:val="0"/>
              <w:spacing w:before="120" w:line="242" w:lineRule="auto"/>
              <w:jc w:val="left"/>
            </w:pPr>
            <w:r w:rsidRPr="00BF2609">
              <w:t>Железобетонный столб</w:t>
            </w:r>
          </w:p>
        </w:tc>
      </w:tr>
      <w:tr w:rsidR="00FC1292" w:rsidTr="00C04E55">
        <w:trPr>
          <w:trHeight w:hRule="exact" w:val="712"/>
        </w:trPr>
        <w:tc>
          <w:tcPr>
            <w:tcW w:w="1693" w:type="dxa"/>
            <w:tcBorders>
              <w:top w:val="single" w:sz="2" w:space="0" w:color="000000"/>
              <w:left w:val="single" w:sz="2" w:space="0" w:color="000000"/>
              <w:bottom w:val="single" w:sz="2" w:space="0" w:color="000000"/>
              <w:right w:val="single" w:sz="2" w:space="0" w:color="000000"/>
            </w:tcBorders>
          </w:tcPr>
          <w:p w:rsidR="00FC1292" w:rsidRPr="00BF2609" w:rsidRDefault="00FC1292" w:rsidP="00C04E55">
            <w:pPr>
              <w:pStyle w:val="TableParagraph"/>
              <w:kinsoku w:val="0"/>
              <w:overflowPunct w:val="0"/>
              <w:spacing w:before="120" w:line="197" w:lineRule="exact"/>
            </w:pPr>
            <w:r w:rsidRPr="00BF2609">
              <w:t>1</w:t>
            </w:r>
          </w:p>
        </w:tc>
        <w:tc>
          <w:tcPr>
            <w:tcW w:w="1556" w:type="dxa"/>
            <w:tcBorders>
              <w:top w:val="single" w:sz="2" w:space="0" w:color="000000"/>
              <w:left w:val="single" w:sz="2" w:space="0" w:color="000000"/>
              <w:bottom w:val="single" w:sz="2" w:space="0" w:color="000000"/>
              <w:right w:val="single" w:sz="2" w:space="0" w:color="000000"/>
            </w:tcBorders>
          </w:tcPr>
          <w:p w:rsidR="00FC1292" w:rsidRPr="00BF2609" w:rsidRDefault="00FC1292" w:rsidP="00C04E55">
            <w:pPr>
              <w:pStyle w:val="TableParagraph"/>
              <w:kinsoku w:val="0"/>
              <w:overflowPunct w:val="0"/>
              <w:spacing w:before="120" w:line="197" w:lineRule="exact"/>
            </w:pPr>
            <w:r w:rsidRPr="00BF2609">
              <w:t>335471.23</w:t>
            </w:r>
          </w:p>
        </w:tc>
        <w:tc>
          <w:tcPr>
            <w:tcW w:w="1563" w:type="dxa"/>
            <w:tcBorders>
              <w:top w:val="single" w:sz="2" w:space="0" w:color="000000"/>
              <w:left w:val="single" w:sz="2" w:space="0" w:color="000000"/>
              <w:bottom w:val="single" w:sz="2" w:space="0" w:color="000000"/>
              <w:right w:val="single" w:sz="2" w:space="0" w:color="000000"/>
            </w:tcBorders>
          </w:tcPr>
          <w:p w:rsidR="00FC1292" w:rsidRPr="00BF2609" w:rsidRDefault="00FC1292" w:rsidP="00C04E55">
            <w:pPr>
              <w:pStyle w:val="TableParagraph"/>
              <w:kinsoku w:val="0"/>
              <w:overflowPunct w:val="0"/>
              <w:spacing w:before="120" w:line="197" w:lineRule="exact"/>
            </w:pPr>
            <w:r w:rsidRPr="00BF2609">
              <w:t>2272255.77</w:t>
            </w:r>
          </w:p>
        </w:tc>
        <w:tc>
          <w:tcPr>
            <w:tcW w:w="2133" w:type="dxa"/>
            <w:tcBorders>
              <w:top w:val="single" w:sz="2" w:space="0" w:color="000000"/>
              <w:left w:val="single" w:sz="2" w:space="0" w:color="000000"/>
              <w:bottom w:val="single" w:sz="2" w:space="0" w:color="000000"/>
              <w:right w:val="single" w:sz="2" w:space="0" w:color="000000"/>
            </w:tcBorders>
          </w:tcPr>
          <w:p w:rsidR="00FC1292" w:rsidRPr="00BF2609" w:rsidRDefault="00FC1292" w:rsidP="00C04E55">
            <w:pPr>
              <w:pStyle w:val="TableParagraph"/>
              <w:kinsoku w:val="0"/>
              <w:overflowPunct w:val="0"/>
              <w:spacing w:before="120" w:line="197" w:lineRule="exact"/>
            </w:pPr>
            <w:r w:rsidRPr="00BF2609">
              <w:t>Иное описание</w:t>
            </w:r>
          </w:p>
        </w:tc>
        <w:tc>
          <w:tcPr>
            <w:tcW w:w="1988" w:type="dxa"/>
            <w:tcBorders>
              <w:top w:val="single" w:sz="2" w:space="0" w:color="000000"/>
              <w:left w:val="single" w:sz="2" w:space="0" w:color="000000"/>
              <w:bottom w:val="single" w:sz="2" w:space="0" w:color="000000"/>
              <w:right w:val="single" w:sz="2" w:space="0" w:color="000000"/>
            </w:tcBorders>
          </w:tcPr>
          <w:p w:rsidR="00FC1292" w:rsidRPr="00BF2609" w:rsidRDefault="00FC1292" w:rsidP="00C04E55">
            <w:pPr>
              <w:pStyle w:val="TableParagraph"/>
              <w:kinsoku w:val="0"/>
              <w:overflowPunct w:val="0"/>
              <w:spacing w:before="120" w:line="197" w:lineRule="exact"/>
            </w:pPr>
            <w:r w:rsidRPr="00BF2609">
              <w:t>0.09</w:t>
            </w:r>
          </w:p>
        </w:tc>
        <w:tc>
          <w:tcPr>
            <w:tcW w:w="1708" w:type="dxa"/>
            <w:tcBorders>
              <w:top w:val="single" w:sz="2" w:space="0" w:color="000000"/>
              <w:left w:val="single" w:sz="2" w:space="0" w:color="000000"/>
              <w:bottom w:val="single" w:sz="2" w:space="0" w:color="000000"/>
              <w:right w:val="single" w:sz="2" w:space="0" w:color="000000"/>
            </w:tcBorders>
          </w:tcPr>
          <w:p w:rsidR="00FC1292" w:rsidRPr="00BF2609" w:rsidRDefault="00FC1292" w:rsidP="00C04E55">
            <w:pPr>
              <w:pStyle w:val="TableParagraph"/>
              <w:kinsoku w:val="0"/>
              <w:overflowPunct w:val="0"/>
              <w:spacing w:before="120" w:line="242" w:lineRule="auto"/>
              <w:jc w:val="left"/>
            </w:pPr>
            <w:r w:rsidRPr="00BF2609">
              <w:t>Железобетонный столб</w:t>
            </w:r>
          </w:p>
        </w:tc>
      </w:tr>
      <w:tr w:rsidR="00FC1292" w:rsidTr="00873078">
        <w:trPr>
          <w:trHeight w:hRule="exact" w:val="396"/>
        </w:trPr>
        <w:tc>
          <w:tcPr>
            <w:tcW w:w="10641" w:type="dxa"/>
            <w:gridSpan w:val="6"/>
            <w:tcBorders>
              <w:top w:val="single" w:sz="2" w:space="0" w:color="000000"/>
              <w:left w:val="single" w:sz="2" w:space="0" w:color="000000"/>
              <w:bottom w:val="single" w:sz="2" w:space="0" w:color="000000"/>
              <w:right w:val="single" w:sz="2" w:space="0" w:color="000000"/>
            </w:tcBorders>
          </w:tcPr>
          <w:p w:rsidR="00FC1292" w:rsidRPr="00BF2609" w:rsidRDefault="00FC1292" w:rsidP="00873078">
            <w:pPr>
              <w:pStyle w:val="TableParagraph"/>
              <w:kinsoku w:val="0"/>
              <w:overflowPunct w:val="0"/>
              <w:spacing w:line="216" w:lineRule="exact"/>
              <w:ind w:left="107"/>
              <w:jc w:val="left"/>
            </w:pPr>
            <w:r w:rsidRPr="00BF2609">
              <w:t>3. Сведения о характерных точках части (частей) границы объекта</w:t>
            </w:r>
          </w:p>
        </w:tc>
      </w:tr>
      <w:tr w:rsidR="00FC1292" w:rsidTr="00873078">
        <w:trPr>
          <w:trHeight w:hRule="exact" w:val="238"/>
        </w:trPr>
        <w:tc>
          <w:tcPr>
            <w:tcW w:w="1693" w:type="dxa"/>
            <w:vMerge w:val="restart"/>
            <w:tcBorders>
              <w:top w:val="single" w:sz="2" w:space="0" w:color="000000"/>
              <w:left w:val="single" w:sz="2" w:space="0" w:color="000000"/>
              <w:bottom w:val="single" w:sz="2" w:space="0" w:color="000000"/>
              <w:right w:val="single" w:sz="2" w:space="0" w:color="000000"/>
            </w:tcBorders>
          </w:tcPr>
          <w:p w:rsidR="00FC1292" w:rsidRPr="00BF2609" w:rsidRDefault="00FC1292" w:rsidP="00873078">
            <w:pPr>
              <w:pStyle w:val="TableParagraph"/>
              <w:kinsoku w:val="0"/>
              <w:overflowPunct w:val="0"/>
              <w:spacing w:before="9"/>
              <w:jc w:val="left"/>
            </w:pPr>
          </w:p>
          <w:p w:rsidR="00FC1292" w:rsidRPr="00BF2609" w:rsidRDefault="00FC1292" w:rsidP="00C04E55">
            <w:pPr>
              <w:pStyle w:val="TableParagraph"/>
              <w:kinsoku w:val="0"/>
              <w:overflowPunct w:val="0"/>
              <w:ind w:left="170" w:right="57"/>
            </w:pPr>
            <w:r w:rsidRPr="00BF2609">
              <w:t>Обозначение характерных точек части границы</w:t>
            </w:r>
          </w:p>
        </w:tc>
        <w:tc>
          <w:tcPr>
            <w:tcW w:w="3119" w:type="dxa"/>
            <w:gridSpan w:val="2"/>
            <w:tcBorders>
              <w:top w:val="single" w:sz="2" w:space="0" w:color="000000"/>
              <w:left w:val="single" w:sz="2" w:space="0" w:color="000000"/>
              <w:bottom w:val="single" w:sz="2" w:space="0" w:color="000000"/>
              <w:right w:val="single" w:sz="2" w:space="0" w:color="000000"/>
            </w:tcBorders>
          </w:tcPr>
          <w:p w:rsidR="00FC1292" w:rsidRPr="00BF2609" w:rsidRDefault="00FC1292" w:rsidP="00873078">
            <w:pPr>
              <w:pStyle w:val="TableParagraph"/>
              <w:kinsoku w:val="0"/>
              <w:overflowPunct w:val="0"/>
              <w:spacing w:line="216" w:lineRule="exact"/>
              <w:ind w:left="914"/>
              <w:jc w:val="left"/>
            </w:pPr>
            <w:r w:rsidRPr="00BF2609">
              <w:t xml:space="preserve">Координаты, </w:t>
            </w:r>
            <w:proofErr w:type="gramStart"/>
            <w:r w:rsidRPr="00BF2609">
              <w:t>м</w:t>
            </w:r>
            <w:proofErr w:type="gramEnd"/>
          </w:p>
        </w:tc>
        <w:tc>
          <w:tcPr>
            <w:tcW w:w="2133" w:type="dxa"/>
            <w:vMerge w:val="restart"/>
            <w:tcBorders>
              <w:top w:val="single" w:sz="2" w:space="0" w:color="000000"/>
              <w:left w:val="single" w:sz="2" w:space="0" w:color="000000"/>
              <w:bottom w:val="single" w:sz="2" w:space="0" w:color="000000"/>
              <w:right w:val="single" w:sz="2" w:space="0" w:color="000000"/>
            </w:tcBorders>
          </w:tcPr>
          <w:p w:rsidR="00FC1292" w:rsidRPr="00BF2609" w:rsidRDefault="00FC1292" w:rsidP="00873078">
            <w:pPr>
              <w:pStyle w:val="TableParagraph"/>
              <w:kinsoku w:val="0"/>
              <w:overflowPunct w:val="0"/>
              <w:jc w:val="left"/>
            </w:pPr>
          </w:p>
          <w:p w:rsidR="00FC1292" w:rsidRPr="00BF2609" w:rsidRDefault="00FC1292" w:rsidP="00C04E55">
            <w:pPr>
              <w:pStyle w:val="TableParagraph"/>
              <w:kinsoku w:val="0"/>
              <w:overflowPunct w:val="0"/>
              <w:ind w:left="209" w:right="188"/>
            </w:pPr>
            <w:r w:rsidRPr="00BF2609">
              <w:t>Метод определения координат характерной точки</w:t>
            </w:r>
          </w:p>
        </w:tc>
        <w:tc>
          <w:tcPr>
            <w:tcW w:w="1988" w:type="dxa"/>
            <w:vMerge w:val="restart"/>
            <w:tcBorders>
              <w:top w:val="single" w:sz="2" w:space="0" w:color="000000"/>
              <w:left w:val="single" w:sz="2" w:space="0" w:color="000000"/>
              <w:bottom w:val="single" w:sz="2" w:space="0" w:color="000000"/>
              <w:right w:val="single" w:sz="2" w:space="0" w:color="000000"/>
            </w:tcBorders>
          </w:tcPr>
          <w:p w:rsidR="00FC1292" w:rsidRPr="00BF2609" w:rsidRDefault="00FC1292" w:rsidP="00873078">
            <w:pPr>
              <w:pStyle w:val="TableParagraph"/>
              <w:kinsoku w:val="0"/>
              <w:overflowPunct w:val="0"/>
              <w:spacing w:before="51"/>
              <w:ind w:left="194" w:right="172" w:hanging="1"/>
            </w:pPr>
            <w:r w:rsidRPr="00BF2609">
              <w:t>Средняя квадратическая погрешность положения характерной точки (М</w:t>
            </w:r>
            <w:proofErr w:type="gramStart"/>
            <w:r w:rsidRPr="00BF2609">
              <w:rPr>
                <w:position w:val="-3"/>
              </w:rPr>
              <w:t>t</w:t>
            </w:r>
            <w:proofErr w:type="gramEnd"/>
            <w:r w:rsidRPr="00BF2609">
              <w:t>), м</w:t>
            </w:r>
          </w:p>
        </w:tc>
        <w:tc>
          <w:tcPr>
            <w:tcW w:w="1708" w:type="dxa"/>
            <w:vMerge w:val="restart"/>
            <w:tcBorders>
              <w:top w:val="single" w:sz="2" w:space="0" w:color="000000"/>
              <w:left w:val="single" w:sz="2" w:space="0" w:color="000000"/>
              <w:bottom w:val="single" w:sz="2" w:space="0" w:color="000000"/>
              <w:right w:val="single" w:sz="2" w:space="0" w:color="000000"/>
            </w:tcBorders>
          </w:tcPr>
          <w:p w:rsidR="00FC1292" w:rsidRPr="00BF2609" w:rsidRDefault="00FC1292" w:rsidP="00C04E55">
            <w:pPr>
              <w:pStyle w:val="TableParagraph"/>
              <w:kinsoku w:val="0"/>
              <w:overflowPunct w:val="0"/>
              <w:ind w:left="201" w:right="185" w:firstLine="3"/>
            </w:pPr>
            <w:r w:rsidRPr="00BF2609">
              <w:t>Описание обозначения точки на местности (при наличии)</w:t>
            </w:r>
          </w:p>
        </w:tc>
      </w:tr>
      <w:tr w:rsidR="00FC1292" w:rsidTr="00C04E55">
        <w:trPr>
          <w:trHeight w:hRule="exact" w:val="1482"/>
        </w:trPr>
        <w:tc>
          <w:tcPr>
            <w:tcW w:w="1693" w:type="dxa"/>
            <w:vMerge/>
            <w:tcBorders>
              <w:top w:val="single" w:sz="2" w:space="0" w:color="000000"/>
              <w:left w:val="single" w:sz="2" w:space="0" w:color="000000"/>
              <w:bottom w:val="single" w:sz="2" w:space="0" w:color="000000"/>
              <w:right w:val="single" w:sz="2" w:space="0" w:color="000000"/>
            </w:tcBorders>
          </w:tcPr>
          <w:p w:rsidR="00FC1292" w:rsidRPr="00BF2609" w:rsidRDefault="00FC1292" w:rsidP="00873078">
            <w:pPr>
              <w:pStyle w:val="TableParagraph"/>
              <w:kinsoku w:val="0"/>
              <w:overflowPunct w:val="0"/>
              <w:spacing w:before="166"/>
              <w:ind w:left="201" w:right="185" w:firstLine="3"/>
            </w:pPr>
          </w:p>
        </w:tc>
        <w:tc>
          <w:tcPr>
            <w:tcW w:w="1556" w:type="dxa"/>
            <w:tcBorders>
              <w:top w:val="single" w:sz="2" w:space="0" w:color="000000"/>
              <w:left w:val="single" w:sz="2" w:space="0" w:color="000000"/>
              <w:bottom w:val="single" w:sz="2" w:space="0" w:color="000000"/>
              <w:right w:val="single" w:sz="2" w:space="0" w:color="000000"/>
            </w:tcBorders>
          </w:tcPr>
          <w:p w:rsidR="00FC1292" w:rsidRPr="00BF2609" w:rsidRDefault="00FC1292" w:rsidP="00873078">
            <w:pPr>
              <w:pStyle w:val="TableParagraph"/>
              <w:kinsoku w:val="0"/>
              <w:overflowPunct w:val="0"/>
              <w:jc w:val="left"/>
            </w:pPr>
          </w:p>
          <w:p w:rsidR="00FC1292" w:rsidRPr="00BF2609" w:rsidRDefault="00FC1292" w:rsidP="00873078">
            <w:pPr>
              <w:pStyle w:val="TableParagraph"/>
              <w:kinsoku w:val="0"/>
              <w:overflowPunct w:val="0"/>
              <w:spacing w:before="10"/>
              <w:jc w:val="left"/>
            </w:pPr>
          </w:p>
          <w:p w:rsidR="00FC1292" w:rsidRPr="00BF2609" w:rsidRDefault="00FC1292" w:rsidP="00873078">
            <w:pPr>
              <w:pStyle w:val="TableParagraph"/>
              <w:kinsoku w:val="0"/>
              <w:overflowPunct w:val="0"/>
              <w:ind w:left="8"/>
            </w:pPr>
            <w:r w:rsidRPr="00BF2609">
              <w:t>Х</w:t>
            </w:r>
          </w:p>
        </w:tc>
        <w:tc>
          <w:tcPr>
            <w:tcW w:w="1563" w:type="dxa"/>
            <w:tcBorders>
              <w:top w:val="single" w:sz="2" w:space="0" w:color="000000"/>
              <w:left w:val="single" w:sz="2" w:space="0" w:color="000000"/>
              <w:bottom w:val="single" w:sz="2" w:space="0" w:color="000000"/>
              <w:right w:val="single" w:sz="2" w:space="0" w:color="000000"/>
            </w:tcBorders>
          </w:tcPr>
          <w:p w:rsidR="00FC1292" w:rsidRPr="00BF2609" w:rsidRDefault="00FC1292" w:rsidP="00873078">
            <w:pPr>
              <w:pStyle w:val="TableParagraph"/>
              <w:kinsoku w:val="0"/>
              <w:overflowPunct w:val="0"/>
              <w:jc w:val="left"/>
            </w:pPr>
          </w:p>
          <w:p w:rsidR="00FC1292" w:rsidRPr="00BF2609" w:rsidRDefault="00FC1292" w:rsidP="00873078">
            <w:pPr>
              <w:pStyle w:val="TableParagraph"/>
              <w:kinsoku w:val="0"/>
              <w:overflowPunct w:val="0"/>
              <w:spacing w:before="10"/>
              <w:jc w:val="left"/>
            </w:pPr>
          </w:p>
          <w:p w:rsidR="00FC1292" w:rsidRPr="00BF2609" w:rsidRDefault="00FC1292" w:rsidP="00873078">
            <w:pPr>
              <w:pStyle w:val="TableParagraph"/>
              <w:kinsoku w:val="0"/>
              <w:overflowPunct w:val="0"/>
              <w:ind w:left="15"/>
            </w:pPr>
            <w:r w:rsidRPr="00BF2609">
              <w:t>Y</w:t>
            </w:r>
          </w:p>
        </w:tc>
        <w:tc>
          <w:tcPr>
            <w:tcW w:w="2133" w:type="dxa"/>
            <w:vMerge/>
            <w:tcBorders>
              <w:top w:val="single" w:sz="2" w:space="0" w:color="000000"/>
              <w:left w:val="single" w:sz="2" w:space="0" w:color="000000"/>
              <w:bottom w:val="single" w:sz="2" w:space="0" w:color="000000"/>
              <w:right w:val="single" w:sz="2" w:space="0" w:color="000000"/>
            </w:tcBorders>
          </w:tcPr>
          <w:p w:rsidR="00FC1292" w:rsidRPr="00BF2609" w:rsidRDefault="00FC1292" w:rsidP="00873078">
            <w:pPr>
              <w:pStyle w:val="TableParagraph"/>
              <w:kinsoku w:val="0"/>
              <w:overflowPunct w:val="0"/>
              <w:ind w:left="15"/>
            </w:pPr>
          </w:p>
        </w:tc>
        <w:tc>
          <w:tcPr>
            <w:tcW w:w="1988" w:type="dxa"/>
            <w:vMerge/>
            <w:tcBorders>
              <w:top w:val="single" w:sz="2" w:space="0" w:color="000000"/>
              <w:left w:val="single" w:sz="2" w:space="0" w:color="000000"/>
              <w:bottom w:val="single" w:sz="2" w:space="0" w:color="000000"/>
              <w:right w:val="single" w:sz="2" w:space="0" w:color="000000"/>
            </w:tcBorders>
          </w:tcPr>
          <w:p w:rsidR="00FC1292" w:rsidRPr="00BF2609" w:rsidRDefault="00FC1292" w:rsidP="00873078">
            <w:pPr>
              <w:pStyle w:val="TableParagraph"/>
              <w:kinsoku w:val="0"/>
              <w:overflowPunct w:val="0"/>
              <w:ind w:left="15"/>
            </w:pPr>
          </w:p>
        </w:tc>
        <w:tc>
          <w:tcPr>
            <w:tcW w:w="1708" w:type="dxa"/>
            <w:vMerge/>
            <w:tcBorders>
              <w:top w:val="single" w:sz="2" w:space="0" w:color="000000"/>
              <w:left w:val="single" w:sz="2" w:space="0" w:color="000000"/>
              <w:bottom w:val="single" w:sz="2" w:space="0" w:color="000000"/>
              <w:right w:val="single" w:sz="2" w:space="0" w:color="000000"/>
            </w:tcBorders>
          </w:tcPr>
          <w:p w:rsidR="00FC1292" w:rsidRPr="00BF2609" w:rsidRDefault="00FC1292" w:rsidP="00873078">
            <w:pPr>
              <w:pStyle w:val="TableParagraph"/>
              <w:kinsoku w:val="0"/>
              <w:overflowPunct w:val="0"/>
              <w:ind w:left="15"/>
            </w:pPr>
          </w:p>
        </w:tc>
      </w:tr>
      <w:tr w:rsidR="00FC1292" w:rsidTr="00873078">
        <w:trPr>
          <w:trHeight w:hRule="exact" w:val="238"/>
        </w:trPr>
        <w:tc>
          <w:tcPr>
            <w:tcW w:w="1693" w:type="dxa"/>
            <w:tcBorders>
              <w:top w:val="single" w:sz="2" w:space="0" w:color="000000"/>
              <w:left w:val="single" w:sz="2" w:space="0" w:color="000000"/>
              <w:bottom w:val="single" w:sz="2" w:space="0" w:color="000000"/>
              <w:right w:val="single" w:sz="2" w:space="0" w:color="000000"/>
            </w:tcBorders>
          </w:tcPr>
          <w:p w:rsidR="00FC1292" w:rsidRPr="00BF2609" w:rsidRDefault="00FC1292" w:rsidP="00873078">
            <w:pPr>
              <w:pStyle w:val="TableParagraph"/>
              <w:kinsoku w:val="0"/>
              <w:overflowPunct w:val="0"/>
              <w:spacing w:line="216" w:lineRule="exact"/>
            </w:pPr>
            <w:r w:rsidRPr="00BF2609">
              <w:t>1</w:t>
            </w:r>
          </w:p>
        </w:tc>
        <w:tc>
          <w:tcPr>
            <w:tcW w:w="1556" w:type="dxa"/>
            <w:tcBorders>
              <w:top w:val="single" w:sz="2" w:space="0" w:color="000000"/>
              <w:left w:val="single" w:sz="2" w:space="0" w:color="000000"/>
              <w:bottom w:val="single" w:sz="2" w:space="0" w:color="000000"/>
              <w:right w:val="single" w:sz="2" w:space="0" w:color="000000"/>
            </w:tcBorders>
          </w:tcPr>
          <w:p w:rsidR="00FC1292" w:rsidRPr="00BF2609" w:rsidRDefault="00FC1292" w:rsidP="00873078">
            <w:pPr>
              <w:pStyle w:val="TableParagraph"/>
              <w:kinsoku w:val="0"/>
              <w:overflowPunct w:val="0"/>
              <w:spacing w:line="216" w:lineRule="exact"/>
              <w:ind w:left="7"/>
            </w:pPr>
            <w:r w:rsidRPr="00BF2609">
              <w:t>2</w:t>
            </w:r>
          </w:p>
        </w:tc>
        <w:tc>
          <w:tcPr>
            <w:tcW w:w="1563" w:type="dxa"/>
            <w:tcBorders>
              <w:top w:val="single" w:sz="2" w:space="0" w:color="000000"/>
              <w:left w:val="single" w:sz="2" w:space="0" w:color="000000"/>
              <w:bottom w:val="single" w:sz="2" w:space="0" w:color="000000"/>
              <w:right w:val="single" w:sz="2" w:space="0" w:color="000000"/>
            </w:tcBorders>
          </w:tcPr>
          <w:p w:rsidR="00FC1292" w:rsidRPr="00BF2609" w:rsidRDefault="00FC1292" w:rsidP="00873078">
            <w:pPr>
              <w:pStyle w:val="TableParagraph"/>
              <w:kinsoku w:val="0"/>
              <w:overflowPunct w:val="0"/>
              <w:spacing w:line="216" w:lineRule="exact"/>
              <w:ind w:left="14"/>
            </w:pPr>
            <w:r w:rsidRPr="00BF2609">
              <w:t>3</w:t>
            </w:r>
          </w:p>
        </w:tc>
        <w:tc>
          <w:tcPr>
            <w:tcW w:w="2133" w:type="dxa"/>
            <w:tcBorders>
              <w:top w:val="single" w:sz="2" w:space="0" w:color="000000"/>
              <w:left w:val="single" w:sz="2" w:space="0" w:color="000000"/>
              <w:bottom w:val="single" w:sz="2" w:space="0" w:color="000000"/>
              <w:right w:val="single" w:sz="2" w:space="0" w:color="000000"/>
            </w:tcBorders>
          </w:tcPr>
          <w:p w:rsidR="00FC1292" w:rsidRPr="00BF2609" w:rsidRDefault="00FC1292" w:rsidP="00873078">
            <w:pPr>
              <w:pStyle w:val="TableParagraph"/>
              <w:kinsoku w:val="0"/>
              <w:overflowPunct w:val="0"/>
              <w:spacing w:line="216" w:lineRule="exact"/>
              <w:ind w:left="20"/>
            </w:pPr>
            <w:r w:rsidRPr="00BF2609">
              <w:t>4</w:t>
            </w:r>
          </w:p>
        </w:tc>
        <w:tc>
          <w:tcPr>
            <w:tcW w:w="1988" w:type="dxa"/>
            <w:tcBorders>
              <w:top w:val="single" w:sz="2" w:space="0" w:color="000000"/>
              <w:left w:val="single" w:sz="2" w:space="0" w:color="000000"/>
              <w:bottom w:val="single" w:sz="2" w:space="0" w:color="000000"/>
              <w:right w:val="single" w:sz="2" w:space="0" w:color="000000"/>
            </w:tcBorders>
          </w:tcPr>
          <w:p w:rsidR="00FC1292" w:rsidRPr="00BF2609" w:rsidRDefault="00FC1292" w:rsidP="00873078">
            <w:pPr>
              <w:pStyle w:val="TableParagraph"/>
              <w:kinsoku w:val="0"/>
              <w:overflowPunct w:val="0"/>
              <w:spacing w:line="216" w:lineRule="exact"/>
              <w:ind w:left="21"/>
            </w:pPr>
            <w:r w:rsidRPr="00BF2609">
              <w:t>5</w:t>
            </w:r>
          </w:p>
        </w:tc>
        <w:tc>
          <w:tcPr>
            <w:tcW w:w="1708" w:type="dxa"/>
            <w:tcBorders>
              <w:top w:val="single" w:sz="2" w:space="0" w:color="000000"/>
              <w:left w:val="single" w:sz="2" w:space="0" w:color="000000"/>
              <w:bottom w:val="single" w:sz="2" w:space="0" w:color="000000"/>
              <w:right w:val="single" w:sz="2" w:space="0" w:color="000000"/>
            </w:tcBorders>
          </w:tcPr>
          <w:p w:rsidR="00FC1292" w:rsidRPr="00BF2609" w:rsidRDefault="00FC1292" w:rsidP="00873078">
            <w:pPr>
              <w:pStyle w:val="TableParagraph"/>
              <w:kinsoku w:val="0"/>
              <w:overflowPunct w:val="0"/>
              <w:spacing w:line="216" w:lineRule="exact"/>
              <w:ind w:right="790"/>
              <w:jc w:val="right"/>
            </w:pPr>
            <w:r w:rsidRPr="00BF2609">
              <w:t>6</w:t>
            </w:r>
          </w:p>
        </w:tc>
      </w:tr>
      <w:tr w:rsidR="00FC1292" w:rsidTr="00873078">
        <w:trPr>
          <w:trHeight w:hRule="exact" w:val="339"/>
        </w:trPr>
        <w:tc>
          <w:tcPr>
            <w:tcW w:w="1693" w:type="dxa"/>
            <w:tcBorders>
              <w:top w:val="single" w:sz="2" w:space="0" w:color="000000"/>
              <w:left w:val="single" w:sz="2" w:space="0" w:color="000000"/>
              <w:bottom w:val="single" w:sz="3" w:space="0" w:color="000000"/>
              <w:right w:val="single" w:sz="2" w:space="0" w:color="000000"/>
            </w:tcBorders>
          </w:tcPr>
          <w:p w:rsidR="00FC1292" w:rsidRPr="00BF2609" w:rsidRDefault="00FC1292" w:rsidP="00873078">
            <w:pPr>
              <w:pStyle w:val="TableParagraph"/>
              <w:kinsoku w:val="0"/>
              <w:overflowPunct w:val="0"/>
              <w:spacing w:line="197" w:lineRule="exact"/>
              <w:ind w:left="3"/>
            </w:pPr>
            <w:r w:rsidRPr="00BF2609">
              <w:t>–</w:t>
            </w:r>
          </w:p>
        </w:tc>
        <w:tc>
          <w:tcPr>
            <w:tcW w:w="1556" w:type="dxa"/>
            <w:tcBorders>
              <w:top w:val="single" w:sz="2" w:space="0" w:color="000000"/>
              <w:left w:val="single" w:sz="2" w:space="0" w:color="000000"/>
              <w:bottom w:val="single" w:sz="3" w:space="0" w:color="000000"/>
              <w:right w:val="single" w:sz="2" w:space="0" w:color="000000"/>
            </w:tcBorders>
          </w:tcPr>
          <w:p w:rsidR="00FC1292" w:rsidRPr="00BF2609" w:rsidRDefault="00FC1292" w:rsidP="00873078">
            <w:pPr>
              <w:pStyle w:val="TableParagraph"/>
              <w:kinsoku w:val="0"/>
              <w:overflowPunct w:val="0"/>
              <w:spacing w:line="197" w:lineRule="exact"/>
              <w:ind w:left="11"/>
            </w:pPr>
            <w:r w:rsidRPr="00BF2609">
              <w:t>–</w:t>
            </w:r>
          </w:p>
        </w:tc>
        <w:tc>
          <w:tcPr>
            <w:tcW w:w="1563" w:type="dxa"/>
            <w:tcBorders>
              <w:top w:val="single" w:sz="2" w:space="0" w:color="000000"/>
              <w:left w:val="single" w:sz="2" w:space="0" w:color="000000"/>
              <w:bottom w:val="single" w:sz="3" w:space="0" w:color="000000"/>
              <w:right w:val="single" w:sz="2" w:space="0" w:color="000000"/>
            </w:tcBorders>
          </w:tcPr>
          <w:p w:rsidR="00FC1292" w:rsidRPr="00BF2609" w:rsidRDefault="00FC1292" w:rsidP="00873078">
            <w:pPr>
              <w:pStyle w:val="TableParagraph"/>
              <w:kinsoku w:val="0"/>
              <w:overflowPunct w:val="0"/>
              <w:spacing w:line="197" w:lineRule="exact"/>
              <w:ind w:left="17"/>
            </w:pPr>
            <w:r w:rsidRPr="00BF2609">
              <w:t>–</w:t>
            </w:r>
          </w:p>
        </w:tc>
        <w:tc>
          <w:tcPr>
            <w:tcW w:w="2133" w:type="dxa"/>
            <w:tcBorders>
              <w:top w:val="single" w:sz="2" w:space="0" w:color="000000"/>
              <w:left w:val="single" w:sz="2" w:space="0" w:color="000000"/>
              <w:bottom w:val="single" w:sz="3" w:space="0" w:color="000000"/>
              <w:right w:val="single" w:sz="2" w:space="0" w:color="000000"/>
            </w:tcBorders>
          </w:tcPr>
          <w:p w:rsidR="00FC1292" w:rsidRPr="00BF2609" w:rsidRDefault="00FC1292" w:rsidP="00873078">
            <w:pPr>
              <w:pStyle w:val="TableParagraph"/>
              <w:kinsoku w:val="0"/>
              <w:overflowPunct w:val="0"/>
              <w:spacing w:line="197" w:lineRule="exact"/>
              <w:ind w:left="24"/>
            </w:pPr>
            <w:r w:rsidRPr="00BF2609">
              <w:t>–</w:t>
            </w:r>
          </w:p>
        </w:tc>
        <w:tc>
          <w:tcPr>
            <w:tcW w:w="1988" w:type="dxa"/>
            <w:tcBorders>
              <w:top w:val="single" w:sz="2" w:space="0" w:color="000000"/>
              <w:left w:val="single" w:sz="2" w:space="0" w:color="000000"/>
              <w:bottom w:val="single" w:sz="3" w:space="0" w:color="000000"/>
              <w:right w:val="single" w:sz="2" w:space="0" w:color="000000"/>
            </w:tcBorders>
          </w:tcPr>
          <w:p w:rsidR="00FC1292" w:rsidRPr="00BF2609" w:rsidRDefault="00FC1292" w:rsidP="00873078">
            <w:pPr>
              <w:pStyle w:val="TableParagraph"/>
              <w:kinsoku w:val="0"/>
              <w:overflowPunct w:val="0"/>
              <w:spacing w:line="197" w:lineRule="exact"/>
              <w:ind w:left="25"/>
            </w:pPr>
            <w:r w:rsidRPr="00BF2609">
              <w:t>–</w:t>
            </w:r>
          </w:p>
        </w:tc>
        <w:tc>
          <w:tcPr>
            <w:tcW w:w="1708" w:type="dxa"/>
            <w:tcBorders>
              <w:top w:val="single" w:sz="2" w:space="0" w:color="000000"/>
              <w:left w:val="single" w:sz="2" w:space="0" w:color="000000"/>
              <w:bottom w:val="single" w:sz="3" w:space="0" w:color="000000"/>
              <w:right w:val="single" w:sz="2" w:space="0" w:color="000000"/>
            </w:tcBorders>
          </w:tcPr>
          <w:p w:rsidR="00FC1292" w:rsidRPr="00BF2609" w:rsidRDefault="00FC1292" w:rsidP="00873078">
            <w:pPr>
              <w:pStyle w:val="TableParagraph"/>
              <w:kinsoku w:val="0"/>
              <w:overflowPunct w:val="0"/>
              <w:spacing w:line="197" w:lineRule="exact"/>
              <w:ind w:right="794"/>
              <w:jc w:val="right"/>
            </w:pPr>
            <w:r w:rsidRPr="00BF2609">
              <w:t>–</w:t>
            </w:r>
          </w:p>
        </w:tc>
      </w:tr>
    </w:tbl>
    <w:p w:rsidR="00FC1292" w:rsidRDefault="00FC1292" w:rsidP="00FC1292">
      <w:pPr>
        <w:sectPr w:rsidR="00FC1292">
          <w:pgSz w:w="11910" w:h="16850"/>
          <w:pgMar w:top="1280" w:right="440" w:bottom="280" w:left="580" w:header="720" w:footer="720" w:gutter="0"/>
          <w:cols w:space="720"/>
          <w:noEndnote/>
        </w:sectPr>
      </w:pPr>
    </w:p>
    <w:tbl>
      <w:tblPr>
        <w:tblW w:w="10641" w:type="dxa"/>
        <w:tblInd w:w="122" w:type="dxa"/>
        <w:tblLayout w:type="fixed"/>
        <w:tblCellMar>
          <w:left w:w="0" w:type="dxa"/>
          <w:right w:w="0" w:type="dxa"/>
        </w:tblCellMar>
        <w:tblLook w:val="0000"/>
      </w:tblPr>
      <w:tblGrid>
        <w:gridCol w:w="1700"/>
        <w:gridCol w:w="1556"/>
        <w:gridCol w:w="7385"/>
      </w:tblGrid>
      <w:tr w:rsidR="00FC1292" w:rsidTr="00C04E55">
        <w:trPr>
          <w:trHeight w:hRule="exact" w:val="438"/>
        </w:trPr>
        <w:tc>
          <w:tcPr>
            <w:tcW w:w="10641" w:type="dxa"/>
            <w:gridSpan w:val="3"/>
            <w:tcBorders>
              <w:top w:val="single" w:sz="2" w:space="0" w:color="000000"/>
              <w:left w:val="single" w:sz="2" w:space="0" w:color="000000"/>
              <w:bottom w:val="single" w:sz="2" w:space="0" w:color="000000"/>
              <w:right w:val="single" w:sz="2" w:space="0" w:color="000000"/>
            </w:tcBorders>
          </w:tcPr>
          <w:p w:rsidR="00FC1292" w:rsidRPr="00C04E55" w:rsidRDefault="00FC1292" w:rsidP="00C04E55">
            <w:pPr>
              <w:pStyle w:val="TableParagraph"/>
              <w:kinsoku w:val="0"/>
              <w:overflowPunct w:val="0"/>
              <w:spacing w:before="120" w:line="223" w:lineRule="exact"/>
              <w:ind w:left="107"/>
            </w:pPr>
            <w:r w:rsidRPr="00C04E55">
              <w:lastRenderedPageBreak/>
              <w:t>Текстовое описание местоположения границ объекта</w:t>
            </w:r>
          </w:p>
        </w:tc>
      </w:tr>
      <w:tr w:rsidR="00FC1292" w:rsidTr="00C04E55">
        <w:trPr>
          <w:trHeight w:hRule="exact" w:val="416"/>
        </w:trPr>
        <w:tc>
          <w:tcPr>
            <w:tcW w:w="3256" w:type="dxa"/>
            <w:gridSpan w:val="2"/>
            <w:tcBorders>
              <w:top w:val="single" w:sz="2" w:space="0" w:color="000000"/>
              <w:left w:val="single" w:sz="2" w:space="0" w:color="000000"/>
              <w:bottom w:val="single" w:sz="2" w:space="0" w:color="000000"/>
              <w:right w:val="single" w:sz="2" w:space="0" w:color="000000"/>
            </w:tcBorders>
          </w:tcPr>
          <w:p w:rsidR="00FC1292" w:rsidRPr="00C04E55" w:rsidRDefault="00FC1292" w:rsidP="00C04E55">
            <w:pPr>
              <w:pStyle w:val="TableParagraph"/>
              <w:kinsoku w:val="0"/>
              <w:overflowPunct w:val="0"/>
              <w:spacing w:before="120" w:line="224" w:lineRule="exact"/>
              <w:ind w:left="648"/>
              <w:jc w:val="left"/>
            </w:pPr>
            <w:r w:rsidRPr="00C04E55">
              <w:t>Прохождение границы</w:t>
            </w:r>
          </w:p>
        </w:tc>
        <w:tc>
          <w:tcPr>
            <w:tcW w:w="7385" w:type="dxa"/>
            <w:vMerge w:val="restart"/>
            <w:tcBorders>
              <w:top w:val="single" w:sz="2" w:space="0" w:color="000000"/>
              <w:left w:val="single" w:sz="2" w:space="0" w:color="000000"/>
              <w:bottom w:val="single" w:sz="2" w:space="0" w:color="000000"/>
              <w:right w:val="single" w:sz="2" w:space="0" w:color="000000"/>
            </w:tcBorders>
          </w:tcPr>
          <w:p w:rsidR="00FC1292" w:rsidRPr="00C04E55" w:rsidRDefault="00FC1292" w:rsidP="00873078">
            <w:pPr>
              <w:pStyle w:val="TableParagraph"/>
              <w:kinsoku w:val="0"/>
              <w:overflowPunct w:val="0"/>
              <w:spacing w:before="116"/>
              <w:ind w:left="2291"/>
              <w:jc w:val="left"/>
            </w:pPr>
            <w:r w:rsidRPr="00C04E55">
              <w:t>Описание прохождения границы</w:t>
            </w:r>
          </w:p>
        </w:tc>
      </w:tr>
      <w:tr w:rsidR="00FC1292" w:rsidTr="00C04E55">
        <w:trPr>
          <w:trHeight w:hRule="exact" w:val="563"/>
        </w:trPr>
        <w:tc>
          <w:tcPr>
            <w:tcW w:w="1700" w:type="dxa"/>
            <w:tcBorders>
              <w:top w:val="single" w:sz="2" w:space="0" w:color="000000"/>
              <w:left w:val="single" w:sz="2" w:space="0" w:color="000000"/>
              <w:bottom w:val="single" w:sz="2" w:space="0" w:color="000000"/>
              <w:right w:val="single" w:sz="2" w:space="0" w:color="000000"/>
            </w:tcBorders>
          </w:tcPr>
          <w:p w:rsidR="00FC1292" w:rsidRPr="00C04E55" w:rsidRDefault="00FC1292" w:rsidP="00873078">
            <w:pPr>
              <w:pStyle w:val="TableParagraph"/>
              <w:kinsoku w:val="0"/>
              <w:overflowPunct w:val="0"/>
              <w:spacing w:line="223" w:lineRule="exact"/>
              <w:ind w:left="464" w:right="458"/>
            </w:pPr>
            <w:r w:rsidRPr="00C04E55">
              <w:t>от точки</w:t>
            </w:r>
          </w:p>
        </w:tc>
        <w:tc>
          <w:tcPr>
            <w:tcW w:w="1556" w:type="dxa"/>
            <w:tcBorders>
              <w:top w:val="single" w:sz="2" w:space="0" w:color="000000"/>
              <w:left w:val="single" w:sz="2" w:space="0" w:color="000000"/>
              <w:bottom w:val="single" w:sz="2" w:space="0" w:color="000000"/>
              <w:right w:val="single" w:sz="2" w:space="0" w:color="000000"/>
            </w:tcBorders>
          </w:tcPr>
          <w:p w:rsidR="00FC1292" w:rsidRPr="00C04E55" w:rsidRDefault="00FC1292" w:rsidP="00873078">
            <w:pPr>
              <w:pStyle w:val="TableParagraph"/>
              <w:kinsoku w:val="0"/>
              <w:overflowPunct w:val="0"/>
              <w:spacing w:line="223" w:lineRule="exact"/>
              <w:ind w:left="373" w:right="352"/>
            </w:pPr>
            <w:r w:rsidRPr="00C04E55">
              <w:t>до точки</w:t>
            </w:r>
          </w:p>
        </w:tc>
        <w:tc>
          <w:tcPr>
            <w:tcW w:w="7385" w:type="dxa"/>
            <w:vMerge/>
            <w:tcBorders>
              <w:top w:val="single" w:sz="2" w:space="0" w:color="000000"/>
              <w:left w:val="single" w:sz="2" w:space="0" w:color="000000"/>
              <w:bottom w:val="single" w:sz="2" w:space="0" w:color="000000"/>
              <w:right w:val="single" w:sz="2" w:space="0" w:color="000000"/>
            </w:tcBorders>
          </w:tcPr>
          <w:p w:rsidR="00FC1292" w:rsidRPr="00C04E55" w:rsidRDefault="00FC1292" w:rsidP="00873078">
            <w:pPr>
              <w:pStyle w:val="TableParagraph"/>
              <w:kinsoku w:val="0"/>
              <w:overflowPunct w:val="0"/>
              <w:spacing w:line="223" w:lineRule="exact"/>
              <w:ind w:left="373" w:right="352"/>
            </w:pPr>
          </w:p>
        </w:tc>
      </w:tr>
      <w:tr w:rsidR="00FC1292" w:rsidTr="00C04E55">
        <w:trPr>
          <w:trHeight w:hRule="exact" w:val="429"/>
        </w:trPr>
        <w:tc>
          <w:tcPr>
            <w:tcW w:w="1700" w:type="dxa"/>
            <w:tcBorders>
              <w:top w:val="single" w:sz="2" w:space="0" w:color="000000"/>
              <w:left w:val="single" w:sz="2" w:space="0" w:color="000000"/>
              <w:bottom w:val="single" w:sz="2" w:space="0" w:color="000000"/>
              <w:right w:val="single" w:sz="2" w:space="0" w:color="000000"/>
            </w:tcBorders>
          </w:tcPr>
          <w:p w:rsidR="00FC1292" w:rsidRPr="00C04E55" w:rsidRDefault="00FC1292" w:rsidP="00C04E55">
            <w:pPr>
              <w:pStyle w:val="TableParagraph"/>
              <w:kinsoku w:val="0"/>
              <w:overflowPunct w:val="0"/>
              <w:spacing w:before="120" w:line="216" w:lineRule="exact"/>
              <w:ind w:left="7"/>
            </w:pPr>
            <w:r w:rsidRPr="00C04E55">
              <w:t>1</w:t>
            </w:r>
          </w:p>
        </w:tc>
        <w:tc>
          <w:tcPr>
            <w:tcW w:w="1556" w:type="dxa"/>
            <w:tcBorders>
              <w:top w:val="single" w:sz="2" w:space="0" w:color="000000"/>
              <w:left w:val="single" w:sz="2" w:space="0" w:color="000000"/>
              <w:bottom w:val="single" w:sz="2" w:space="0" w:color="000000"/>
              <w:right w:val="single" w:sz="2" w:space="0" w:color="000000"/>
            </w:tcBorders>
          </w:tcPr>
          <w:p w:rsidR="00FC1292" w:rsidRPr="00C04E55" w:rsidRDefault="00FC1292" w:rsidP="00C04E55">
            <w:pPr>
              <w:pStyle w:val="TableParagraph"/>
              <w:kinsoku w:val="0"/>
              <w:overflowPunct w:val="0"/>
              <w:spacing w:before="120" w:line="216" w:lineRule="exact"/>
              <w:ind w:left="7"/>
            </w:pPr>
            <w:r w:rsidRPr="00C04E55">
              <w:t>2</w:t>
            </w:r>
          </w:p>
        </w:tc>
        <w:tc>
          <w:tcPr>
            <w:tcW w:w="7385" w:type="dxa"/>
            <w:tcBorders>
              <w:top w:val="single" w:sz="2" w:space="0" w:color="000000"/>
              <w:left w:val="single" w:sz="2" w:space="0" w:color="000000"/>
              <w:bottom w:val="single" w:sz="2" w:space="0" w:color="000000"/>
              <w:right w:val="single" w:sz="2" w:space="0" w:color="000000"/>
            </w:tcBorders>
          </w:tcPr>
          <w:p w:rsidR="00FC1292" w:rsidRPr="00C04E55" w:rsidRDefault="00FC1292" w:rsidP="00C04E55">
            <w:pPr>
              <w:pStyle w:val="TableParagraph"/>
              <w:kinsoku w:val="0"/>
              <w:overflowPunct w:val="0"/>
              <w:spacing w:before="120" w:line="216" w:lineRule="exact"/>
              <w:ind w:left="14"/>
            </w:pPr>
            <w:r w:rsidRPr="00C04E55">
              <w:t>3</w:t>
            </w:r>
          </w:p>
        </w:tc>
      </w:tr>
      <w:tr w:rsidR="00FC1292" w:rsidTr="00C04E55">
        <w:trPr>
          <w:trHeight w:hRule="exact" w:val="408"/>
        </w:trPr>
        <w:tc>
          <w:tcPr>
            <w:tcW w:w="1700" w:type="dxa"/>
            <w:tcBorders>
              <w:top w:val="single" w:sz="2" w:space="0" w:color="000000"/>
              <w:left w:val="single" w:sz="2" w:space="0" w:color="000000"/>
              <w:bottom w:val="single" w:sz="2" w:space="0" w:color="000000"/>
              <w:right w:val="single" w:sz="2" w:space="0" w:color="000000"/>
            </w:tcBorders>
          </w:tcPr>
          <w:p w:rsidR="00FC1292" w:rsidRPr="00C04E55" w:rsidRDefault="00FC1292" w:rsidP="00C04E55">
            <w:pPr>
              <w:pStyle w:val="TableParagraph"/>
              <w:kinsoku w:val="0"/>
              <w:overflowPunct w:val="0"/>
              <w:spacing w:line="197" w:lineRule="exact"/>
              <w:ind w:left="10"/>
            </w:pPr>
            <w:r w:rsidRPr="00C04E55">
              <w:t>–</w:t>
            </w:r>
          </w:p>
        </w:tc>
        <w:tc>
          <w:tcPr>
            <w:tcW w:w="1556" w:type="dxa"/>
            <w:tcBorders>
              <w:top w:val="single" w:sz="2" w:space="0" w:color="000000"/>
              <w:left w:val="single" w:sz="2" w:space="0" w:color="000000"/>
              <w:bottom w:val="single" w:sz="2" w:space="0" w:color="000000"/>
              <w:right w:val="single" w:sz="2" w:space="0" w:color="000000"/>
            </w:tcBorders>
          </w:tcPr>
          <w:p w:rsidR="00FC1292" w:rsidRPr="00C04E55" w:rsidRDefault="00FC1292" w:rsidP="00873078">
            <w:pPr>
              <w:pStyle w:val="TableParagraph"/>
              <w:kinsoku w:val="0"/>
              <w:overflowPunct w:val="0"/>
              <w:spacing w:line="197" w:lineRule="exact"/>
              <w:ind w:left="11"/>
            </w:pPr>
            <w:r w:rsidRPr="00C04E55">
              <w:t>–</w:t>
            </w:r>
          </w:p>
        </w:tc>
        <w:tc>
          <w:tcPr>
            <w:tcW w:w="7385" w:type="dxa"/>
            <w:tcBorders>
              <w:top w:val="single" w:sz="2" w:space="0" w:color="000000"/>
              <w:left w:val="single" w:sz="2" w:space="0" w:color="000000"/>
              <w:bottom w:val="single" w:sz="2" w:space="0" w:color="000000"/>
              <w:right w:val="single" w:sz="2" w:space="0" w:color="000000"/>
            </w:tcBorders>
          </w:tcPr>
          <w:p w:rsidR="00FC1292" w:rsidRPr="00C04E55" w:rsidRDefault="00FC1292" w:rsidP="00C04E55">
            <w:pPr>
              <w:pStyle w:val="TableParagraph"/>
              <w:kinsoku w:val="0"/>
              <w:overflowPunct w:val="0"/>
              <w:spacing w:line="197" w:lineRule="exact"/>
              <w:ind w:left="115"/>
            </w:pPr>
            <w:r w:rsidRPr="00C04E55">
              <w:t>–</w:t>
            </w:r>
          </w:p>
        </w:tc>
      </w:tr>
    </w:tbl>
    <w:p w:rsidR="00FC1292" w:rsidRDefault="00FC1292" w:rsidP="00FC1292"/>
    <w:p w:rsidR="00CD4261" w:rsidRPr="00B62BE1" w:rsidRDefault="00CD4261" w:rsidP="00E71279">
      <w:pPr>
        <w:pStyle w:val="a3"/>
        <w:jc w:val="both"/>
        <w:rPr>
          <w:rFonts w:ascii="Times New Roman" w:hAnsi="Times New Roman" w:cs="Times New Roman"/>
          <w:color w:val="000000" w:themeColor="text1"/>
          <w:sz w:val="24"/>
          <w:szCs w:val="24"/>
        </w:rPr>
      </w:pPr>
    </w:p>
    <w:sectPr w:rsidR="00CD4261" w:rsidRPr="00B62BE1" w:rsidSect="00B45A62">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55047"/>
    <w:multiLevelType w:val="multilevel"/>
    <w:tmpl w:val="145EB01A"/>
    <w:lvl w:ilvl="0">
      <w:start w:val="1"/>
      <w:numFmt w:val="decimal"/>
      <w:lvlText w:val="%1."/>
      <w:lvlJc w:val="left"/>
      <w:pPr>
        <w:tabs>
          <w:tab w:val="num" w:pos="360"/>
        </w:tabs>
        <w:ind w:left="360" w:hanging="360"/>
      </w:pPr>
    </w:lvl>
    <w:lvl w:ilvl="1">
      <w:start w:val="2"/>
      <w:numFmt w:val="decimal"/>
      <w:lvlText w:val="%1.%2."/>
      <w:lvlJc w:val="left"/>
      <w:pPr>
        <w:tabs>
          <w:tab w:val="num" w:pos="1068"/>
        </w:tabs>
        <w:ind w:left="1068" w:hanging="360"/>
      </w:pPr>
    </w:lvl>
    <w:lvl w:ilvl="2">
      <w:start w:val="1"/>
      <w:numFmt w:val="decimal"/>
      <w:lvlText w:val="%1.%2.%3."/>
      <w:lvlJc w:val="left"/>
      <w:pPr>
        <w:tabs>
          <w:tab w:val="num" w:pos="2136"/>
        </w:tabs>
        <w:ind w:left="2136" w:hanging="720"/>
      </w:pPr>
    </w:lvl>
    <w:lvl w:ilvl="3">
      <w:start w:val="1"/>
      <w:numFmt w:val="decimal"/>
      <w:lvlText w:val="%1.%2.%3.%4."/>
      <w:lvlJc w:val="left"/>
      <w:pPr>
        <w:tabs>
          <w:tab w:val="num" w:pos="2844"/>
        </w:tabs>
        <w:ind w:left="2844" w:hanging="720"/>
      </w:pPr>
    </w:lvl>
    <w:lvl w:ilvl="4">
      <w:start w:val="1"/>
      <w:numFmt w:val="decimal"/>
      <w:lvlText w:val="%1.%2.%3.%4.%5."/>
      <w:lvlJc w:val="left"/>
      <w:pPr>
        <w:tabs>
          <w:tab w:val="num" w:pos="3912"/>
        </w:tabs>
        <w:ind w:left="3912" w:hanging="1080"/>
      </w:pPr>
    </w:lvl>
    <w:lvl w:ilvl="5">
      <w:start w:val="1"/>
      <w:numFmt w:val="decimal"/>
      <w:lvlText w:val="%1.%2.%3.%4.%5.%6."/>
      <w:lvlJc w:val="left"/>
      <w:pPr>
        <w:tabs>
          <w:tab w:val="num" w:pos="4620"/>
        </w:tabs>
        <w:ind w:left="4620" w:hanging="1080"/>
      </w:pPr>
    </w:lvl>
    <w:lvl w:ilvl="6">
      <w:start w:val="1"/>
      <w:numFmt w:val="decimal"/>
      <w:lvlText w:val="%1.%2.%3.%4.%5.%6.%7."/>
      <w:lvlJc w:val="left"/>
      <w:pPr>
        <w:tabs>
          <w:tab w:val="num" w:pos="5688"/>
        </w:tabs>
        <w:ind w:left="5688" w:hanging="1440"/>
      </w:pPr>
    </w:lvl>
    <w:lvl w:ilvl="7">
      <w:start w:val="1"/>
      <w:numFmt w:val="decimal"/>
      <w:lvlText w:val="%1.%2.%3.%4.%5.%6.%7.%8."/>
      <w:lvlJc w:val="left"/>
      <w:pPr>
        <w:tabs>
          <w:tab w:val="num" w:pos="6396"/>
        </w:tabs>
        <w:ind w:left="6396" w:hanging="1440"/>
      </w:pPr>
    </w:lvl>
    <w:lvl w:ilvl="8">
      <w:start w:val="1"/>
      <w:numFmt w:val="decimal"/>
      <w:lvlText w:val="%1.%2.%3.%4.%5.%6.%7.%8.%9."/>
      <w:lvlJc w:val="left"/>
      <w:pPr>
        <w:tabs>
          <w:tab w:val="num" w:pos="7464"/>
        </w:tabs>
        <w:ind w:left="7464" w:hanging="1800"/>
      </w:pPr>
    </w:lvl>
  </w:abstractNum>
  <w:abstractNum w:abstractNumId="1">
    <w:nsid w:val="09D67D2C"/>
    <w:multiLevelType w:val="hybridMultilevel"/>
    <w:tmpl w:val="E2C07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FED4510"/>
    <w:multiLevelType w:val="hybridMultilevel"/>
    <w:tmpl w:val="0C00B2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022357D"/>
    <w:multiLevelType w:val="hybridMultilevel"/>
    <w:tmpl w:val="926CA668"/>
    <w:lvl w:ilvl="0" w:tplc="964A40E2">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4">
    <w:nsid w:val="34B24A32"/>
    <w:multiLevelType w:val="hybridMultilevel"/>
    <w:tmpl w:val="BD6ECB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38B744B"/>
    <w:multiLevelType w:val="hybridMultilevel"/>
    <w:tmpl w:val="7B9A35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2"/>
  </w:num>
  <w:num w:numId="7">
    <w:abstractNumId w:val="5"/>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8D03E9"/>
    <w:rsid w:val="000131C1"/>
    <w:rsid w:val="00013270"/>
    <w:rsid w:val="00017FF5"/>
    <w:rsid w:val="00025500"/>
    <w:rsid w:val="00043331"/>
    <w:rsid w:val="00047FF0"/>
    <w:rsid w:val="00050034"/>
    <w:rsid w:val="00050FB8"/>
    <w:rsid w:val="00097E7D"/>
    <w:rsid w:val="000A6F1D"/>
    <w:rsid w:val="000D02F9"/>
    <w:rsid w:val="000D2B26"/>
    <w:rsid w:val="000E6179"/>
    <w:rsid w:val="000F5C67"/>
    <w:rsid w:val="00133935"/>
    <w:rsid w:val="0014043B"/>
    <w:rsid w:val="001411F2"/>
    <w:rsid w:val="00151042"/>
    <w:rsid w:val="00172A65"/>
    <w:rsid w:val="001829E7"/>
    <w:rsid w:val="00196056"/>
    <w:rsid w:val="001A3316"/>
    <w:rsid w:val="001B6E81"/>
    <w:rsid w:val="001D40C8"/>
    <w:rsid w:val="001D5D20"/>
    <w:rsid w:val="001F355E"/>
    <w:rsid w:val="001F5F3E"/>
    <w:rsid w:val="00222BF3"/>
    <w:rsid w:val="00227DA1"/>
    <w:rsid w:val="00243B7A"/>
    <w:rsid w:val="002554BB"/>
    <w:rsid w:val="00274B35"/>
    <w:rsid w:val="002821E9"/>
    <w:rsid w:val="002D313D"/>
    <w:rsid w:val="00344176"/>
    <w:rsid w:val="00354E12"/>
    <w:rsid w:val="003B6C4B"/>
    <w:rsid w:val="003E400F"/>
    <w:rsid w:val="00403C82"/>
    <w:rsid w:val="00414050"/>
    <w:rsid w:val="00420CCE"/>
    <w:rsid w:val="00430EE8"/>
    <w:rsid w:val="004428E9"/>
    <w:rsid w:val="00444B43"/>
    <w:rsid w:val="00466F20"/>
    <w:rsid w:val="00477F04"/>
    <w:rsid w:val="00484A74"/>
    <w:rsid w:val="00493C18"/>
    <w:rsid w:val="004A3B7D"/>
    <w:rsid w:val="004B0871"/>
    <w:rsid w:val="004B4A0F"/>
    <w:rsid w:val="004C29AE"/>
    <w:rsid w:val="004E38FE"/>
    <w:rsid w:val="00502095"/>
    <w:rsid w:val="00510F83"/>
    <w:rsid w:val="00516623"/>
    <w:rsid w:val="0052506D"/>
    <w:rsid w:val="0053421C"/>
    <w:rsid w:val="00567788"/>
    <w:rsid w:val="005A516E"/>
    <w:rsid w:val="005E45A2"/>
    <w:rsid w:val="005E4EFB"/>
    <w:rsid w:val="00601A2B"/>
    <w:rsid w:val="00621E06"/>
    <w:rsid w:val="00642A04"/>
    <w:rsid w:val="006430AD"/>
    <w:rsid w:val="00687E39"/>
    <w:rsid w:val="006923CC"/>
    <w:rsid w:val="006B3CBE"/>
    <w:rsid w:val="006B7CAF"/>
    <w:rsid w:val="006C560B"/>
    <w:rsid w:val="006C696A"/>
    <w:rsid w:val="006D0A24"/>
    <w:rsid w:val="006D1169"/>
    <w:rsid w:val="006E421E"/>
    <w:rsid w:val="006E59EE"/>
    <w:rsid w:val="00702B05"/>
    <w:rsid w:val="00713D12"/>
    <w:rsid w:val="007350A0"/>
    <w:rsid w:val="00772D53"/>
    <w:rsid w:val="0078308E"/>
    <w:rsid w:val="00792097"/>
    <w:rsid w:val="007B0587"/>
    <w:rsid w:val="00813F6E"/>
    <w:rsid w:val="0082142F"/>
    <w:rsid w:val="00873078"/>
    <w:rsid w:val="008767EA"/>
    <w:rsid w:val="00884404"/>
    <w:rsid w:val="00895CD2"/>
    <w:rsid w:val="008D03E9"/>
    <w:rsid w:val="008E15FC"/>
    <w:rsid w:val="008E7496"/>
    <w:rsid w:val="0090006B"/>
    <w:rsid w:val="00934A80"/>
    <w:rsid w:val="009355EB"/>
    <w:rsid w:val="00951790"/>
    <w:rsid w:val="00967675"/>
    <w:rsid w:val="009743A8"/>
    <w:rsid w:val="009A6A5B"/>
    <w:rsid w:val="009A7C3D"/>
    <w:rsid w:val="009D6B3B"/>
    <w:rsid w:val="00A15742"/>
    <w:rsid w:val="00A15F3C"/>
    <w:rsid w:val="00A3328E"/>
    <w:rsid w:val="00A355ED"/>
    <w:rsid w:val="00A55DE2"/>
    <w:rsid w:val="00A854D8"/>
    <w:rsid w:val="00AB50F5"/>
    <w:rsid w:val="00AD19D1"/>
    <w:rsid w:val="00AD2082"/>
    <w:rsid w:val="00AF752B"/>
    <w:rsid w:val="00B45A62"/>
    <w:rsid w:val="00B62BE1"/>
    <w:rsid w:val="00B64CC3"/>
    <w:rsid w:val="00B73C0B"/>
    <w:rsid w:val="00B97770"/>
    <w:rsid w:val="00BF2609"/>
    <w:rsid w:val="00C04E55"/>
    <w:rsid w:val="00C135D7"/>
    <w:rsid w:val="00C21ADD"/>
    <w:rsid w:val="00C22C44"/>
    <w:rsid w:val="00C52443"/>
    <w:rsid w:val="00C5516C"/>
    <w:rsid w:val="00C77C25"/>
    <w:rsid w:val="00CA0431"/>
    <w:rsid w:val="00CC1340"/>
    <w:rsid w:val="00CD4261"/>
    <w:rsid w:val="00CD6720"/>
    <w:rsid w:val="00CE0DAB"/>
    <w:rsid w:val="00CF5ED9"/>
    <w:rsid w:val="00D42111"/>
    <w:rsid w:val="00D45763"/>
    <w:rsid w:val="00D7431B"/>
    <w:rsid w:val="00D77927"/>
    <w:rsid w:val="00D857F4"/>
    <w:rsid w:val="00D943E9"/>
    <w:rsid w:val="00DA0BF0"/>
    <w:rsid w:val="00DB4333"/>
    <w:rsid w:val="00DB79D2"/>
    <w:rsid w:val="00DC320E"/>
    <w:rsid w:val="00DE3F6D"/>
    <w:rsid w:val="00DF4A32"/>
    <w:rsid w:val="00E06F9D"/>
    <w:rsid w:val="00E076D4"/>
    <w:rsid w:val="00E16808"/>
    <w:rsid w:val="00E6502E"/>
    <w:rsid w:val="00E6706F"/>
    <w:rsid w:val="00E71279"/>
    <w:rsid w:val="00E93466"/>
    <w:rsid w:val="00EE0CCC"/>
    <w:rsid w:val="00EE5923"/>
    <w:rsid w:val="00EF1899"/>
    <w:rsid w:val="00F05B81"/>
    <w:rsid w:val="00F07944"/>
    <w:rsid w:val="00F07C84"/>
    <w:rsid w:val="00F20868"/>
    <w:rsid w:val="00F35C67"/>
    <w:rsid w:val="00F61CAF"/>
    <w:rsid w:val="00F63367"/>
    <w:rsid w:val="00F80E3E"/>
    <w:rsid w:val="00FC1292"/>
    <w:rsid w:val="00FD33D8"/>
    <w:rsid w:val="00FE4EB6"/>
    <w:rsid w:val="00FE776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043B"/>
  </w:style>
  <w:style w:type="paragraph" w:styleId="1">
    <w:name w:val="heading 1"/>
    <w:basedOn w:val="a"/>
    <w:next w:val="a"/>
    <w:link w:val="10"/>
    <w:qFormat/>
    <w:rsid w:val="008D03E9"/>
    <w:pPr>
      <w:keepNext/>
      <w:spacing w:before="240" w:after="60" w:line="240" w:lineRule="auto"/>
      <w:outlineLvl w:val="0"/>
    </w:pPr>
    <w:rPr>
      <w:rFonts w:ascii="Arial" w:eastAsia="Times New Roman" w:hAnsi="Arial" w:cs="Times New Roman"/>
      <w:b/>
      <w:bCs/>
      <w:kern w:val="32"/>
      <w:sz w:val="32"/>
      <w:szCs w:val="32"/>
    </w:rPr>
  </w:style>
  <w:style w:type="paragraph" w:styleId="2">
    <w:name w:val="heading 2"/>
    <w:basedOn w:val="a"/>
    <w:next w:val="a"/>
    <w:link w:val="20"/>
    <w:unhideWhenUsed/>
    <w:qFormat/>
    <w:rsid w:val="00420CCE"/>
    <w:pPr>
      <w:keepNext/>
      <w:spacing w:after="0" w:line="240" w:lineRule="auto"/>
      <w:ind w:left="705" w:right="458"/>
      <w:jc w:val="center"/>
      <w:outlineLvl w:val="1"/>
    </w:pPr>
    <w:rPr>
      <w:rFonts w:ascii="Times New Roman" w:eastAsia="Times New Roman" w:hAnsi="Times New Roman" w:cs="Times New Roman"/>
      <w:b/>
      <w:bCs/>
      <w:sz w:val="24"/>
      <w:szCs w:val="24"/>
    </w:rPr>
  </w:style>
  <w:style w:type="paragraph" w:styleId="3">
    <w:name w:val="heading 3"/>
    <w:basedOn w:val="a"/>
    <w:next w:val="a"/>
    <w:link w:val="30"/>
    <w:semiHidden/>
    <w:unhideWhenUsed/>
    <w:qFormat/>
    <w:rsid w:val="00420CCE"/>
    <w:pPr>
      <w:keepNext/>
      <w:spacing w:after="0" w:line="240" w:lineRule="auto"/>
      <w:ind w:right="458" w:firstLine="705"/>
      <w:jc w:val="center"/>
      <w:outlineLvl w:val="2"/>
    </w:pPr>
    <w:rPr>
      <w:rFonts w:ascii="Times New Roman" w:eastAsia="Times New Roman" w:hAnsi="Times New Roman" w:cs="Times New Roman"/>
      <w:b/>
      <w:bCs/>
      <w:sz w:val="24"/>
      <w:szCs w:val="24"/>
    </w:rPr>
  </w:style>
  <w:style w:type="paragraph" w:styleId="4">
    <w:name w:val="heading 4"/>
    <w:basedOn w:val="a"/>
    <w:next w:val="a"/>
    <w:link w:val="40"/>
    <w:semiHidden/>
    <w:unhideWhenUsed/>
    <w:qFormat/>
    <w:rsid w:val="00420CCE"/>
    <w:pPr>
      <w:keepNext/>
      <w:spacing w:after="0" w:line="240" w:lineRule="auto"/>
      <w:ind w:left="360" w:right="515"/>
      <w:jc w:val="center"/>
      <w:outlineLvl w:val="3"/>
    </w:pPr>
    <w:rPr>
      <w:rFonts w:ascii="Times New Roman" w:eastAsia="Times New Roman" w:hAnsi="Times New Roman" w:cs="Times New Roman"/>
      <w:b/>
      <w:caps/>
      <w:sz w:val="24"/>
      <w:szCs w:val="24"/>
    </w:rPr>
  </w:style>
  <w:style w:type="paragraph" w:styleId="5">
    <w:name w:val="heading 5"/>
    <w:basedOn w:val="a"/>
    <w:next w:val="a"/>
    <w:link w:val="50"/>
    <w:semiHidden/>
    <w:unhideWhenUsed/>
    <w:qFormat/>
    <w:rsid w:val="00420CCE"/>
    <w:pPr>
      <w:keepNext/>
      <w:spacing w:after="0" w:line="240" w:lineRule="auto"/>
      <w:outlineLvl w:val="4"/>
    </w:pPr>
    <w:rPr>
      <w:rFonts w:ascii="Times New Roman" w:eastAsia="Times New Roman" w:hAnsi="Times New Roman" w:cs="Times New Roman"/>
      <w:sz w:val="24"/>
      <w:szCs w:val="24"/>
      <w:u w:val="single"/>
    </w:rPr>
  </w:style>
  <w:style w:type="paragraph" w:styleId="6">
    <w:name w:val="heading 6"/>
    <w:basedOn w:val="a"/>
    <w:next w:val="a"/>
    <w:link w:val="60"/>
    <w:semiHidden/>
    <w:unhideWhenUsed/>
    <w:qFormat/>
    <w:rsid w:val="00420CCE"/>
    <w:pPr>
      <w:keepNext/>
      <w:spacing w:after="0" w:line="240" w:lineRule="auto"/>
      <w:jc w:val="center"/>
      <w:outlineLvl w:val="5"/>
    </w:pPr>
    <w:rPr>
      <w:rFonts w:ascii="Times New Roman" w:eastAsia="Times New Roman" w:hAnsi="Times New Roman" w:cs="Times New Roman"/>
      <w:i/>
      <w:iCs/>
      <w:sz w:val="24"/>
      <w:szCs w:val="24"/>
    </w:rPr>
  </w:style>
  <w:style w:type="paragraph" w:styleId="7">
    <w:name w:val="heading 7"/>
    <w:basedOn w:val="a"/>
    <w:next w:val="a"/>
    <w:link w:val="70"/>
    <w:semiHidden/>
    <w:unhideWhenUsed/>
    <w:qFormat/>
    <w:rsid w:val="00420CCE"/>
    <w:pPr>
      <w:keepNext/>
      <w:spacing w:after="0" w:line="240" w:lineRule="auto"/>
      <w:ind w:left="680"/>
      <w:outlineLvl w:val="6"/>
    </w:pPr>
    <w:rPr>
      <w:rFonts w:ascii="Times New Roman" w:eastAsia="Times New Roman" w:hAnsi="Times New Roman" w:cs="Times New Roman"/>
      <w:b/>
      <w:bCs/>
      <w:i/>
      <w:iCs/>
      <w:sz w:val="24"/>
      <w:szCs w:val="24"/>
    </w:rPr>
  </w:style>
  <w:style w:type="paragraph" w:styleId="8">
    <w:name w:val="heading 8"/>
    <w:basedOn w:val="a"/>
    <w:next w:val="a"/>
    <w:link w:val="80"/>
    <w:semiHidden/>
    <w:unhideWhenUsed/>
    <w:qFormat/>
    <w:rsid w:val="00420CCE"/>
    <w:pPr>
      <w:keepNext/>
      <w:spacing w:after="0" w:line="240" w:lineRule="auto"/>
      <w:jc w:val="center"/>
      <w:outlineLvl w:val="7"/>
    </w:pPr>
    <w:rPr>
      <w:rFonts w:ascii="Times New Roman" w:eastAsia="Times New Roman" w:hAnsi="Times New Roman" w:cs="Times New Roman"/>
      <w:b/>
      <w:bCs/>
      <w:sz w:val="24"/>
      <w:szCs w:val="24"/>
    </w:rPr>
  </w:style>
  <w:style w:type="paragraph" w:styleId="9">
    <w:name w:val="heading 9"/>
    <w:basedOn w:val="a"/>
    <w:next w:val="a"/>
    <w:link w:val="90"/>
    <w:semiHidden/>
    <w:unhideWhenUsed/>
    <w:qFormat/>
    <w:rsid w:val="00420CCE"/>
    <w:pPr>
      <w:keepNext/>
      <w:spacing w:after="0" w:line="240" w:lineRule="auto"/>
      <w:ind w:left="399" w:right="458" w:firstLine="1026"/>
      <w:jc w:val="center"/>
      <w:outlineLvl w:val="8"/>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D03E9"/>
    <w:rPr>
      <w:rFonts w:ascii="Arial" w:eastAsia="Times New Roman" w:hAnsi="Arial" w:cs="Times New Roman"/>
      <w:b/>
      <w:bCs/>
      <w:kern w:val="32"/>
      <w:sz w:val="32"/>
      <w:szCs w:val="32"/>
    </w:rPr>
  </w:style>
  <w:style w:type="paragraph" w:styleId="a3">
    <w:name w:val="No Spacing"/>
    <w:uiPriority w:val="1"/>
    <w:qFormat/>
    <w:rsid w:val="008D03E9"/>
    <w:pPr>
      <w:spacing w:after="0" w:line="240" w:lineRule="auto"/>
    </w:pPr>
  </w:style>
  <w:style w:type="character" w:customStyle="1" w:styleId="20">
    <w:name w:val="Заголовок 2 Знак"/>
    <w:basedOn w:val="a0"/>
    <w:link w:val="2"/>
    <w:rsid w:val="00420CCE"/>
    <w:rPr>
      <w:rFonts w:ascii="Times New Roman" w:eastAsia="Times New Roman" w:hAnsi="Times New Roman" w:cs="Times New Roman"/>
      <w:b/>
      <w:bCs/>
      <w:sz w:val="24"/>
      <w:szCs w:val="24"/>
    </w:rPr>
  </w:style>
  <w:style w:type="character" w:customStyle="1" w:styleId="30">
    <w:name w:val="Заголовок 3 Знак"/>
    <w:basedOn w:val="a0"/>
    <w:link w:val="3"/>
    <w:semiHidden/>
    <w:rsid w:val="00420CCE"/>
    <w:rPr>
      <w:rFonts w:ascii="Times New Roman" w:eastAsia="Times New Roman" w:hAnsi="Times New Roman" w:cs="Times New Roman"/>
      <w:b/>
      <w:bCs/>
      <w:sz w:val="24"/>
      <w:szCs w:val="24"/>
    </w:rPr>
  </w:style>
  <w:style w:type="character" w:customStyle="1" w:styleId="40">
    <w:name w:val="Заголовок 4 Знак"/>
    <w:basedOn w:val="a0"/>
    <w:link w:val="4"/>
    <w:semiHidden/>
    <w:rsid w:val="00420CCE"/>
    <w:rPr>
      <w:rFonts w:ascii="Times New Roman" w:eastAsia="Times New Roman" w:hAnsi="Times New Roman" w:cs="Times New Roman"/>
      <w:b/>
      <w:caps/>
      <w:sz w:val="24"/>
      <w:szCs w:val="24"/>
    </w:rPr>
  </w:style>
  <w:style w:type="character" w:customStyle="1" w:styleId="50">
    <w:name w:val="Заголовок 5 Знак"/>
    <w:basedOn w:val="a0"/>
    <w:link w:val="5"/>
    <w:semiHidden/>
    <w:rsid w:val="00420CCE"/>
    <w:rPr>
      <w:rFonts w:ascii="Times New Roman" w:eastAsia="Times New Roman" w:hAnsi="Times New Roman" w:cs="Times New Roman"/>
      <w:sz w:val="24"/>
      <w:szCs w:val="24"/>
      <w:u w:val="single"/>
    </w:rPr>
  </w:style>
  <w:style w:type="character" w:customStyle="1" w:styleId="60">
    <w:name w:val="Заголовок 6 Знак"/>
    <w:basedOn w:val="a0"/>
    <w:link w:val="6"/>
    <w:semiHidden/>
    <w:rsid w:val="00420CCE"/>
    <w:rPr>
      <w:rFonts w:ascii="Times New Roman" w:eastAsia="Times New Roman" w:hAnsi="Times New Roman" w:cs="Times New Roman"/>
      <w:i/>
      <w:iCs/>
      <w:sz w:val="24"/>
      <w:szCs w:val="24"/>
    </w:rPr>
  </w:style>
  <w:style w:type="character" w:customStyle="1" w:styleId="70">
    <w:name w:val="Заголовок 7 Знак"/>
    <w:basedOn w:val="a0"/>
    <w:link w:val="7"/>
    <w:semiHidden/>
    <w:rsid w:val="00420CCE"/>
    <w:rPr>
      <w:rFonts w:ascii="Times New Roman" w:eastAsia="Times New Roman" w:hAnsi="Times New Roman" w:cs="Times New Roman"/>
      <w:b/>
      <w:bCs/>
      <w:i/>
      <w:iCs/>
      <w:sz w:val="24"/>
      <w:szCs w:val="24"/>
    </w:rPr>
  </w:style>
  <w:style w:type="character" w:customStyle="1" w:styleId="80">
    <w:name w:val="Заголовок 8 Знак"/>
    <w:basedOn w:val="a0"/>
    <w:link w:val="8"/>
    <w:semiHidden/>
    <w:rsid w:val="00420CCE"/>
    <w:rPr>
      <w:rFonts w:ascii="Times New Roman" w:eastAsia="Times New Roman" w:hAnsi="Times New Roman" w:cs="Times New Roman"/>
      <w:b/>
      <w:bCs/>
      <w:sz w:val="24"/>
      <w:szCs w:val="24"/>
    </w:rPr>
  </w:style>
  <w:style w:type="character" w:customStyle="1" w:styleId="90">
    <w:name w:val="Заголовок 9 Знак"/>
    <w:basedOn w:val="a0"/>
    <w:link w:val="9"/>
    <w:semiHidden/>
    <w:rsid w:val="00420CCE"/>
    <w:rPr>
      <w:rFonts w:ascii="Times New Roman" w:eastAsia="Times New Roman" w:hAnsi="Times New Roman" w:cs="Times New Roman"/>
      <w:b/>
      <w:bCs/>
      <w:sz w:val="24"/>
      <w:szCs w:val="24"/>
    </w:rPr>
  </w:style>
  <w:style w:type="character" w:styleId="a4">
    <w:name w:val="Hyperlink"/>
    <w:semiHidden/>
    <w:unhideWhenUsed/>
    <w:rsid w:val="00420CCE"/>
    <w:rPr>
      <w:color w:val="0000FF"/>
      <w:u w:val="single"/>
    </w:rPr>
  </w:style>
  <w:style w:type="character" w:styleId="a5">
    <w:name w:val="FollowedHyperlink"/>
    <w:semiHidden/>
    <w:unhideWhenUsed/>
    <w:rsid w:val="00420CCE"/>
    <w:rPr>
      <w:color w:val="800080"/>
      <w:u w:val="single"/>
    </w:rPr>
  </w:style>
  <w:style w:type="paragraph" w:styleId="a6">
    <w:name w:val="header"/>
    <w:basedOn w:val="a"/>
    <w:link w:val="a7"/>
    <w:semiHidden/>
    <w:unhideWhenUsed/>
    <w:rsid w:val="00420CCE"/>
    <w:pPr>
      <w:tabs>
        <w:tab w:val="center" w:pos="4153"/>
        <w:tab w:val="right" w:pos="8306"/>
      </w:tabs>
      <w:spacing w:after="0" w:line="360" w:lineRule="auto"/>
      <w:ind w:firstLine="720"/>
      <w:jc w:val="both"/>
    </w:pPr>
    <w:rPr>
      <w:rFonts w:ascii="Arial" w:eastAsia="Times New Roman" w:hAnsi="Arial" w:cs="Times New Roman"/>
      <w:sz w:val="24"/>
      <w:szCs w:val="20"/>
    </w:rPr>
  </w:style>
  <w:style w:type="character" w:customStyle="1" w:styleId="a7">
    <w:name w:val="Верхний колонтитул Знак"/>
    <w:basedOn w:val="a0"/>
    <w:link w:val="a6"/>
    <w:semiHidden/>
    <w:rsid w:val="00420CCE"/>
    <w:rPr>
      <w:rFonts w:ascii="Arial" w:eastAsia="Times New Roman" w:hAnsi="Arial" w:cs="Times New Roman"/>
      <w:sz w:val="24"/>
      <w:szCs w:val="20"/>
    </w:rPr>
  </w:style>
  <w:style w:type="paragraph" w:styleId="a8">
    <w:name w:val="footer"/>
    <w:link w:val="a9"/>
    <w:semiHidden/>
    <w:unhideWhenUsed/>
    <w:rsid w:val="00420CCE"/>
    <w:pPr>
      <w:tabs>
        <w:tab w:val="center" w:pos="4153"/>
        <w:tab w:val="right" w:pos="8306"/>
      </w:tabs>
      <w:spacing w:after="0" w:line="240" w:lineRule="auto"/>
    </w:pPr>
    <w:rPr>
      <w:rFonts w:ascii="Arial" w:eastAsia="Times New Roman" w:hAnsi="Arial" w:cs="Times New Roman"/>
      <w:noProof/>
      <w:sz w:val="20"/>
      <w:szCs w:val="20"/>
    </w:rPr>
  </w:style>
  <w:style w:type="character" w:customStyle="1" w:styleId="a9">
    <w:name w:val="Нижний колонтитул Знак"/>
    <w:basedOn w:val="a0"/>
    <w:link w:val="a8"/>
    <w:semiHidden/>
    <w:rsid w:val="00420CCE"/>
    <w:rPr>
      <w:rFonts w:ascii="Arial" w:eastAsia="Times New Roman" w:hAnsi="Arial" w:cs="Times New Roman"/>
      <w:noProof/>
      <w:sz w:val="20"/>
      <w:szCs w:val="20"/>
    </w:rPr>
  </w:style>
  <w:style w:type="paragraph" w:styleId="aa">
    <w:name w:val="Title"/>
    <w:basedOn w:val="a"/>
    <w:link w:val="ab"/>
    <w:qFormat/>
    <w:rsid w:val="00420CCE"/>
    <w:pPr>
      <w:spacing w:after="0" w:line="240" w:lineRule="auto"/>
      <w:ind w:right="800"/>
      <w:jc w:val="center"/>
    </w:pPr>
    <w:rPr>
      <w:rFonts w:ascii="Times New Roman" w:eastAsia="Times New Roman" w:hAnsi="Times New Roman" w:cs="Times New Roman"/>
      <w:b/>
      <w:bCs/>
      <w:sz w:val="24"/>
      <w:szCs w:val="24"/>
    </w:rPr>
  </w:style>
  <w:style w:type="character" w:customStyle="1" w:styleId="ab">
    <w:name w:val="Название Знак"/>
    <w:basedOn w:val="a0"/>
    <w:link w:val="aa"/>
    <w:rsid w:val="00420CCE"/>
    <w:rPr>
      <w:rFonts w:ascii="Times New Roman" w:eastAsia="Times New Roman" w:hAnsi="Times New Roman" w:cs="Times New Roman"/>
      <w:b/>
      <w:bCs/>
      <w:sz w:val="24"/>
      <w:szCs w:val="24"/>
    </w:rPr>
  </w:style>
  <w:style w:type="paragraph" w:styleId="ac">
    <w:name w:val="Body Text"/>
    <w:basedOn w:val="a"/>
    <w:link w:val="ad"/>
    <w:semiHidden/>
    <w:unhideWhenUsed/>
    <w:rsid w:val="00420CCE"/>
    <w:pPr>
      <w:spacing w:after="0" w:line="240" w:lineRule="auto"/>
    </w:pPr>
    <w:rPr>
      <w:rFonts w:ascii="Times New Roman" w:eastAsia="Times New Roman" w:hAnsi="Times New Roman" w:cs="Times New Roman"/>
      <w:b/>
      <w:bCs/>
      <w:sz w:val="24"/>
      <w:szCs w:val="24"/>
    </w:rPr>
  </w:style>
  <w:style w:type="character" w:customStyle="1" w:styleId="ad">
    <w:name w:val="Основной текст Знак"/>
    <w:basedOn w:val="a0"/>
    <w:link w:val="ac"/>
    <w:semiHidden/>
    <w:rsid w:val="00420CCE"/>
    <w:rPr>
      <w:rFonts w:ascii="Times New Roman" w:eastAsia="Times New Roman" w:hAnsi="Times New Roman" w:cs="Times New Roman"/>
      <w:b/>
      <w:bCs/>
      <w:sz w:val="24"/>
      <w:szCs w:val="24"/>
    </w:rPr>
  </w:style>
  <w:style w:type="paragraph" w:styleId="ae">
    <w:name w:val="Body Text Indent"/>
    <w:basedOn w:val="a"/>
    <w:link w:val="af"/>
    <w:semiHidden/>
    <w:unhideWhenUsed/>
    <w:rsid w:val="00420CCE"/>
    <w:pPr>
      <w:spacing w:after="0" w:line="240" w:lineRule="auto"/>
      <w:ind w:firstLine="705"/>
    </w:pPr>
    <w:rPr>
      <w:rFonts w:ascii="Times New Roman" w:eastAsia="Times New Roman" w:hAnsi="Times New Roman" w:cs="Times New Roman"/>
      <w:b/>
      <w:bCs/>
      <w:sz w:val="24"/>
      <w:szCs w:val="24"/>
    </w:rPr>
  </w:style>
  <w:style w:type="character" w:customStyle="1" w:styleId="af">
    <w:name w:val="Основной текст с отступом Знак"/>
    <w:basedOn w:val="a0"/>
    <w:link w:val="ae"/>
    <w:semiHidden/>
    <w:rsid w:val="00420CCE"/>
    <w:rPr>
      <w:rFonts w:ascii="Times New Roman" w:eastAsia="Times New Roman" w:hAnsi="Times New Roman" w:cs="Times New Roman"/>
      <w:b/>
      <w:bCs/>
      <w:sz w:val="24"/>
      <w:szCs w:val="24"/>
    </w:rPr>
  </w:style>
  <w:style w:type="paragraph" w:styleId="af0">
    <w:name w:val="Subtitle"/>
    <w:basedOn w:val="a"/>
    <w:link w:val="af1"/>
    <w:qFormat/>
    <w:rsid w:val="00420CCE"/>
    <w:pPr>
      <w:spacing w:after="0" w:line="240" w:lineRule="auto"/>
      <w:jc w:val="center"/>
    </w:pPr>
    <w:rPr>
      <w:rFonts w:ascii="Times New Roman" w:eastAsia="Times New Roman" w:hAnsi="Times New Roman" w:cs="Times New Roman"/>
      <w:b/>
      <w:sz w:val="28"/>
      <w:szCs w:val="20"/>
    </w:rPr>
  </w:style>
  <w:style w:type="character" w:customStyle="1" w:styleId="af1">
    <w:name w:val="Подзаголовок Знак"/>
    <w:basedOn w:val="a0"/>
    <w:link w:val="af0"/>
    <w:rsid w:val="00420CCE"/>
    <w:rPr>
      <w:rFonts w:ascii="Times New Roman" w:eastAsia="Times New Roman" w:hAnsi="Times New Roman" w:cs="Times New Roman"/>
      <w:b/>
      <w:sz w:val="28"/>
      <w:szCs w:val="20"/>
    </w:rPr>
  </w:style>
  <w:style w:type="paragraph" w:styleId="21">
    <w:name w:val="Body Text 2"/>
    <w:basedOn w:val="a"/>
    <w:link w:val="22"/>
    <w:semiHidden/>
    <w:unhideWhenUsed/>
    <w:rsid w:val="00420CCE"/>
    <w:pPr>
      <w:spacing w:after="0" w:line="240" w:lineRule="auto"/>
      <w:ind w:right="800"/>
    </w:pPr>
    <w:rPr>
      <w:rFonts w:ascii="Times New Roman" w:eastAsia="Times New Roman" w:hAnsi="Times New Roman" w:cs="Times New Roman"/>
      <w:b/>
      <w:bCs/>
      <w:sz w:val="24"/>
      <w:szCs w:val="24"/>
    </w:rPr>
  </w:style>
  <w:style w:type="character" w:customStyle="1" w:styleId="22">
    <w:name w:val="Основной текст 2 Знак"/>
    <w:basedOn w:val="a0"/>
    <w:link w:val="21"/>
    <w:semiHidden/>
    <w:rsid w:val="00420CCE"/>
    <w:rPr>
      <w:rFonts w:ascii="Times New Roman" w:eastAsia="Times New Roman" w:hAnsi="Times New Roman" w:cs="Times New Roman"/>
      <w:b/>
      <w:bCs/>
      <w:sz w:val="24"/>
      <w:szCs w:val="24"/>
    </w:rPr>
  </w:style>
  <w:style w:type="paragraph" w:styleId="31">
    <w:name w:val="Body Text 3"/>
    <w:basedOn w:val="a"/>
    <w:link w:val="32"/>
    <w:semiHidden/>
    <w:unhideWhenUsed/>
    <w:rsid w:val="00420CCE"/>
    <w:pPr>
      <w:spacing w:after="0" w:line="240" w:lineRule="auto"/>
      <w:ind w:right="515"/>
      <w:jc w:val="both"/>
    </w:pPr>
    <w:rPr>
      <w:rFonts w:ascii="Times New Roman" w:eastAsia="Times New Roman" w:hAnsi="Times New Roman" w:cs="Times New Roman"/>
      <w:sz w:val="24"/>
      <w:szCs w:val="24"/>
    </w:rPr>
  </w:style>
  <w:style w:type="character" w:customStyle="1" w:styleId="32">
    <w:name w:val="Основной текст 3 Знак"/>
    <w:basedOn w:val="a0"/>
    <w:link w:val="31"/>
    <w:semiHidden/>
    <w:rsid w:val="00420CCE"/>
    <w:rPr>
      <w:rFonts w:ascii="Times New Roman" w:eastAsia="Times New Roman" w:hAnsi="Times New Roman" w:cs="Times New Roman"/>
      <w:sz w:val="24"/>
      <w:szCs w:val="24"/>
    </w:rPr>
  </w:style>
  <w:style w:type="paragraph" w:styleId="23">
    <w:name w:val="Body Text Indent 2"/>
    <w:basedOn w:val="a"/>
    <w:link w:val="24"/>
    <w:semiHidden/>
    <w:unhideWhenUsed/>
    <w:rsid w:val="00420CCE"/>
    <w:pPr>
      <w:spacing w:after="0" w:line="240" w:lineRule="auto"/>
      <w:ind w:left="705"/>
    </w:pPr>
    <w:rPr>
      <w:rFonts w:ascii="Times New Roman" w:eastAsia="Times New Roman" w:hAnsi="Times New Roman" w:cs="Times New Roman"/>
      <w:b/>
      <w:bCs/>
      <w:sz w:val="24"/>
      <w:szCs w:val="24"/>
    </w:rPr>
  </w:style>
  <w:style w:type="character" w:customStyle="1" w:styleId="24">
    <w:name w:val="Основной текст с отступом 2 Знак"/>
    <w:basedOn w:val="a0"/>
    <w:link w:val="23"/>
    <w:semiHidden/>
    <w:rsid w:val="00420CCE"/>
    <w:rPr>
      <w:rFonts w:ascii="Times New Roman" w:eastAsia="Times New Roman" w:hAnsi="Times New Roman" w:cs="Times New Roman"/>
      <w:b/>
      <w:bCs/>
      <w:sz w:val="24"/>
      <w:szCs w:val="24"/>
    </w:rPr>
  </w:style>
  <w:style w:type="paragraph" w:styleId="33">
    <w:name w:val="Body Text Indent 3"/>
    <w:basedOn w:val="a"/>
    <w:link w:val="34"/>
    <w:semiHidden/>
    <w:unhideWhenUsed/>
    <w:rsid w:val="00420CCE"/>
    <w:pPr>
      <w:spacing w:after="0" w:line="240" w:lineRule="auto"/>
      <w:ind w:left="705"/>
      <w:jc w:val="both"/>
    </w:pPr>
    <w:rPr>
      <w:rFonts w:ascii="Times New Roman" w:eastAsia="Times New Roman" w:hAnsi="Times New Roman" w:cs="Times New Roman"/>
      <w:b/>
      <w:bCs/>
      <w:sz w:val="24"/>
      <w:szCs w:val="24"/>
    </w:rPr>
  </w:style>
  <w:style w:type="character" w:customStyle="1" w:styleId="34">
    <w:name w:val="Основной текст с отступом 3 Знак"/>
    <w:basedOn w:val="a0"/>
    <w:link w:val="33"/>
    <w:semiHidden/>
    <w:rsid w:val="00420CCE"/>
    <w:rPr>
      <w:rFonts w:ascii="Times New Roman" w:eastAsia="Times New Roman" w:hAnsi="Times New Roman" w:cs="Times New Roman"/>
      <w:b/>
      <w:bCs/>
      <w:sz w:val="24"/>
      <w:szCs w:val="24"/>
    </w:rPr>
  </w:style>
  <w:style w:type="paragraph" w:styleId="af2">
    <w:name w:val="Block Text"/>
    <w:basedOn w:val="a"/>
    <w:semiHidden/>
    <w:unhideWhenUsed/>
    <w:rsid w:val="00420CCE"/>
    <w:pPr>
      <w:spacing w:after="0" w:line="240" w:lineRule="auto"/>
      <w:ind w:left="57" w:right="800" w:firstLine="651"/>
    </w:pPr>
    <w:rPr>
      <w:rFonts w:ascii="Times New Roman" w:eastAsia="Times New Roman" w:hAnsi="Times New Roman" w:cs="Times New Roman"/>
      <w:sz w:val="24"/>
      <w:szCs w:val="24"/>
    </w:rPr>
  </w:style>
  <w:style w:type="paragraph" w:styleId="af3">
    <w:name w:val="Plain Text"/>
    <w:basedOn w:val="a"/>
    <w:link w:val="af4"/>
    <w:semiHidden/>
    <w:unhideWhenUsed/>
    <w:rsid w:val="00420CCE"/>
    <w:pPr>
      <w:spacing w:after="0" w:line="240" w:lineRule="auto"/>
    </w:pPr>
    <w:rPr>
      <w:rFonts w:ascii="Courier New" w:eastAsia="Times New Roman" w:hAnsi="Courier New" w:cs="Times New Roman"/>
      <w:sz w:val="20"/>
      <w:szCs w:val="20"/>
    </w:rPr>
  </w:style>
  <w:style w:type="character" w:customStyle="1" w:styleId="af4">
    <w:name w:val="Текст Знак"/>
    <w:basedOn w:val="a0"/>
    <w:link w:val="af3"/>
    <w:semiHidden/>
    <w:rsid w:val="00420CCE"/>
    <w:rPr>
      <w:rFonts w:ascii="Courier New" w:eastAsia="Times New Roman" w:hAnsi="Courier New" w:cs="Times New Roman"/>
      <w:sz w:val="20"/>
      <w:szCs w:val="20"/>
    </w:rPr>
  </w:style>
  <w:style w:type="paragraph" w:styleId="af5">
    <w:name w:val="Balloon Text"/>
    <w:basedOn w:val="a"/>
    <w:link w:val="af6"/>
    <w:semiHidden/>
    <w:unhideWhenUsed/>
    <w:rsid w:val="00420CCE"/>
    <w:pPr>
      <w:spacing w:after="0" w:line="240" w:lineRule="auto"/>
    </w:pPr>
    <w:rPr>
      <w:rFonts w:ascii="Tahoma" w:eastAsia="Times New Roman" w:hAnsi="Tahoma" w:cs="Times New Roman"/>
      <w:sz w:val="16"/>
      <w:szCs w:val="16"/>
    </w:rPr>
  </w:style>
  <w:style w:type="character" w:customStyle="1" w:styleId="af6">
    <w:name w:val="Текст выноски Знак"/>
    <w:basedOn w:val="a0"/>
    <w:link w:val="af5"/>
    <w:semiHidden/>
    <w:rsid w:val="00420CCE"/>
    <w:rPr>
      <w:rFonts w:ascii="Tahoma" w:eastAsia="Times New Roman" w:hAnsi="Tahoma" w:cs="Times New Roman"/>
      <w:sz w:val="16"/>
      <w:szCs w:val="16"/>
    </w:rPr>
  </w:style>
  <w:style w:type="paragraph" w:styleId="af7">
    <w:name w:val="List Paragraph"/>
    <w:basedOn w:val="a"/>
    <w:uiPriority w:val="34"/>
    <w:qFormat/>
    <w:rsid w:val="00420CCE"/>
    <w:pPr>
      <w:spacing w:after="0" w:line="240" w:lineRule="auto"/>
      <w:ind w:left="720"/>
      <w:contextualSpacing/>
    </w:pPr>
    <w:rPr>
      <w:rFonts w:ascii="Times New Roman" w:eastAsia="Times New Roman" w:hAnsi="Times New Roman" w:cs="Times New Roman"/>
      <w:sz w:val="24"/>
      <w:szCs w:val="24"/>
    </w:rPr>
  </w:style>
  <w:style w:type="paragraph" w:customStyle="1" w:styleId="af8">
    <w:name w:val="Штамп"/>
    <w:autoRedefine/>
    <w:rsid w:val="00420CCE"/>
    <w:pPr>
      <w:keepLines/>
      <w:suppressLineNumbers/>
      <w:suppressAutoHyphens/>
      <w:spacing w:before="60" w:after="0" w:line="240" w:lineRule="auto"/>
      <w:jc w:val="center"/>
    </w:pPr>
    <w:rPr>
      <w:rFonts w:ascii="Times New Roman" w:eastAsia="Times New Roman" w:hAnsi="Times New Roman" w:cs="Times New Roman"/>
      <w:sz w:val="18"/>
      <w:szCs w:val="20"/>
    </w:rPr>
  </w:style>
  <w:style w:type="paragraph" w:customStyle="1" w:styleId="af9">
    <w:name w:val="Штамп наименование"/>
    <w:rsid w:val="00420CCE"/>
    <w:pPr>
      <w:spacing w:after="0" w:line="240" w:lineRule="auto"/>
      <w:jc w:val="center"/>
    </w:pPr>
    <w:rPr>
      <w:rFonts w:ascii="Arial" w:eastAsia="Times New Roman" w:hAnsi="Arial" w:cs="Times New Roman"/>
      <w:noProof/>
      <w:sz w:val="24"/>
      <w:szCs w:val="20"/>
    </w:rPr>
  </w:style>
  <w:style w:type="paragraph" w:customStyle="1" w:styleId="afa">
    <w:name w:val="Обозначение документа"/>
    <w:autoRedefine/>
    <w:rsid w:val="00420CCE"/>
    <w:pPr>
      <w:keepLines/>
      <w:suppressLineNumbers/>
      <w:suppressAutoHyphens/>
      <w:spacing w:after="0" w:line="240" w:lineRule="auto"/>
      <w:jc w:val="center"/>
    </w:pPr>
    <w:rPr>
      <w:rFonts w:ascii="Times New Roman" w:eastAsia="Times New Roman" w:hAnsi="Times New Roman" w:cs="Times New Roman"/>
      <w:color w:val="000000"/>
      <w:sz w:val="28"/>
      <w:szCs w:val="20"/>
    </w:rPr>
  </w:style>
  <w:style w:type="paragraph" w:customStyle="1" w:styleId="35">
    <w:name w:val="заголовок 3"/>
    <w:basedOn w:val="a"/>
    <w:next w:val="a"/>
    <w:rsid w:val="00420CCE"/>
    <w:pPr>
      <w:keepNext/>
      <w:widowControl w:val="0"/>
      <w:spacing w:after="0" w:line="240" w:lineRule="auto"/>
      <w:ind w:firstLine="567"/>
      <w:jc w:val="both"/>
    </w:pPr>
    <w:rPr>
      <w:rFonts w:ascii="Peterburg" w:eastAsia="Times New Roman" w:hAnsi="Peterburg" w:cs="Times New Roman"/>
      <w:sz w:val="24"/>
      <w:szCs w:val="20"/>
    </w:rPr>
  </w:style>
  <w:style w:type="paragraph" w:customStyle="1" w:styleId="ConsNormal">
    <w:name w:val="ConsNormal"/>
    <w:rsid w:val="00420CCE"/>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Heading">
    <w:name w:val="Heading"/>
    <w:rsid w:val="00420CCE"/>
    <w:pPr>
      <w:autoSpaceDE w:val="0"/>
      <w:autoSpaceDN w:val="0"/>
      <w:adjustRightInd w:val="0"/>
      <w:spacing w:after="0" w:line="240" w:lineRule="auto"/>
    </w:pPr>
    <w:rPr>
      <w:rFonts w:ascii="Arial" w:eastAsia="Times New Roman" w:hAnsi="Arial" w:cs="Arial"/>
      <w:b/>
      <w:bCs/>
    </w:rPr>
  </w:style>
  <w:style w:type="character" w:customStyle="1" w:styleId="ConsPlusNormal">
    <w:name w:val="ConsPlusNormal Знак"/>
    <w:link w:val="ConsPlusNormal0"/>
    <w:locked/>
    <w:rsid w:val="00420CCE"/>
    <w:rPr>
      <w:rFonts w:ascii="Arial" w:hAnsi="Arial" w:cs="Arial"/>
    </w:rPr>
  </w:style>
  <w:style w:type="paragraph" w:customStyle="1" w:styleId="ConsPlusNormal0">
    <w:name w:val="ConsPlusNormal"/>
    <w:link w:val="ConsPlusNormal"/>
    <w:rsid w:val="00420CCE"/>
    <w:pPr>
      <w:widowControl w:val="0"/>
      <w:autoSpaceDE w:val="0"/>
      <w:autoSpaceDN w:val="0"/>
      <w:adjustRightInd w:val="0"/>
      <w:spacing w:after="0" w:line="240" w:lineRule="auto"/>
      <w:ind w:firstLine="720"/>
    </w:pPr>
    <w:rPr>
      <w:rFonts w:ascii="Arial" w:hAnsi="Arial" w:cs="Arial"/>
    </w:rPr>
  </w:style>
  <w:style w:type="paragraph" w:customStyle="1" w:styleId="11">
    <w:name w:val="Текст1"/>
    <w:basedOn w:val="a"/>
    <w:rsid w:val="00420CCE"/>
    <w:pPr>
      <w:autoSpaceDE w:val="0"/>
      <w:autoSpaceDN w:val="0"/>
      <w:adjustRightInd w:val="0"/>
      <w:spacing w:before="120" w:after="120" w:line="240" w:lineRule="auto"/>
    </w:pPr>
    <w:rPr>
      <w:rFonts w:ascii="Times New Roman" w:eastAsia="Times New Roman" w:hAnsi="Times New Roman" w:cs="Times New Roman"/>
      <w:sz w:val="24"/>
      <w:szCs w:val="24"/>
    </w:rPr>
  </w:style>
  <w:style w:type="paragraph" w:customStyle="1" w:styleId="ConsPlusTitle">
    <w:name w:val="ConsPlusTitle"/>
    <w:rsid w:val="00420CCE"/>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Default">
    <w:name w:val="Default"/>
    <w:rsid w:val="00420CCE"/>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b">
    <w:name w:val="Знак"/>
    <w:basedOn w:val="a"/>
    <w:rsid w:val="00420CCE"/>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12">
    <w:name w:val="Абзац списка1"/>
    <w:basedOn w:val="a"/>
    <w:rsid w:val="00420CCE"/>
    <w:pPr>
      <w:ind w:left="720"/>
    </w:pPr>
    <w:rPr>
      <w:rFonts w:ascii="Calibri" w:eastAsia="Calibri" w:hAnsi="Calibri" w:cs="Times New Roman"/>
    </w:rPr>
  </w:style>
  <w:style w:type="character" w:styleId="afc">
    <w:name w:val="page number"/>
    <w:semiHidden/>
    <w:unhideWhenUsed/>
    <w:rsid w:val="00420CCE"/>
    <w:rPr>
      <w:rFonts w:ascii="Arial" w:hAnsi="Arial" w:cs="Arial" w:hint="default"/>
      <w:sz w:val="20"/>
    </w:rPr>
  </w:style>
  <w:style w:type="table" w:styleId="afd">
    <w:name w:val="Table Grid"/>
    <w:basedOn w:val="a1"/>
    <w:rsid w:val="00420CC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e">
    <w:name w:val="Normal (Web)"/>
    <w:basedOn w:val="a"/>
    <w:uiPriority w:val="99"/>
    <w:semiHidden/>
    <w:unhideWhenUsed/>
    <w:rsid w:val="001B6E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0">
    <w:name w:val="Заголовок 11"/>
    <w:basedOn w:val="a"/>
    <w:uiPriority w:val="1"/>
    <w:qFormat/>
    <w:rsid w:val="00CD4261"/>
    <w:pPr>
      <w:widowControl w:val="0"/>
      <w:autoSpaceDE w:val="0"/>
      <w:autoSpaceDN w:val="0"/>
      <w:adjustRightInd w:val="0"/>
      <w:spacing w:after="0" w:line="266" w:lineRule="exact"/>
      <w:outlineLvl w:val="0"/>
    </w:pPr>
    <w:rPr>
      <w:rFonts w:ascii="Times New Roman" w:hAnsi="Times New Roman" w:cs="Times New Roman"/>
      <w:sz w:val="24"/>
      <w:szCs w:val="24"/>
    </w:rPr>
  </w:style>
  <w:style w:type="paragraph" w:customStyle="1" w:styleId="TableParagraph">
    <w:name w:val="Table Paragraph"/>
    <w:basedOn w:val="a"/>
    <w:uiPriority w:val="1"/>
    <w:qFormat/>
    <w:rsid w:val="00CD4261"/>
    <w:pPr>
      <w:widowControl w:val="0"/>
      <w:autoSpaceDE w:val="0"/>
      <w:autoSpaceDN w:val="0"/>
      <w:adjustRightInd w:val="0"/>
      <w:spacing w:after="0" w:line="240" w:lineRule="auto"/>
      <w:jc w:val="center"/>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42959082">
      <w:bodyDiv w:val="1"/>
      <w:marLeft w:val="0"/>
      <w:marRight w:val="0"/>
      <w:marTop w:val="0"/>
      <w:marBottom w:val="0"/>
      <w:divBdr>
        <w:top w:val="none" w:sz="0" w:space="0" w:color="auto"/>
        <w:left w:val="none" w:sz="0" w:space="0" w:color="auto"/>
        <w:bottom w:val="none" w:sz="0" w:space="0" w:color="auto"/>
        <w:right w:val="none" w:sz="0" w:space="0" w:color="auto"/>
      </w:divBdr>
    </w:div>
    <w:div w:id="592861925">
      <w:bodyDiv w:val="1"/>
      <w:marLeft w:val="0"/>
      <w:marRight w:val="0"/>
      <w:marTop w:val="0"/>
      <w:marBottom w:val="0"/>
      <w:divBdr>
        <w:top w:val="none" w:sz="0" w:space="0" w:color="auto"/>
        <w:left w:val="none" w:sz="0" w:space="0" w:color="auto"/>
        <w:bottom w:val="none" w:sz="0" w:space="0" w:color="auto"/>
        <w:right w:val="none" w:sz="0" w:space="0" w:color="auto"/>
      </w:divBdr>
    </w:div>
    <w:div w:id="619997484">
      <w:bodyDiv w:val="1"/>
      <w:marLeft w:val="0"/>
      <w:marRight w:val="0"/>
      <w:marTop w:val="0"/>
      <w:marBottom w:val="0"/>
      <w:divBdr>
        <w:top w:val="none" w:sz="0" w:space="0" w:color="auto"/>
        <w:left w:val="none" w:sz="0" w:space="0" w:color="auto"/>
        <w:bottom w:val="none" w:sz="0" w:space="0" w:color="auto"/>
        <w:right w:val="none" w:sz="0" w:space="0" w:color="auto"/>
      </w:divBdr>
      <w:divsChild>
        <w:div w:id="2128815658">
          <w:marLeft w:val="0"/>
          <w:marRight w:val="0"/>
          <w:marTop w:val="0"/>
          <w:marBottom w:val="0"/>
          <w:divBdr>
            <w:top w:val="none" w:sz="0" w:space="0" w:color="auto"/>
            <w:left w:val="none" w:sz="0" w:space="0" w:color="auto"/>
            <w:bottom w:val="none" w:sz="0" w:space="0" w:color="auto"/>
            <w:right w:val="none" w:sz="0" w:space="0" w:color="auto"/>
          </w:divBdr>
        </w:div>
        <w:div w:id="769011282">
          <w:marLeft w:val="0"/>
          <w:marRight w:val="0"/>
          <w:marTop w:val="0"/>
          <w:marBottom w:val="0"/>
          <w:divBdr>
            <w:top w:val="none" w:sz="0" w:space="0" w:color="auto"/>
            <w:left w:val="none" w:sz="0" w:space="0" w:color="auto"/>
            <w:bottom w:val="none" w:sz="0" w:space="0" w:color="auto"/>
            <w:right w:val="none" w:sz="0" w:space="0" w:color="auto"/>
          </w:divBdr>
        </w:div>
      </w:divsChild>
    </w:div>
    <w:div w:id="1614630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76308AA5750DE8900EFD8CA8CB48DA5F1A2756087143372D78743E2B076F6FBFD0D0F8BA25920EFO8eAM" TargetMode="External"/><Relationship Id="rId13" Type="http://schemas.openxmlformats.org/officeDocument/2006/relationships/hyperlink" Target="consultantplus://offline/ref=8248B65BE0C736137ECEBA6F45AA2C9B43CAB0037D07A431E921009B5Bw0H3N" TargetMode="External"/><Relationship Id="rId18" Type="http://schemas.openxmlformats.org/officeDocument/2006/relationships/hyperlink" Target="consultantplus://offline/ref=C7FAF2408958FED2709FC5D8B35B13E8E1F40145ACE929A5F4827EE99B5E8A6ED4BFBA21FDA83736v8c5G"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consultantplus://offline/ref=076308AA5750DE8900EFD8CA8CB48DA5F1A2756087143372D78743E2B076F6FBFD0D0F8BA25920EDO8eFM" TargetMode="External"/><Relationship Id="rId12" Type="http://schemas.openxmlformats.org/officeDocument/2006/relationships/hyperlink" Target="consultantplus://offline/ref=076308AA5750DE8900EFD8CA8CB48DA5F1A27568891F3372D78743E2B076F6FBFD0D0F8BA25920EEO8eEM" TargetMode="External"/><Relationship Id="rId17" Type="http://schemas.openxmlformats.org/officeDocument/2006/relationships/hyperlink" Target="http://www.consultant.ru/document/cons_doc_LAW_373276/7cb66e0f239f00b0e1d59f167cd46beb2182ece1/" TargetMode="External"/><Relationship Id="rId2" Type="http://schemas.openxmlformats.org/officeDocument/2006/relationships/numbering" Target="numbering.xml"/><Relationship Id="rId16" Type="http://schemas.openxmlformats.org/officeDocument/2006/relationships/hyperlink" Target="http://www.consultant.ru/document/cons_doc_LAW_373276/7cb66e0f239f00b0e1d59f167cd46beb2182ece1/" TargetMode="External"/><Relationship Id="rId20" Type="http://schemas.openxmlformats.org/officeDocument/2006/relationships/hyperlink" Target="consultantplus://offline/ref=A9917CCBCE32A3AC22BD77FFFA5E3655109C3DE2BA79DCE105724CADE165DD166942F14DF94D820DYDQ9G" TargetMode="External"/><Relationship Id="rId1" Type="http://schemas.openxmlformats.org/officeDocument/2006/relationships/customXml" Target="../customXml/item1.xml"/><Relationship Id="rId6" Type="http://schemas.openxmlformats.org/officeDocument/2006/relationships/hyperlink" Target="consultantplus://offline/ref=076308AA5750DE8900EFD8CA8CB48DA5F1A277628A113372D78743E2B076F6FBFD0D0F8BA25920EFO8eAM" TargetMode="External"/><Relationship Id="rId11" Type="http://schemas.openxmlformats.org/officeDocument/2006/relationships/hyperlink" Target="consultantplus://offline/ref=076308AA5750DE8900EFD8CA8CB48DA5F1A27568891F3372D78743E2B076F6FBFD0D0F8BA25920ECO8e9M" TargetMode="External"/><Relationship Id="rId5" Type="http://schemas.openxmlformats.org/officeDocument/2006/relationships/webSettings" Target="webSettings.xml"/><Relationship Id="rId15" Type="http://schemas.openxmlformats.org/officeDocument/2006/relationships/hyperlink" Target="consultantplus://offline/ref=DD77714D37BE3CF5BA95F1078F2953C00F714190EC205C00EF9C5EE647LE07J" TargetMode="External"/><Relationship Id="rId23" Type="http://schemas.microsoft.com/office/2007/relationships/stylesWithEffects" Target="stylesWithEffects.xml"/><Relationship Id="rId10" Type="http://schemas.openxmlformats.org/officeDocument/2006/relationships/hyperlink" Target="consultantplus://offline/ref=076308AA5750DE8900EFD8CA8CB48DA5F1A27568891F3372D78743E2B076F6FBFD0D0F8BA25920EDO8eBM" TargetMode="External"/><Relationship Id="rId19" Type="http://schemas.openxmlformats.org/officeDocument/2006/relationships/hyperlink" Target="https://ru.wikipedia.org/wiki/%D0%A1%D0%B0%D0%BD%D0%B8%D1%82%D0%B0%D1%80%D0%BD%D0%BE-%D0%B7%D0%B0%D1%89%D0%B8%D1%82%D0%BD%D0%B0%D1%8F_%D0%B7%D0%BE%D0%BD%D0%B0" TargetMode="External"/><Relationship Id="rId4" Type="http://schemas.openxmlformats.org/officeDocument/2006/relationships/settings" Target="settings.xml"/><Relationship Id="rId9" Type="http://schemas.openxmlformats.org/officeDocument/2006/relationships/hyperlink" Target="consultantplus://offline/ref=076308AA5750DE8900EFD8CA8CB48DA5F1A27568891F3372D78743E2B076F6FBFD0D0F8BA25920EFO8eBM" TargetMode="External"/><Relationship Id="rId14" Type="http://schemas.openxmlformats.org/officeDocument/2006/relationships/hyperlink" Target="consultantplus://offline/ref=8248B65BE0C736137ECEBA6F45AA2C9B43CAB409700AA431E921009B5Bw0H3N"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4FB526-905D-4F55-8AE6-2C20A8CA5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1900</TotalTime>
  <Pages>1</Pages>
  <Words>28075</Words>
  <Characters>160028</Characters>
  <Application>Microsoft Office Word</Application>
  <DocSecurity>0</DocSecurity>
  <Lines>1333</Lines>
  <Paragraphs>375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187728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64</cp:revision>
  <cp:lastPrinted>2022-01-26T12:08:00Z</cp:lastPrinted>
  <dcterms:created xsi:type="dcterms:W3CDTF">2021-09-23T12:10:00Z</dcterms:created>
  <dcterms:modified xsi:type="dcterms:W3CDTF">2023-11-24T06:42:00Z</dcterms:modified>
</cp:coreProperties>
</file>